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olor w:val="000000"/>
        </w:rPr>
        <w:t>Technische documentatie slimme voorraadweergave</w:t>
      </w:r>
    </w:p>
    <w:p>
      <w:pPr>
        <w:spacing w:after="440"/>
        <w:jc w:val="left"/>
      </w:pPr>
      <w:r>
        <w:rPr>
          <w:rFonts w:ascii="Arial" w:hAnsi="Arial" w:eastAsia="Arial"/>
          <w:b/>
          <w:color w:val="000000"/>
          <w:sz w:val="24"/>
        </w:rPr>
        <w:t>Camping en appartementen</w:t>
      </w:r>
    </w:p>
    <w:p>
      <w:r>
        <w:rPr>
          <w:rFonts w:ascii="Arial" w:hAnsi="Arial" w:eastAsia="Arial"/>
          <w:color w:val="000000"/>
        </w:rPr>
        <w:t>Dit document beschrijft de gebouwde voorraadapplicatie, de gemaakte technische keuzes en de uitgevoerde controles. De oplossing bestaat uit een publieke e-inkvriendelijke voorraadpagina en een beveiligde mobiele beheerpagina. Alle minimale eisen zijn gebouwd en 38 automatische tests slagen.</w:t>
      </w:r>
    </w:p>
    <w:p>
      <w:pPr>
        <w:pStyle w:val="Heading1"/>
      </w:pPr>
      <w:r>
        <w:rPr>
          <w:rFonts w:ascii="Arial" w:hAnsi="Arial" w:eastAsia="Arial"/>
          <w:color w:val="000000"/>
        </w:rPr>
        <w:t>Inhoud</w:t>
      </w:r>
    </w:p>
    <w:p>
      <w:pPr>
        <w:spacing w:after="60"/>
        <w:ind w:left="283" w:hanging="283"/>
      </w:pPr>
      <w:r>
        <w:rPr>
          <w:rFonts w:ascii="Arial" w:hAnsi="Arial" w:eastAsia="Arial"/>
          <w:b/>
          <w:color w:val="000000"/>
        </w:rPr>
        <w:t xml:space="preserve">1. </w:t>
      </w:r>
      <w:r>
        <w:rPr>
          <w:rFonts w:ascii="Arial" w:hAnsi="Arial" w:eastAsia="Arial"/>
          <w:color w:val="000000"/>
        </w:rPr>
        <w:t>Projectplan</w:t>
      </w:r>
    </w:p>
    <w:p>
      <w:pPr>
        <w:spacing w:after="60"/>
        <w:ind w:left="283" w:hanging="283"/>
      </w:pPr>
      <w:r>
        <w:rPr>
          <w:rFonts w:ascii="Arial" w:hAnsi="Arial" w:eastAsia="Arial"/>
          <w:b/>
          <w:color w:val="000000"/>
        </w:rPr>
        <w:t xml:space="preserve">2. </w:t>
      </w:r>
      <w:r>
        <w:rPr>
          <w:rFonts w:ascii="Arial" w:hAnsi="Arial" w:eastAsia="Arial"/>
          <w:color w:val="000000"/>
        </w:rPr>
        <w:t>Probleemanalyse</w:t>
      </w:r>
    </w:p>
    <w:p>
      <w:pPr>
        <w:spacing w:after="60"/>
        <w:ind w:left="283" w:hanging="283"/>
      </w:pPr>
      <w:r>
        <w:rPr>
          <w:rFonts w:ascii="Arial" w:hAnsi="Arial" w:eastAsia="Arial"/>
          <w:b/>
          <w:color w:val="000000"/>
        </w:rPr>
        <w:t xml:space="preserve">3. </w:t>
      </w:r>
      <w:r>
        <w:rPr>
          <w:rFonts w:ascii="Arial" w:hAnsi="Arial" w:eastAsia="Arial"/>
          <w:color w:val="000000"/>
        </w:rPr>
        <w:t>Architectuur</w:t>
      </w:r>
    </w:p>
    <w:p>
      <w:pPr>
        <w:spacing w:after="60"/>
        <w:ind w:left="283" w:hanging="283"/>
      </w:pPr>
      <w:r>
        <w:rPr>
          <w:rFonts w:ascii="Arial" w:hAnsi="Arial" w:eastAsia="Arial"/>
          <w:b/>
          <w:color w:val="000000"/>
        </w:rPr>
        <w:t xml:space="preserve">4. </w:t>
      </w:r>
      <w:r>
        <w:rPr>
          <w:rFonts w:ascii="Arial" w:hAnsi="Arial" w:eastAsia="Arial"/>
          <w:color w:val="000000"/>
        </w:rPr>
        <w:t>Technische keuzes</w:t>
      </w:r>
    </w:p>
    <w:p>
      <w:pPr>
        <w:spacing w:after="60"/>
        <w:ind w:left="283" w:hanging="283"/>
      </w:pPr>
      <w:r>
        <w:rPr>
          <w:rFonts w:ascii="Arial" w:hAnsi="Arial" w:eastAsia="Arial"/>
          <w:b/>
          <w:color w:val="000000"/>
        </w:rPr>
        <w:t xml:space="preserve">5. </w:t>
      </w:r>
      <w:r>
        <w:rPr>
          <w:rFonts w:ascii="Arial" w:hAnsi="Arial" w:eastAsia="Arial"/>
          <w:color w:val="000000"/>
        </w:rPr>
        <w:t>Datamodel</w:t>
      </w:r>
    </w:p>
    <w:p>
      <w:pPr>
        <w:spacing w:after="60"/>
        <w:ind w:left="283" w:hanging="283"/>
      </w:pPr>
      <w:r>
        <w:rPr>
          <w:rFonts w:ascii="Arial" w:hAnsi="Arial" w:eastAsia="Arial"/>
          <w:b/>
          <w:color w:val="000000"/>
        </w:rPr>
        <w:t xml:space="preserve">6. </w:t>
      </w:r>
      <w:r>
        <w:rPr>
          <w:rFonts w:ascii="Arial" w:hAnsi="Arial" w:eastAsia="Arial"/>
          <w:color w:val="000000"/>
        </w:rPr>
        <w:t>Gebruikerservaring en wireframes</w:t>
      </w:r>
    </w:p>
    <w:p>
      <w:pPr>
        <w:spacing w:after="60"/>
        <w:ind w:left="283" w:hanging="283"/>
      </w:pPr>
      <w:r>
        <w:rPr>
          <w:rFonts w:ascii="Arial" w:hAnsi="Arial" w:eastAsia="Arial"/>
          <w:b/>
          <w:color w:val="000000"/>
        </w:rPr>
        <w:t xml:space="preserve">7. </w:t>
      </w:r>
      <w:r>
        <w:rPr>
          <w:rFonts w:ascii="Arial" w:hAnsi="Arial" w:eastAsia="Arial"/>
          <w:color w:val="000000"/>
        </w:rPr>
        <w:t>Onderzoek naar e ink</w:t>
      </w:r>
    </w:p>
    <w:p>
      <w:pPr>
        <w:spacing w:after="60"/>
        <w:ind w:left="283" w:hanging="283"/>
      </w:pPr>
      <w:r>
        <w:rPr>
          <w:rFonts w:ascii="Arial" w:hAnsi="Arial" w:eastAsia="Arial"/>
          <w:b/>
          <w:color w:val="000000"/>
        </w:rPr>
        <w:t xml:space="preserve">8. </w:t>
      </w:r>
      <w:r>
        <w:rPr>
          <w:rFonts w:ascii="Arial" w:hAnsi="Arial" w:eastAsia="Arial"/>
          <w:color w:val="000000"/>
        </w:rPr>
        <w:t>Securityanalyse</w:t>
      </w:r>
    </w:p>
    <w:p>
      <w:pPr>
        <w:spacing w:after="60"/>
        <w:ind w:left="283" w:hanging="283"/>
      </w:pPr>
      <w:r>
        <w:rPr>
          <w:rFonts w:ascii="Arial" w:hAnsi="Arial" w:eastAsia="Arial"/>
          <w:b/>
          <w:color w:val="000000"/>
        </w:rPr>
        <w:t xml:space="preserve">9. </w:t>
      </w:r>
      <w:r>
        <w:rPr>
          <w:rFonts w:ascii="Arial" w:hAnsi="Arial" w:eastAsia="Arial"/>
          <w:color w:val="000000"/>
        </w:rPr>
        <w:t>Foutanalyse</w:t>
      </w:r>
    </w:p>
    <w:p>
      <w:pPr>
        <w:spacing w:after="60"/>
        <w:ind w:left="283" w:hanging="283"/>
      </w:pPr>
      <w:r>
        <w:rPr>
          <w:rFonts w:ascii="Arial" w:hAnsi="Arial" w:eastAsia="Arial"/>
          <w:b/>
          <w:color w:val="000000"/>
        </w:rPr>
        <w:t xml:space="preserve">10. </w:t>
      </w:r>
      <w:r>
        <w:rPr>
          <w:rFonts w:ascii="Arial" w:hAnsi="Arial" w:eastAsia="Arial"/>
          <w:color w:val="000000"/>
        </w:rPr>
        <w:t>Testplan</w:t>
      </w:r>
    </w:p>
    <w:p>
      <w:pPr>
        <w:spacing w:after="60"/>
        <w:ind w:left="283" w:hanging="283"/>
      </w:pPr>
      <w:r>
        <w:rPr>
          <w:rFonts w:ascii="Arial" w:hAnsi="Arial" w:eastAsia="Arial"/>
          <w:b/>
          <w:color w:val="000000"/>
        </w:rPr>
        <w:t xml:space="preserve">11. </w:t>
      </w:r>
      <w:r>
        <w:rPr>
          <w:rFonts w:ascii="Arial" w:hAnsi="Arial" w:eastAsia="Arial"/>
          <w:color w:val="000000"/>
        </w:rPr>
        <w:t>Testresultaten</w:t>
      </w:r>
    </w:p>
    <w:p>
      <w:pPr>
        <w:spacing w:after="60"/>
        <w:ind w:left="283" w:hanging="283"/>
      </w:pPr>
      <w:r>
        <w:rPr>
          <w:rFonts w:ascii="Arial" w:hAnsi="Arial" w:eastAsia="Arial"/>
          <w:b/>
          <w:color w:val="000000"/>
        </w:rPr>
        <w:t xml:space="preserve">12. </w:t>
      </w:r>
      <w:r>
        <w:rPr>
          <w:rFonts w:ascii="Arial" w:hAnsi="Arial" w:eastAsia="Arial"/>
          <w:color w:val="000000"/>
        </w:rPr>
        <w:t>AI verantwoording</w:t>
      </w:r>
    </w:p>
    <w:p>
      <w:pPr>
        <w:spacing w:after="60"/>
        <w:ind w:left="283" w:hanging="283"/>
      </w:pPr>
      <w:r>
        <w:rPr>
          <w:rFonts w:ascii="Arial" w:hAnsi="Arial" w:eastAsia="Arial"/>
          <w:b/>
          <w:color w:val="000000"/>
        </w:rPr>
        <w:t xml:space="preserve">13. </w:t>
      </w:r>
      <w:r>
        <w:rPr>
          <w:rFonts w:ascii="Arial" w:hAnsi="Arial" w:eastAsia="Arial"/>
          <w:color w:val="000000"/>
        </w:rPr>
        <w:t>Conclusie en demonstratie</w:t>
      </w:r>
    </w:p>
    <w:p>
      <w:pPr>
        <w:pStyle w:val="Heading1"/>
      </w:pPr>
      <w:r>
        <w:rPr>
          <w:rFonts w:ascii="Arial" w:hAnsi="Arial" w:eastAsia="Arial"/>
          <w:color w:val="000000"/>
        </w:rPr>
        <w:t>1 Projectplan</w:t>
      </w:r>
    </w:p>
    <w:p>
      <w:pPr>
        <w:pStyle w:val="Heading2"/>
      </w:pPr>
      <w:r>
        <w:rPr>
          <w:color w:val="000000"/>
        </w:rPr>
        <w:t>Inleiding</w:t>
      </w:r>
    </w:p>
    <w:p>
      <w:pPr/>
      <w:r>
        <w:rPr>
          <w:color w:val="000000"/>
        </w:rPr>
        <w:t>Voor dit project heb ik een voorraadwebsite gemaakt voor een camping en appartementenverhuur. De website is bedoeld voor gasten en medewerkers.</w:t>
      </w:r>
    </w:p>
    <w:p>
      <w:pPr>
        <w:pStyle w:val="Heading2"/>
      </w:pPr>
      <w:r>
        <w:rPr>
          <w:color w:val="000000"/>
        </w:rPr>
        <w:t>Aanleiding</w:t>
      </w:r>
    </w:p>
    <w:p>
      <w:pPr/>
      <w:r>
        <w:rPr>
          <w:color w:val="000000"/>
        </w:rPr>
        <w:t>Bij de receptie worden producten zoals melk, yoghurt, frisdrank en ijsjes verkocht. Gasten kunnen nu niet meteen zien wat nog op voorraad is.</w:t>
      </w:r>
    </w:p>
    <w:p>
      <w:pPr>
        <w:pStyle w:val="Heading2"/>
      </w:pPr>
      <w:r>
        <w:rPr>
          <w:color w:val="000000"/>
        </w:rPr>
        <w:t>Doel</w:t>
      </w:r>
    </w:p>
    <w:p>
      <w:pPr/>
      <w:r>
        <w:rPr>
          <w:color w:val="000000"/>
        </w:rPr>
        <w:t>Gasten moeten snel kunnen zien welke producten beschikbaar zijn. Medewerkers moeten de voorraad makkelijk met hun telefoon kunnen aanpassen.</w:t>
      </w:r>
    </w:p>
    <w:p>
      <w:pPr>
        <w:pStyle w:val="Heading2"/>
      </w:pPr>
      <w:r>
        <w:rPr>
          <w:color w:val="000000"/>
        </w:rPr>
        <w:t>Resultaat</w:t>
      </w:r>
    </w:p>
    <w:p>
      <w:pPr>
        <w:pStyle w:val="ListBullet"/>
      </w:pPr>
      <w:r>
        <w:rPr>
          <w:color w:val="000000"/>
        </w:rPr>
        <w:t>Een openbare zwart-witte voorraadpagina die geschikt is voor e-ink.</w:t>
      </w:r>
    </w:p>
    <w:p>
      <w:pPr>
        <w:pStyle w:val="ListBullet"/>
      </w:pPr>
      <w:r>
        <w:rPr>
          <w:color w:val="000000"/>
        </w:rPr>
        <w:t>Een mobiele beheerpagina met login en voorraadbeheer.</w:t>
      </w:r>
    </w:p>
    <w:p>
      <w:pPr>
        <w:pStyle w:val="ListBullet"/>
      </w:pPr>
      <w:r>
        <w:rPr>
          <w:color w:val="000000"/>
        </w:rPr>
        <w:t>Een SQLite-database waarin producten en medewerkers bewaard blijven.</w:t>
      </w:r>
    </w:p>
    <w:p>
      <w:pPr>
        <w:pStyle w:val="Heading2"/>
      </w:pPr>
      <w:r>
        <w:rPr>
          <w:color w:val="000000"/>
        </w:rPr>
        <w:t>Afbakening</w:t>
      </w:r>
    </w:p>
    <w:p>
      <w:pPr/>
      <w:r>
        <w:rPr>
          <w:color w:val="000000"/>
        </w:rPr>
        <w:t>Gasten kunnen alleen de voorraad bekijken. Bestellen, betalen, klantaccounts en meerdere locaties horen niet bij dit project.</w:t>
      </w:r>
    </w:p>
    <w:p>
      <w:pPr>
        <w:pStyle w:val="Heading2"/>
      </w:pPr>
      <w:r>
        <w:rPr>
          <w:color w:val="000000"/>
        </w:rPr>
        <w:t>Planning</w:t>
      </w:r>
    </w:p>
    <w:p>
      <w:pPr/>
      <w:r>
        <w:rPr>
          <w:color w:val="000000"/>
        </w:rPr>
        <w:t>1. De opdracht bekijken en eenvoudige schermen ontwerpen.</w:t>
      </w:r>
    </w:p>
    <w:p>
      <w:pPr/>
      <w:r>
        <w:rPr>
          <w:color w:val="000000"/>
        </w:rPr>
        <w:t>2. De database, API, login en webpagina's bouwen.</w:t>
      </w:r>
    </w:p>
    <w:p>
      <w:pPr/>
      <w:r>
        <w:rPr>
          <w:color w:val="000000"/>
        </w:rPr>
        <w:t>3. Alles testen, fouten oplossen en de documentatie afmaken.</w:t>
      </w:r>
    </w:p>
    <w:p>
      <w:pPr>
        <w:pStyle w:val="Heading2"/>
      </w:pPr>
      <w:r>
        <w:rPr>
          <w:color w:val="000000"/>
        </w:rPr>
        <w:t>Risico's</w:t>
      </w:r>
    </w:p>
    <w:p>
      <w:pPr>
        <w:pStyle w:val="ListBullet"/>
      </w:pPr>
      <w:r>
        <w:rPr>
          <w:color w:val="000000"/>
        </w:rPr>
        <w:t>Bij slechte wifi kan tijdelijk oude voorraad zichtbaar blijven.</w:t>
      </w:r>
    </w:p>
    <w:p>
      <w:pPr>
        <w:pStyle w:val="ListBullet"/>
      </w:pPr>
      <w:r>
        <w:rPr>
          <w:color w:val="000000"/>
        </w:rPr>
        <w:t>Als een medewerker de voorraad niet bijwerkt, klopt het overzicht niet.</w:t>
      </w:r>
    </w:p>
    <w:p>
      <w:pPr>
        <w:pStyle w:val="ListBullet"/>
      </w:pPr>
      <w:r>
        <w:rPr>
          <w:color w:val="000000"/>
        </w:rPr>
        <w:t>Een e-inkscherm ververst langzamer dan een normaal beeldscherm.</w:t>
      </w:r>
    </w:p>
    <w:p>
      <w:pPr>
        <w:pStyle w:val="Heading2"/>
      </w:pPr>
      <w:r>
        <w:rPr>
          <w:color w:val="000000"/>
        </w:rPr>
        <w:t>Randvoorwaarden</w:t>
      </w:r>
    </w:p>
    <w:p>
      <w:pPr>
        <w:pStyle w:val="ListBullet"/>
      </w:pPr>
      <w:r>
        <w:rPr>
          <w:color w:val="000000"/>
        </w:rPr>
        <w:t>De server en SQLite-database moeten bereikbaar zijn.</w:t>
      </w:r>
    </w:p>
    <w:p>
      <w:pPr>
        <w:pStyle w:val="ListBullet"/>
      </w:pPr>
      <w:r>
        <w:rPr>
          <w:color w:val="000000"/>
        </w:rPr>
        <w:t>Het scherm heeft wifi nodig om de nieuwste voorraad op te halen.</w:t>
      </w:r>
    </w:p>
    <w:p>
      <w:pPr>
        <w:pStyle w:val="ListBullet"/>
      </w:pPr>
      <w:r>
        <w:rPr>
          <w:color w:val="000000"/>
        </w:rPr>
        <w:t>Medewerkers moeten de voorraad goed blijven bijhouden.</w:t>
      </w:r>
    </w:p>
    <w:p>
      <w:pPr>
        <w:pStyle w:val="Heading1"/>
      </w:pPr>
      <w:r>
        <w:rPr>
          <w:rFonts w:ascii="Arial" w:hAnsi="Arial" w:eastAsia="Arial"/>
          <w:color w:val="000000"/>
        </w:rPr>
        <w:t>2 Probleemanalyse</w:t>
      </w:r>
    </w:p>
    <w:p>
      <w:pPr>
        <w:pStyle w:val="Heading2"/>
      </w:pPr>
      <w:r>
        <w:rPr>
          <w:rFonts w:ascii="Arial" w:hAnsi="Arial" w:eastAsia="Arial"/>
          <w:color w:val="000000"/>
        </w:rPr>
        <w:t>Huidige situatie</w:t>
      </w:r>
    </w:p>
    <w:p>
      <w:r>
        <w:rPr>
          <w:rFonts w:ascii="Arial" w:hAnsi="Arial" w:eastAsia="Arial"/>
          <w:color w:val="000000"/>
        </w:rPr>
        <w:t>Zonder centraal systeem kan een papieren of losse digitale voorraadlijst snel verouderd raken. Medewerkers kunnen verschillende aantallen gebruiken en gasten weten niet zeker of een product nog beschikbaar is.</w:t>
      </w:r>
    </w:p>
    <w:p>
      <w:pPr>
        <w:pStyle w:val="Heading2"/>
      </w:pPr>
      <w:r>
        <w:rPr>
          <w:rFonts w:ascii="Arial" w:hAnsi="Arial" w:eastAsia="Arial"/>
          <w:color w:val="000000"/>
        </w:rPr>
        <w:t>Gewenste situatie</w:t>
      </w:r>
    </w:p>
    <w:p>
      <w:r>
        <w:rPr>
          <w:rFonts w:ascii="Arial" w:hAnsi="Arial" w:eastAsia="Arial"/>
          <w:color w:val="000000"/>
        </w:rPr>
        <w:t>Er is één centrale database als bron van waarheid. De publieke pagina leest de voorraad en medewerkers mogen na een geldige login wijzigingen opslaan. Daardoor zien alle apparaten dezelfde actuele gegevens.</w:t>
      </w:r>
    </w:p>
    <w:p>
      <w:pPr>
        <w:pStyle w:val="Heading2"/>
      </w:pPr>
      <w:r>
        <w:rPr>
          <w:rFonts w:ascii="Arial" w:hAnsi="Arial" w:eastAsia="Arial"/>
          <w:color w:val="000000"/>
        </w:rPr>
        <w:t>Gebruikers</w:t>
      </w:r>
    </w:p>
    <w:tbl>
      <w:tblPr>
        <w:tblStyle w:val="TableGrid"/>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3249"/>
        <w:gridCol w:w="3249"/>
        <w:gridCol w:w="3249"/>
      </w:tblGrid>
      <w:tr>
        <w:trPr>
          <w:tblHeader w:val="true"/>
        </w:trPr>
        <w:tc>
          <w:tcPr>
            <w:tcW w:type="dxa" w:w="1814"/>
            <w:vAlign w:val="center"/>
            <w:tcMar>
              <w:top w:w="90" w:type="dxa"/>
              <w:start w:w="100" w:type="dxa"/>
              <w:bottom w:w="90" w:type="dxa"/>
              <w:end w:w="100" w:type="dxa"/>
            </w:tcMar>
            <w:shd w:fill="FFFFFF" w:color="auto"/>
          </w:tcPr>
          <w:p>
            <w:pPr>
              <w:spacing w:after="0"/>
              <w:jc w:val="left"/>
            </w:pPr>
            <w:r>
              <w:rPr>
                <w:rFonts w:ascii="Arial" w:hAnsi="Arial" w:eastAsia="Arial"/>
                <w:b/>
                <w:color w:val="000000"/>
              </w:rPr>
            </w:r>
            <w:r>
              <w:rPr>
                <w:rFonts w:ascii="Arial" w:hAnsi="Arial" w:eastAsia="Arial"/>
                <w:b/>
                <w:color w:val="000000"/>
                <w:sz w:val="18"/>
              </w:rPr>
              <w:t>Gebruiker</w:t>
            </w:r>
          </w:p>
        </w:tc>
        <w:tc>
          <w:tcPr>
            <w:tcW w:type="dxa" w:w="4762"/>
            <w:vAlign w:val="center"/>
            <w:tcMar>
              <w:top w:w="90" w:type="dxa"/>
              <w:start w:w="100" w:type="dxa"/>
              <w:bottom w:w="90" w:type="dxa"/>
              <w:end w:w="100" w:type="dxa"/>
            </w:tcMar>
            <w:shd w:fill="FFFFFF" w:color="auto"/>
          </w:tcPr>
          <w:p>
            <w:pPr>
              <w:spacing w:after="0"/>
              <w:jc w:val="left"/>
            </w:pPr>
            <w:r>
              <w:rPr>
                <w:rFonts w:ascii="Arial" w:hAnsi="Arial" w:eastAsia="Arial"/>
                <w:b/>
                <w:color w:val="000000"/>
              </w:rPr>
            </w:r>
            <w:r>
              <w:rPr>
                <w:rFonts w:ascii="Arial" w:hAnsi="Arial" w:eastAsia="Arial"/>
                <w:b/>
                <w:color w:val="000000"/>
                <w:sz w:val="18"/>
              </w:rPr>
              <w:t>Behoefte</w:t>
            </w:r>
          </w:p>
        </w:tc>
        <w:tc>
          <w:tcPr>
            <w:tcW w:type="dxa" w:w="2608"/>
            <w:vAlign w:val="center"/>
            <w:tcMar>
              <w:top w:w="90" w:type="dxa"/>
              <w:start w:w="100" w:type="dxa"/>
              <w:bottom w:w="90" w:type="dxa"/>
              <w:end w:w="100" w:type="dxa"/>
            </w:tcMar>
            <w:shd w:fill="FFFFFF" w:color="auto"/>
          </w:tcPr>
          <w:p>
            <w:pPr>
              <w:spacing w:after="0"/>
              <w:jc w:val="left"/>
            </w:pPr>
            <w:r>
              <w:rPr>
                <w:rFonts w:ascii="Arial" w:hAnsi="Arial" w:eastAsia="Arial"/>
                <w:b/>
                <w:color w:val="000000"/>
              </w:rPr>
            </w:r>
            <w:r>
              <w:rPr>
                <w:rFonts w:ascii="Arial" w:hAnsi="Arial" w:eastAsia="Arial"/>
                <w:b/>
                <w:color w:val="000000"/>
                <w:sz w:val="18"/>
              </w:rPr>
              <w:t>Rechten</w:t>
            </w:r>
          </w:p>
        </w:tc>
      </w:tr>
      <w:tr>
        <w:tc>
          <w:tcPr>
            <w:tcW w:type="dxa" w:w="1814"/>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Gast</w:t>
            </w:r>
          </w:p>
        </w:tc>
        <w:tc>
          <w:tcPr>
            <w:tcW w:type="dxa" w:w="4762"/>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Op afstand product, aantal en status lezen</w:t>
            </w:r>
          </w:p>
        </w:tc>
        <w:tc>
          <w:tcPr>
            <w:tcW w:type="dxa" w:w="2608"/>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Alleen bekijken</w:t>
            </w:r>
          </w:p>
        </w:tc>
      </w:tr>
      <w:tr>
        <w:tc>
          <w:tcPr>
            <w:tcW w:type="dxa" w:w="1814"/>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Medewerker</w:t>
            </w:r>
          </w:p>
        </w:tc>
        <w:tc>
          <w:tcPr>
            <w:tcW w:type="dxa" w:w="4762"/>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Snel beheren via een telefoon</w:t>
            </w:r>
          </w:p>
        </w:tc>
        <w:tc>
          <w:tcPr>
            <w:tcW w:type="dxa" w:w="2608"/>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Bekijken en wijzigen na login</w:t>
            </w:r>
          </w:p>
        </w:tc>
      </w:tr>
    </w:tbl>
    <w:p>
      <w:pPr>
        <w:spacing w:after="0"/>
      </w:pPr>
    </w:p>
    <w:p>
      <w:pPr>
        <w:pStyle w:val="Heading2"/>
      </w:pPr>
      <w:r>
        <w:rPr>
          <w:rFonts w:ascii="Arial" w:hAnsi="Arial" w:eastAsia="Arial"/>
          <w:color w:val="000000"/>
        </w:rPr>
        <w:t>Belangrijkste eisen</w:t>
      </w:r>
    </w:p>
    <w:p>
      <w:pPr>
        <w:pStyle w:val="ListBullet"/>
        <w:keepLines/>
        <w:spacing w:after="60"/>
      </w:pPr>
      <w:r>
        <w:rPr>
          <w:rFonts w:ascii="Arial" w:hAnsi="Arial" w:eastAsia="Arial"/>
          <w:color w:val="000000"/>
        </w:rPr>
        <w:t>Grote tekst, hoog contrast, eenvoudige vormgeving en weinig afleiding.</w:t>
      </w:r>
    </w:p>
    <w:p>
      <w:pPr>
        <w:pStyle w:val="ListBullet"/>
        <w:keepLines/>
        <w:spacing w:after="60"/>
      </w:pPr>
      <w:r>
        <w:rPr>
          <w:rFonts w:ascii="Arial" w:hAnsi="Arial" w:eastAsia="Arial"/>
          <w:color w:val="000000"/>
        </w:rPr>
        <w:t>Producten toevoegen en meerdere producten beheren.</w:t>
      </w:r>
    </w:p>
    <w:p>
      <w:pPr>
        <w:pStyle w:val="ListBullet"/>
        <w:keepLines/>
        <w:spacing w:after="60"/>
      </w:pPr>
      <w:r>
        <w:rPr>
          <w:rFonts w:ascii="Arial" w:hAnsi="Arial" w:eastAsia="Arial"/>
          <w:color w:val="000000"/>
        </w:rPr>
        <w:t>Voorraad verhogen, verlagen, instellen en tijdelijk uitschakelen.</w:t>
      </w:r>
    </w:p>
    <w:p>
      <w:pPr>
        <w:pStyle w:val="ListBullet"/>
        <w:keepLines/>
        <w:spacing w:after="60"/>
      </w:pPr>
      <w:r>
        <w:rPr>
          <w:rFonts w:ascii="Arial" w:hAnsi="Arial" w:eastAsia="Arial"/>
          <w:color w:val="000000"/>
        </w:rPr>
        <w:t>Publieke lees API en beveiligde wijzigings API.</w:t>
      </w:r>
    </w:p>
    <w:p>
      <w:pPr>
        <w:pStyle w:val="ListBullet"/>
        <w:keepLines/>
        <w:spacing w:after="60"/>
      </w:pPr>
      <w:r>
        <w:rPr>
          <w:rFonts w:ascii="Arial" w:hAnsi="Arial" w:eastAsia="Arial"/>
          <w:color w:val="000000"/>
        </w:rPr>
        <w:t>Correcte foutmeldingen en servervalidatie.</w:t>
      </w:r>
    </w:p>
    <w:p>
      <w:pPr>
        <w:pStyle w:val="ListBullet"/>
        <w:keepLines/>
        <w:spacing w:after="60"/>
      </w:pPr>
      <w:r>
        <w:rPr>
          <w:rFonts w:ascii="Arial" w:hAnsi="Arial" w:eastAsia="Arial"/>
          <w:color w:val="000000"/>
        </w:rPr>
        <w:t>Persistent opgeslagen producten, gebruikers en voorraad.</w:t>
      </w:r>
    </w:p>
    <w:p>
      <w:pPr>
        <w:pStyle w:val="Heading1"/>
      </w:pPr>
      <w:r>
        <w:rPr>
          <w:rFonts w:ascii="Arial" w:hAnsi="Arial" w:eastAsia="Arial"/>
          <w:color w:val="000000"/>
        </w:rPr>
        <w:t>3 Architectuur</w:t>
      </w:r>
    </w:p>
    <w:p>
      <w:r>
        <w:rPr>
          <w:rFonts w:ascii="Arial" w:hAnsi="Arial" w:eastAsia="Arial"/>
          <w:color w:val="000000"/>
        </w:rPr>
        <w:t>De applicatie heeft een browserlaag, serverlaag en datalaag. De browser vraagt JSON aan de API. Express verwerkt de aanvraag en SQLite bewaart de gegevens.</w:t>
      </w:r>
    </w:p>
    <w:p>
      <w:pPr>
        <w:spacing w:before="80" w:after="160"/>
        <w:ind w:left="340" w:right="340"/>
      </w:pPr>
      <w:r>
        <w:rPr>
          <w:rFonts w:ascii="Arial" w:hAnsi="Arial" w:eastAsia="Arial"/>
          <w:color w:val="000000"/>
          <w:sz w:val="17"/>
        </w:rPr>
        <w:t>Publieke pagina ---- GET /api/products ----+</w:t>
      </w:r>
      <w:r>
        <w:rPr>
          <w:rFonts w:ascii="Arial" w:hAnsi="Arial" w:eastAsia="Arial"/>
          <w:color w:val="000000"/>
        </w:rPr>
        <w:br/>
      </w:r>
      <w:r>
        <w:rPr>
          <w:rFonts w:ascii="Arial" w:hAnsi="Arial" w:eastAsia="Arial"/>
          <w:color w:val="000000"/>
          <w:sz w:val="17"/>
        </w:rPr>
        <w:t xml:space="preserve">                                           |</w:t>
      </w:r>
      <w:r>
        <w:rPr>
          <w:rFonts w:ascii="Arial" w:hAnsi="Arial" w:eastAsia="Arial"/>
          <w:color w:val="000000"/>
        </w:rPr>
        <w:br/>
      </w:r>
      <w:r>
        <w:rPr>
          <w:rFonts w:ascii="Arial" w:hAnsi="Arial" w:eastAsia="Arial"/>
          <w:color w:val="000000"/>
          <w:sz w:val="17"/>
        </w:rPr>
        <w:t xml:space="preserve">                                           v</w:t>
      </w:r>
      <w:r>
        <w:rPr>
          <w:rFonts w:ascii="Arial" w:hAnsi="Arial" w:eastAsia="Arial"/>
          <w:color w:val="000000"/>
        </w:rPr>
        <w:br/>
      </w:r>
      <w:r>
        <w:rPr>
          <w:rFonts w:ascii="Arial" w:hAnsi="Arial" w:eastAsia="Arial"/>
          <w:color w:val="000000"/>
          <w:sz w:val="17"/>
        </w:rPr>
        <w:t xml:space="preserve">                                      Express API ---- SQLite</w:t>
      </w:r>
      <w:r>
        <w:rPr>
          <w:rFonts w:ascii="Arial" w:hAnsi="Arial" w:eastAsia="Arial"/>
          <w:color w:val="000000"/>
        </w:rPr>
        <w:br/>
      </w:r>
      <w:r>
        <w:rPr>
          <w:rFonts w:ascii="Arial" w:hAnsi="Arial" w:eastAsia="Arial"/>
          <w:color w:val="000000"/>
          <w:sz w:val="17"/>
        </w:rPr>
        <w:t xml:space="preserve">                                           ^</w:t>
      </w:r>
      <w:r>
        <w:rPr>
          <w:rFonts w:ascii="Arial" w:hAnsi="Arial" w:eastAsia="Arial"/>
          <w:color w:val="000000"/>
        </w:rPr>
        <w:br/>
      </w:r>
      <w:r>
        <w:rPr>
          <w:rFonts w:ascii="Arial" w:hAnsi="Arial" w:eastAsia="Arial"/>
          <w:color w:val="000000"/>
          <w:sz w:val="17"/>
        </w:rPr>
        <w:t xml:space="preserve">                                           |</w:t>
      </w:r>
      <w:r>
        <w:rPr>
          <w:rFonts w:ascii="Arial" w:hAnsi="Arial" w:eastAsia="Arial"/>
          <w:color w:val="000000"/>
        </w:rPr>
        <w:br/>
      </w:r>
      <w:r>
        <w:rPr>
          <w:rFonts w:ascii="Arial" w:hAnsi="Arial" w:eastAsia="Arial"/>
          <w:color w:val="000000"/>
          <w:sz w:val="17"/>
        </w:rPr>
        <w:t>Medewerkerpagina -- sessie en wijzigingen -+</w:t>
      </w:r>
    </w:p>
    <w:p>
      <w:pPr>
        <w:pStyle w:val="Heading2"/>
      </w:pPr>
      <w:r>
        <w:rPr>
          <w:rFonts w:ascii="Arial" w:hAnsi="Arial" w:eastAsia="Arial"/>
          <w:color w:val="000000"/>
        </w:rPr>
        <w:t>Browserlaag</w:t>
      </w:r>
    </w:p>
    <w:p>
      <w:r>
        <w:rPr>
          <w:rFonts w:ascii="Arial" w:hAnsi="Arial" w:eastAsia="Arial"/>
          <w:color w:val="000000"/>
        </w:rPr>
        <w:t>De map public bevat twee HTML-pagina's, een CSS-bestand en twee JavaScript-bestanden. Er wordt geen frontend-framework gebruikt. De publieke pagina vraagt direct en daarna iedere 60 seconden nieuwe voorraad op.</w:t>
      </w:r>
    </w:p>
    <w:p>
      <w:pPr>
        <w:pStyle w:val="Heading2"/>
      </w:pPr>
      <w:r>
        <w:rPr>
          <w:rFonts w:ascii="Arial" w:hAnsi="Arial" w:eastAsia="Arial"/>
          <w:color w:val="000000"/>
        </w:rPr>
        <w:t>Serverlaag</w:t>
      </w:r>
    </w:p>
    <w:p>
      <w:r>
        <w:rPr>
          <w:rFonts w:ascii="Arial" w:hAnsi="Arial" w:eastAsia="Arial"/>
          <w:color w:val="000000"/>
        </w:rPr>
        <w:t>src/app.js bevat routes, validatie, sessiecontrole en foutafhandeling. src/server.js start de HTTP-server. Deze scheiding maakt testen met Supertest mogelijk zonder voor iedere test een echte poort te openen.</w:t>
      </w:r>
    </w:p>
    <w:p>
      <w:pPr>
        <w:pStyle w:val="Heading2"/>
      </w:pPr>
      <w:r>
        <w:rPr>
          <w:rFonts w:ascii="Arial" w:hAnsi="Arial" w:eastAsia="Arial"/>
          <w:color w:val="000000"/>
        </w:rPr>
        <w:t>Datalaag</w:t>
      </w:r>
    </w:p>
    <w:p>
      <w:r>
        <w:rPr>
          <w:rFonts w:ascii="Arial" w:hAnsi="Arial" w:eastAsia="Arial"/>
          <w:color w:val="000000"/>
        </w:rPr>
        <w:t>src/db.js opent SQLite en maakt ontbrekende tabellen automatisch aan. Alle SQL-aanvragen gebruiken voorbereide statements met placeholders.</w:t>
      </w:r>
    </w:p>
    <w:p>
      <w:pPr>
        <w:pStyle w:val="Heading2"/>
      </w:pPr>
      <w:r>
        <w:rPr>
          <w:rFonts w:ascii="Arial" w:hAnsi="Arial" w:eastAsia="Arial"/>
          <w:color w:val="000000"/>
        </w:rPr>
        <w:t>API endpoints</w:t>
      </w:r>
    </w:p>
    <w:tbl>
      <w:tblPr>
        <w:tblStyle w:val="TableGrid"/>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3249"/>
        <w:gridCol w:w="3249"/>
        <w:gridCol w:w="3249"/>
      </w:tblGrid>
      <w:tr>
        <w:trPr>
          <w:tblHeader w:val="true"/>
        </w:trPr>
        <w:tc>
          <w:tcPr>
            <w:tcW w:type="dxa" w:w="4422"/>
            <w:vAlign w:val="center"/>
            <w:tcMar>
              <w:top w:w="90" w:type="dxa"/>
              <w:start w:w="100" w:type="dxa"/>
              <w:bottom w:w="90" w:type="dxa"/>
              <w:end w:w="100" w:type="dxa"/>
            </w:tcMar>
            <w:shd w:fill="FFFFFF" w:color="auto"/>
          </w:tcPr>
          <w:p>
            <w:pPr>
              <w:spacing w:after="0"/>
              <w:jc w:val="left"/>
            </w:pPr>
            <w:r>
              <w:rPr>
                <w:rFonts w:ascii="Arial" w:hAnsi="Arial" w:eastAsia="Arial"/>
                <w:b/>
                <w:color w:val="000000"/>
              </w:rPr>
            </w:r>
            <w:r>
              <w:rPr>
                <w:rFonts w:ascii="Arial" w:hAnsi="Arial" w:eastAsia="Arial"/>
                <w:b/>
                <w:color w:val="000000"/>
                <w:sz w:val="18"/>
              </w:rPr>
              <w:t>Methode en pad</w:t>
            </w:r>
          </w:p>
        </w:tc>
        <w:tc>
          <w:tcPr>
            <w:tcW w:type="dxa" w:w="1247"/>
            <w:vAlign w:val="center"/>
            <w:tcMar>
              <w:top w:w="90" w:type="dxa"/>
              <w:start w:w="100" w:type="dxa"/>
              <w:bottom w:w="90" w:type="dxa"/>
              <w:end w:w="100" w:type="dxa"/>
            </w:tcMar>
            <w:shd w:fill="FFFFFF" w:color="auto"/>
          </w:tcPr>
          <w:p>
            <w:pPr>
              <w:spacing w:after="0"/>
              <w:jc w:val="center"/>
            </w:pPr>
            <w:r>
              <w:rPr>
                <w:rFonts w:ascii="Arial" w:hAnsi="Arial" w:eastAsia="Arial"/>
                <w:b/>
                <w:color w:val="000000"/>
              </w:rPr>
            </w:r>
            <w:r>
              <w:rPr>
                <w:rFonts w:ascii="Arial" w:hAnsi="Arial" w:eastAsia="Arial"/>
                <w:b/>
                <w:color w:val="000000"/>
                <w:sz w:val="18"/>
              </w:rPr>
              <w:t>Login</w:t>
            </w:r>
          </w:p>
        </w:tc>
        <w:tc>
          <w:tcPr>
            <w:tcW w:type="dxa" w:w="3515"/>
            <w:vAlign w:val="center"/>
            <w:tcMar>
              <w:top w:w="90" w:type="dxa"/>
              <w:start w:w="100" w:type="dxa"/>
              <w:bottom w:w="90" w:type="dxa"/>
              <w:end w:w="100" w:type="dxa"/>
            </w:tcMar>
            <w:shd w:fill="FFFFFF" w:color="auto"/>
          </w:tcPr>
          <w:p>
            <w:pPr>
              <w:spacing w:after="0"/>
              <w:jc w:val="left"/>
            </w:pPr>
            <w:r>
              <w:rPr>
                <w:rFonts w:ascii="Arial" w:hAnsi="Arial" w:eastAsia="Arial"/>
                <w:b/>
                <w:color w:val="000000"/>
              </w:rPr>
            </w:r>
            <w:r>
              <w:rPr>
                <w:rFonts w:ascii="Arial" w:hAnsi="Arial" w:eastAsia="Arial"/>
                <w:b/>
                <w:color w:val="000000"/>
                <w:sz w:val="18"/>
              </w:rPr>
              <w:t>Functie</w:t>
            </w:r>
          </w:p>
        </w:tc>
      </w:tr>
      <w:tr>
        <w:tc>
          <w:tcPr>
            <w:tcW w:type="dxa" w:w="4422"/>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GET /api/products</w:t>
            </w:r>
          </w:p>
        </w:tc>
        <w:tc>
          <w:tcPr>
            <w:tcW w:type="dxa" w:w="1247"/>
            <w:vAlign w:val="center"/>
            <w:tcMar>
              <w:top w:w="90" w:type="dxa"/>
              <w:start w:w="100" w:type="dxa"/>
              <w:bottom w:w="90" w:type="dxa"/>
              <w:end w:w="100" w:type="dxa"/>
            </w:tcMar>
            <w:shd w:fill="FFFFFF" w:color="auto"/>
          </w:tcPr>
          <w:p>
            <w:pPr>
              <w:spacing w:after="0"/>
              <w:jc w:val="center"/>
            </w:pPr>
            <w:r>
              <w:rPr>
                <w:rFonts w:ascii="Arial" w:hAnsi="Arial" w:eastAsia="Arial"/>
                <w:color w:val="000000"/>
              </w:rPr>
            </w:r>
            <w:r>
              <w:rPr>
                <w:rFonts w:ascii="Arial" w:hAnsi="Arial" w:eastAsia="Arial"/>
                <w:b w:val="0"/>
                <w:color w:val="000000"/>
                <w:sz w:val="18"/>
              </w:rPr>
              <w:t>Nee</w:t>
            </w:r>
          </w:p>
        </w:tc>
        <w:tc>
          <w:tcPr>
            <w:tcW w:type="dxa" w:w="3515"/>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Voorraad ophalen</w:t>
            </w:r>
          </w:p>
        </w:tc>
      </w:tr>
      <w:tr>
        <w:tc>
          <w:tcPr>
            <w:tcW w:type="dxa" w:w="4422"/>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POST /api/auth/login</w:t>
            </w:r>
          </w:p>
        </w:tc>
        <w:tc>
          <w:tcPr>
            <w:tcW w:type="dxa" w:w="1247"/>
            <w:vAlign w:val="center"/>
            <w:tcMar>
              <w:top w:w="90" w:type="dxa"/>
              <w:start w:w="100" w:type="dxa"/>
              <w:bottom w:w="90" w:type="dxa"/>
              <w:end w:w="100" w:type="dxa"/>
            </w:tcMar>
            <w:shd w:fill="FFFFFF" w:color="auto"/>
          </w:tcPr>
          <w:p>
            <w:pPr>
              <w:spacing w:after="0"/>
              <w:jc w:val="center"/>
            </w:pPr>
            <w:r>
              <w:rPr>
                <w:rFonts w:ascii="Arial" w:hAnsi="Arial" w:eastAsia="Arial"/>
                <w:color w:val="000000"/>
              </w:rPr>
            </w:r>
            <w:r>
              <w:rPr>
                <w:rFonts w:ascii="Arial" w:hAnsi="Arial" w:eastAsia="Arial"/>
                <w:b w:val="0"/>
                <w:color w:val="000000"/>
                <w:sz w:val="18"/>
              </w:rPr>
              <w:t>Nee</w:t>
            </w:r>
          </w:p>
        </w:tc>
        <w:tc>
          <w:tcPr>
            <w:tcW w:type="dxa" w:w="3515"/>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Inloggen</w:t>
            </w:r>
          </w:p>
        </w:tc>
      </w:tr>
      <w:tr>
        <w:tc>
          <w:tcPr>
            <w:tcW w:type="dxa" w:w="4422"/>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GET /api/auth/status</w:t>
            </w:r>
          </w:p>
        </w:tc>
        <w:tc>
          <w:tcPr>
            <w:tcW w:type="dxa" w:w="1247"/>
            <w:vAlign w:val="center"/>
            <w:tcMar>
              <w:top w:w="90" w:type="dxa"/>
              <w:start w:w="100" w:type="dxa"/>
              <w:bottom w:w="90" w:type="dxa"/>
              <w:end w:w="100" w:type="dxa"/>
            </w:tcMar>
            <w:shd w:fill="FFFFFF" w:color="auto"/>
          </w:tcPr>
          <w:p>
            <w:pPr>
              <w:spacing w:after="0"/>
              <w:jc w:val="center"/>
            </w:pPr>
            <w:r>
              <w:rPr>
                <w:rFonts w:ascii="Arial" w:hAnsi="Arial" w:eastAsia="Arial"/>
                <w:color w:val="000000"/>
              </w:rPr>
            </w:r>
            <w:r>
              <w:rPr>
                <w:rFonts w:ascii="Arial" w:hAnsi="Arial" w:eastAsia="Arial"/>
                <w:b w:val="0"/>
                <w:color w:val="000000"/>
                <w:sz w:val="18"/>
              </w:rPr>
              <w:t>Ja</w:t>
            </w:r>
          </w:p>
        </w:tc>
        <w:tc>
          <w:tcPr>
            <w:tcW w:type="dxa" w:w="3515"/>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Huidige sessie bekijken</w:t>
            </w:r>
          </w:p>
        </w:tc>
      </w:tr>
      <w:tr>
        <w:tc>
          <w:tcPr>
            <w:tcW w:type="dxa" w:w="4422"/>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POST /api/auth/logout</w:t>
            </w:r>
          </w:p>
        </w:tc>
        <w:tc>
          <w:tcPr>
            <w:tcW w:type="dxa" w:w="1247"/>
            <w:vAlign w:val="center"/>
            <w:tcMar>
              <w:top w:w="90" w:type="dxa"/>
              <w:start w:w="100" w:type="dxa"/>
              <w:bottom w:w="90" w:type="dxa"/>
              <w:end w:w="100" w:type="dxa"/>
            </w:tcMar>
            <w:shd w:fill="FFFFFF" w:color="auto"/>
          </w:tcPr>
          <w:p>
            <w:pPr>
              <w:spacing w:after="0"/>
              <w:jc w:val="center"/>
            </w:pPr>
            <w:r>
              <w:rPr>
                <w:rFonts w:ascii="Arial" w:hAnsi="Arial" w:eastAsia="Arial"/>
                <w:color w:val="000000"/>
              </w:rPr>
            </w:r>
            <w:r>
              <w:rPr>
                <w:rFonts w:ascii="Arial" w:hAnsi="Arial" w:eastAsia="Arial"/>
                <w:b w:val="0"/>
                <w:color w:val="000000"/>
                <w:sz w:val="18"/>
              </w:rPr>
              <w:t>Ja</w:t>
            </w:r>
          </w:p>
        </w:tc>
        <w:tc>
          <w:tcPr>
            <w:tcW w:type="dxa" w:w="3515"/>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Uitloggen</w:t>
            </w:r>
          </w:p>
        </w:tc>
      </w:tr>
      <w:tr>
        <w:tc>
          <w:tcPr>
            <w:tcW w:type="dxa" w:w="4422"/>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POST /api/products</w:t>
            </w:r>
          </w:p>
        </w:tc>
        <w:tc>
          <w:tcPr>
            <w:tcW w:type="dxa" w:w="1247"/>
            <w:vAlign w:val="center"/>
            <w:tcMar>
              <w:top w:w="90" w:type="dxa"/>
              <w:start w:w="100" w:type="dxa"/>
              <w:bottom w:w="90" w:type="dxa"/>
              <w:end w:w="100" w:type="dxa"/>
            </w:tcMar>
            <w:shd w:fill="FFFFFF" w:color="auto"/>
          </w:tcPr>
          <w:p>
            <w:pPr>
              <w:spacing w:after="0"/>
              <w:jc w:val="center"/>
            </w:pPr>
            <w:r>
              <w:rPr>
                <w:rFonts w:ascii="Arial" w:hAnsi="Arial" w:eastAsia="Arial"/>
                <w:color w:val="000000"/>
              </w:rPr>
            </w:r>
            <w:r>
              <w:rPr>
                <w:rFonts w:ascii="Arial" w:hAnsi="Arial" w:eastAsia="Arial"/>
                <w:b w:val="0"/>
                <w:color w:val="000000"/>
                <w:sz w:val="18"/>
              </w:rPr>
              <w:t>Ja</w:t>
            </w:r>
          </w:p>
        </w:tc>
        <w:tc>
          <w:tcPr>
            <w:tcW w:type="dxa" w:w="3515"/>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Product toevoegen</w:t>
            </w:r>
          </w:p>
        </w:tc>
      </w:tr>
      <w:tr>
        <w:tc>
          <w:tcPr>
            <w:tcW w:type="dxa" w:w="4422"/>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PATCH /api/products/:id/stock</w:t>
            </w:r>
          </w:p>
        </w:tc>
        <w:tc>
          <w:tcPr>
            <w:tcW w:type="dxa" w:w="1247"/>
            <w:vAlign w:val="center"/>
            <w:tcMar>
              <w:top w:w="90" w:type="dxa"/>
              <w:start w:w="100" w:type="dxa"/>
              <w:bottom w:w="90" w:type="dxa"/>
              <w:end w:w="100" w:type="dxa"/>
            </w:tcMar>
            <w:shd w:fill="FFFFFF" w:color="auto"/>
          </w:tcPr>
          <w:p>
            <w:pPr>
              <w:spacing w:after="0"/>
              <w:jc w:val="center"/>
            </w:pPr>
            <w:r>
              <w:rPr>
                <w:rFonts w:ascii="Arial" w:hAnsi="Arial" w:eastAsia="Arial"/>
                <w:color w:val="000000"/>
              </w:rPr>
            </w:r>
            <w:r>
              <w:rPr>
                <w:rFonts w:ascii="Arial" w:hAnsi="Arial" w:eastAsia="Arial"/>
                <w:b w:val="0"/>
                <w:color w:val="000000"/>
                <w:sz w:val="18"/>
              </w:rPr>
              <w:t>Ja</w:t>
            </w:r>
          </w:p>
        </w:tc>
        <w:tc>
          <w:tcPr>
            <w:tcW w:type="dxa" w:w="3515"/>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Voorraad wijzigen</w:t>
            </w:r>
          </w:p>
        </w:tc>
      </w:tr>
      <w:tr>
        <w:tc>
          <w:tcPr>
            <w:tcW w:type="dxa" w:w="4422"/>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PATCH /api/products/:id/availability</w:t>
            </w:r>
          </w:p>
        </w:tc>
        <w:tc>
          <w:tcPr>
            <w:tcW w:type="dxa" w:w="1247"/>
            <w:vAlign w:val="center"/>
            <w:tcMar>
              <w:top w:w="90" w:type="dxa"/>
              <w:start w:w="100" w:type="dxa"/>
              <w:bottom w:w="90" w:type="dxa"/>
              <w:end w:w="100" w:type="dxa"/>
            </w:tcMar>
            <w:shd w:fill="FFFFFF" w:color="auto"/>
          </w:tcPr>
          <w:p>
            <w:pPr>
              <w:spacing w:after="0"/>
              <w:jc w:val="center"/>
            </w:pPr>
            <w:r>
              <w:rPr>
                <w:rFonts w:ascii="Arial" w:hAnsi="Arial" w:eastAsia="Arial"/>
                <w:color w:val="000000"/>
              </w:rPr>
            </w:r>
            <w:r>
              <w:rPr>
                <w:rFonts w:ascii="Arial" w:hAnsi="Arial" w:eastAsia="Arial"/>
                <w:b w:val="0"/>
                <w:color w:val="000000"/>
                <w:sz w:val="18"/>
              </w:rPr>
              <w:t>Ja</w:t>
            </w:r>
          </w:p>
        </w:tc>
        <w:tc>
          <w:tcPr>
            <w:tcW w:type="dxa" w:w="3515"/>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Beschikbaarheid wijzigen</w:t>
            </w:r>
          </w:p>
        </w:tc>
      </w:tr>
    </w:tbl>
    <w:p>
      <w:pPr>
        <w:spacing w:after="0"/>
      </w:pPr>
    </w:p>
    <w:p>
      <w:pPr>
        <w:pStyle w:val="Heading1"/>
      </w:pPr>
      <w:r>
        <w:rPr>
          <w:rFonts w:ascii="Arial" w:hAnsi="Arial" w:eastAsia="Arial"/>
          <w:color w:val="000000"/>
        </w:rPr>
        <w:t>4 Technische keuzes</w:t>
      </w:r>
    </w:p>
    <w:tbl>
      <w:tblPr>
        <w:tblStyle w:val="TableGrid"/>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4873"/>
        <w:gridCol w:w="4873"/>
      </w:tblGrid>
      <w:tr>
        <w:trPr>
          <w:tblHeader w:val="true"/>
        </w:trPr>
        <w:tc>
          <w:tcPr>
            <w:tcW w:type="dxa" w:w="2551"/>
            <w:vAlign w:val="center"/>
            <w:tcMar>
              <w:top w:w="90" w:type="dxa"/>
              <w:start w:w="100" w:type="dxa"/>
              <w:bottom w:w="90" w:type="dxa"/>
              <w:end w:w="100" w:type="dxa"/>
            </w:tcMar>
            <w:shd w:fill="FFFFFF" w:color="auto"/>
          </w:tcPr>
          <w:p>
            <w:pPr>
              <w:spacing w:after="0"/>
              <w:jc w:val="left"/>
            </w:pPr>
            <w:r>
              <w:rPr>
                <w:rFonts w:ascii="Arial" w:hAnsi="Arial" w:eastAsia="Arial"/>
                <w:b/>
                <w:color w:val="000000"/>
              </w:rPr>
            </w:r>
            <w:r>
              <w:rPr>
                <w:rFonts w:ascii="Arial" w:hAnsi="Arial" w:eastAsia="Arial"/>
                <w:b/>
                <w:color w:val="000000"/>
                <w:sz w:val="18"/>
              </w:rPr>
              <w:t>Techniek</w:t>
            </w:r>
          </w:p>
        </w:tc>
        <w:tc>
          <w:tcPr>
            <w:tcW w:type="dxa" w:w="6633"/>
            <w:vAlign w:val="center"/>
            <w:tcMar>
              <w:top w:w="90" w:type="dxa"/>
              <w:start w:w="100" w:type="dxa"/>
              <w:bottom w:w="90" w:type="dxa"/>
              <w:end w:w="100" w:type="dxa"/>
            </w:tcMar>
            <w:shd w:fill="FFFFFF" w:color="auto"/>
          </w:tcPr>
          <w:p>
            <w:pPr>
              <w:spacing w:after="0"/>
              <w:jc w:val="left"/>
            </w:pPr>
            <w:r>
              <w:rPr>
                <w:rFonts w:ascii="Arial" w:hAnsi="Arial" w:eastAsia="Arial"/>
                <w:b/>
                <w:color w:val="000000"/>
              </w:rPr>
            </w:r>
            <w:r>
              <w:rPr>
                <w:rFonts w:ascii="Arial" w:hAnsi="Arial" w:eastAsia="Arial"/>
                <w:b/>
                <w:color w:val="000000"/>
                <w:sz w:val="18"/>
              </w:rPr>
              <w:t>Keuze en reden</w:t>
            </w:r>
          </w:p>
        </w:tc>
      </w:tr>
      <w:tr>
        <w:tc>
          <w:tcPr>
            <w:tcW w:type="dxa" w:w="2551"/>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Node.js en Express</w:t>
            </w:r>
          </w:p>
        </w:tc>
        <w:tc>
          <w:tcPr>
            <w:tcW w:type="dxa" w:w="6633"/>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Kleine API met weinig configuratie en JavaScript op server en browser.</w:t>
            </w:r>
          </w:p>
        </w:tc>
      </w:tr>
      <w:tr>
        <w:tc>
          <w:tcPr>
            <w:tcW w:type="dxa" w:w="2551"/>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SQLite en better-sqlite3</w:t>
            </w:r>
          </w:p>
        </w:tc>
        <w:tc>
          <w:tcPr>
            <w:tcW w:type="dxa" w:w="6633"/>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Eén lokaal bestand, geen aparte databaseserver en geschikt voor één kleine server.</w:t>
            </w:r>
          </w:p>
        </w:tc>
      </w:tr>
      <w:tr>
        <w:tc>
          <w:tcPr>
            <w:tcW w:type="dxa" w:w="2551"/>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HTML CSS JavaScript</w:t>
            </w:r>
          </w:p>
        </w:tc>
        <w:tc>
          <w:tcPr>
            <w:tcW w:type="dxa" w:w="6633"/>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Geen framework nodig voor twee overzichtelijke pagina's.</w:t>
            </w:r>
          </w:p>
        </w:tc>
      </w:tr>
      <w:tr>
        <w:tc>
          <w:tcPr>
            <w:tcW w:type="dxa" w:w="2551"/>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bcrypt</w:t>
            </w:r>
          </w:p>
        </w:tc>
        <w:tc>
          <w:tcPr>
            <w:tcW w:type="dxa" w:w="6633"/>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Veilige eenrichtingshash voor wachtwoorden met cost factor 12.</w:t>
            </w:r>
          </w:p>
        </w:tc>
      </w:tr>
      <w:tr>
        <w:tc>
          <w:tcPr>
            <w:tcW w:type="dxa" w:w="2551"/>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express-session</w:t>
            </w:r>
          </w:p>
        </w:tc>
        <w:tc>
          <w:tcPr>
            <w:tcW w:type="dxa" w:w="6633"/>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Eenvoudige sessielogin met een httpOnly cookie.</w:t>
            </w:r>
          </w:p>
        </w:tc>
      </w:tr>
      <w:tr>
        <w:tc>
          <w:tcPr>
            <w:tcW w:type="dxa" w:w="2551"/>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Jest en Supertest</w:t>
            </w:r>
          </w:p>
        </w:tc>
        <w:tc>
          <w:tcPr>
            <w:tcW w:type="dxa" w:w="6633"/>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Automatische API-tests met tijdelijke databases.</w:t>
            </w:r>
          </w:p>
        </w:tc>
      </w:tr>
    </w:tbl>
    <w:p>
      <w:pPr>
        <w:spacing w:after="0"/>
      </w:pPr>
    </w:p>
    <w:p>
      <w:pPr>
        <w:pStyle w:val="Heading2"/>
      </w:pPr>
      <w:r>
        <w:rPr>
          <w:rFonts w:ascii="Arial" w:hAnsi="Arial" w:eastAsia="Arial"/>
          <w:color w:val="000000"/>
        </w:rPr>
        <w:t>Afgewogen alternatieven</w:t>
      </w:r>
    </w:p>
    <w:p>
      <w:pPr>
        <w:pStyle w:val="ListBullet"/>
        <w:keepLines/>
        <w:spacing w:after="60"/>
      </w:pPr>
      <w:r>
        <w:rPr>
          <w:rFonts w:ascii="Arial" w:hAnsi="Arial" w:eastAsia="Arial"/>
          <w:color w:val="000000"/>
        </w:rPr>
        <w:t>Browseropslag is afgewezen omdat apparaten dan geen gedeelde voorraad hebben.</w:t>
      </w:r>
    </w:p>
    <w:p>
      <w:pPr>
        <w:pStyle w:val="ListBullet"/>
        <w:keepLines/>
        <w:spacing w:after="60"/>
      </w:pPr>
      <w:r>
        <w:rPr>
          <w:rFonts w:ascii="Arial" w:hAnsi="Arial" w:eastAsia="Arial"/>
          <w:color w:val="000000"/>
        </w:rPr>
        <w:t>React en Vue voegen voor twee kleine schermen onnodige bouwstappen toe.</w:t>
      </w:r>
    </w:p>
    <w:p>
      <w:pPr>
        <w:pStyle w:val="ListBullet"/>
        <w:keepLines/>
        <w:spacing w:after="60"/>
      </w:pPr>
      <w:r>
        <w:rPr>
          <w:rFonts w:ascii="Arial" w:hAnsi="Arial" w:eastAsia="Arial"/>
          <w:color w:val="000000"/>
        </w:rPr>
        <w:t>PostgreSQL is geschikt voor meerdere servers, maar vraagt voor dit prototype extra beheer.</w:t>
      </w:r>
    </w:p>
    <w:p>
      <w:pPr>
        <w:pStyle w:val="ListBullet"/>
        <w:keepLines/>
        <w:spacing w:after="60"/>
      </w:pPr>
      <w:r>
        <w:rPr>
          <w:rFonts w:ascii="Arial" w:hAnsi="Arial" w:eastAsia="Arial"/>
          <w:color w:val="000000"/>
        </w:rPr>
        <w:t>Een LCD-scherm ververst sneller, maar gebruikt continu stroom en past minder goed bij de onderzoeksvraag.</w:t>
      </w:r>
    </w:p>
    <w:p>
      <w:pPr>
        <w:pStyle w:val="Heading2"/>
      </w:pPr>
      <w:r>
        <w:rPr>
          <w:rFonts w:ascii="Arial" w:hAnsi="Arial" w:eastAsia="Arial"/>
          <w:color w:val="000000"/>
        </w:rPr>
        <w:t>Hosting</w:t>
      </w:r>
    </w:p>
    <w:p>
      <w:r>
        <w:rPr>
          <w:rFonts w:ascii="Arial" w:hAnsi="Arial" w:eastAsia="Arial"/>
          <w:color w:val="000000"/>
        </w:rPr>
        <w:t>Het prototype draait lokaal met npm start. Voor echt gebruik kan dezelfde applicatie achter HTTPS op een kleine VPS of receptiecomputer draaien. Bij meerdere servers zijn een centrale database en gedeelde sessiestore nodig.</w:t>
      </w:r>
    </w:p>
    <w:p>
      <w:pPr>
        <w:pStyle w:val="Heading1"/>
      </w:pPr>
      <w:r>
        <w:rPr>
          <w:rFonts w:ascii="Arial" w:hAnsi="Arial" w:eastAsia="Arial"/>
          <w:color w:val="000000"/>
        </w:rPr>
        <w:t>5 Datamodel</w:t>
      </w:r>
    </w:p>
    <w:p>
      <w:pPr>
        <w:pStyle w:val="Heading2"/>
      </w:pPr>
      <w:r>
        <w:rPr>
          <w:rFonts w:ascii="Arial" w:hAnsi="Arial" w:eastAsia="Arial"/>
          <w:color w:val="000000"/>
        </w:rPr>
        <w:t>Tabel products</w:t>
      </w:r>
    </w:p>
    <w:tbl>
      <w:tblPr>
        <w:tblStyle w:val="TableGrid"/>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3249"/>
        <w:gridCol w:w="3249"/>
        <w:gridCol w:w="3249"/>
      </w:tblGrid>
      <w:tr>
        <w:trPr>
          <w:tblHeader w:val="true"/>
        </w:trPr>
        <w:tc>
          <w:tcPr>
            <w:tcW w:type="dxa" w:w="2381"/>
            <w:vAlign w:val="center"/>
            <w:tcMar>
              <w:top w:w="90" w:type="dxa"/>
              <w:start w:w="100" w:type="dxa"/>
              <w:bottom w:w="90" w:type="dxa"/>
              <w:end w:w="100" w:type="dxa"/>
            </w:tcMar>
            <w:shd w:fill="FFFFFF" w:color="auto"/>
          </w:tcPr>
          <w:p>
            <w:pPr>
              <w:spacing w:after="0"/>
              <w:jc w:val="left"/>
            </w:pPr>
            <w:r>
              <w:rPr>
                <w:rFonts w:ascii="Arial" w:hAnsi="Arial" w:eastAsia="Arial"/>
                <w:b/>
                <w:color w:val="000000"/>
              </w:rPr>
            </w:r>
            <w:r>
              <w:rPr>
                <w:rFonts w:ascii="Arial" w:hAnsi="Arial" w:eastAsia="Arial"/>
                <w:b/>
                <w:color w:val="000000"/>
                <w:sz w:val="18"/>
              </w:rPr>
              <w:t>Veld</w:t>
            </w:r>
          </w:p>
        </w:tc>
        <w:tc>
          <w:tcPr>
            <w:tcW w:type="dxa" w:w="1814"/>
            <w:vAlign w:val="center"/>
            <w:tcMar>
              <w:top w:w="90" w:type="dxa"/>
              <w:start w:w="100" w:type="dxa"/>
              <w:bottom w:w="90" w:type="dxa"/>
              <w:end w:w="100" w:type="dxa"/>
            </w:tcMar>
            <w:shd w:fill="FFFFFF" w:color="auto"/>
          </w:tcPr>
          <w:p>
            <w:pPr>
              <w:spacing w:after="0"/>
              <w:jc w:val="left"/>
            </w:pPr>
            <w:r>
              <w:rPr>
                <w:rFonts w:ascii="Arial" w:hAnsi="Arial" w:eastAsia="Arial"/>
                <w:b/>
                <w:color w:val="000000"/>
              </w:rPr>
            </w:r>
            <w:r>
              <w:rPr>
                <w:rFonts w:ascii="Arial" w:hAnsi="Arial" w:eastAsia="Arial"/>
                <w:b/>
                <w:color w:val="000000"/>
                <w:sz w:val="18"/>
              </w:rPr>
              <w:t>Type</w:t>
            </w:r>
          </w:p>
        </w:tc>
        <w:tc>
          <w:tcPr>
            <w:tcW w:type="dxa" w:w="4989"/>
            <w:vAlign w:val="center"/>
            <w:tcMar>
              <w:top w:w="90" w:type="dxa"/>
              <w:start w:w="100" w:type="dxa"/>
              <w:bottom w:w="90" w:type="dxa"/>
              <w:end w:w="100" w:type="dxa"/>
            </w:tcMar>
            <w:shd w:fill="FFFFFF" w:color="auto"/>
          </w:tcPr>
          <w:p>
            <w:pPr>
              <w:spacing w:after="0"/>
              <w:jc w:val="left"/>
            </w:pPr>
            <w:r>
              <w:rPr>
                <w:rFonts w:ascii="Arial" w:hAnsi="Arial" w:eastAsia="Arial"/>
                <w:b/>
                <w:color w:val="000000"/>
              </w:rPr>
            </w:r>
            <w:r>
              <w:rPr>
                <w:rFonts w:ascii="Arial" w:hAnsi="Arial" w:eastAsia="Arial"/>
                <w:b/>
                <w:color w:val="000000"/>
                <w:sz w:val="18"/>
              </w:rPr>
              <w:t>Regel</w:t>
            </w:r>
          </w:p>
        </w:tc>
      </w:tr>
      <w:tr>
        <w:tc>
          <w:tcPr>
            <w:tcW w:type="dxa" w:w="2381"/>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id</w:t>
            </w:r>
          </w:p>
        </w:tc>
        <w:tc>
          <w:tcPr>
            <w:tcW w:type="dxa" w:w="1814"/>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INTEGER</w:t>
            </w:r>
          </w:p>
        </w:tc>
        <w:tc>
          <w:tcPr>
            <w:tcW w:type="dxa" w:w="4989"/>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Primaire sleutel en automatisch nummer</w:t>
            </w:r>
          </w:p>
        </w:tc>
      </w:tr>
      <w:tr>
        <w:tc>
          <w:tcPr>
            <w:tcW w:type="dxa" w:w="2381"/>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name</w:t>
            </w:r>
          </w:p>
        </w:tc>
        <w:tc>
          <w:tcPr>
            <w:tcW w:type="dxa" w:w="1814"/>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TEXT</w:t>
            </w:r>
          </w:p>
        </w:tc>
        <w:tc>
          <w:tcPr>
            <w:tcW w:type="dxa" w:w="4989"/>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Verplicht en uniek zonder verschil in hoofdletters</w:t>
            </w:r>
          </w:p>
        </w:tc>
      </w:tr>
      <w:tr>
        <w:tc>
          <w:tcPr>
            <w:tcW w:type="dxa" w:w="2381"/>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stock</w:t>
            </w:r>
          </w:p>
        </w:tc>
        <w:tc>
          <w:tcPr>
            <w:tcW w:type="dxa" w:w="1814"/>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INTEGER</w:t>
            </w:r>
          </w:p>
        </w:tc>
        <w:tc>
          <w:tcPr>
            <w:tcW w:type="dxa" w:w="4989"/>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Standaard 0 en nooit lager dan 0</w:t>
            </w:r>
          </w:p>
        </w:tc>
      </w:tr>
      <w:tr>
        <w:tc>
          <w:tcPr>
            <w:tcW w:type="dxa" w:w="2381"/>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available</w:t>
            </w:r>
          </w:p>
        </w:tc>
        <w:tc>
          <w:tcPr>
            <w:tcW w:type="dxa" w:w="1814"/>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INTEGER</w:t>
            </w:r>
          </w:p>
        </w:tc>
        <w:tc>
          <w:tcPr>
            <w:tcW w:type="dxa" w:w="4989"/>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Alleen 0 of 1</w:t>
            </w:r>
          </w:p>
        </w:tc>
      </w:tr>
      <w:tr>
        <w:tc>
          <w:tcPr>
            <w:tcW w:type="dxa" w:w="2381"/>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created_at</w:t>
            </w:r>
          </w:p>
        </w:tc>
        <w:tc>
          <w:tcPr>
            <w:tcW w:type="dxa" w:w="1814"/>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TEXT</w:t>
            </w:r>
          </w:p>
        </w:tc>
        <w:tc>
          <w:tcPr>
            <w:tcW w:type="dxa" w:w="4989"/>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Tijdstip van aanmaken</w:t>
            </w:r>
          </w:p>
        </w:tc>
      </w:tr>
      <w:tr>
        <w:tc>
          <w:tcPr>
            <w:tcW w:type="dxa" w:w="2381"/>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updated_at</w:t>
            </w:r>
          </w:p>
        </w:tc>
        <w:tc>
          <w:tcPr>
            <w:tcW w:type="dxa" w:w="1814"/>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TEXT</w:t>
            </w:r>
          </w:p>
        </w:tc>
        <w:tc>
          <w:tcPr>
            <w:tcW w:type="dxa" w:w="4989"/>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Tijdstip van laatste wijziging</w:t>
            </w:r>
          </w:p>
        </w:tc>
      </w:tr>
    </w:tbl>
    <w:p>
      <w:pPr>
        <w:spacing w:after="0"/>
      </w:pPr>
    </w:p>
    <w:p>
      <w:r>
        <w:rPr>
          <w:rFonts w:ascii="Arial" w:hAnsi="Arial" w:eastAsia="Arial"/>
          <w:color w:val="000000"/>
        </w:rPr>
        <w:t>De API toont Uitverkocht bij voorraad 0, Beschikbaar bij een positieve actieve voorraad en Niet beschikbaar wanneer een product handmatig is uitgeschakeld.</w:t>
      </w:r>
    </w:p>
    <w:p>
      <w:pPr>
        <w:pStyle w:val="Heading2"/>
      </w:pPr>
      <w:r>
        <w:rPr>
          <w:rFonts w:ascii="Arial" w:hAnsi="Arial" w:eastAsia="Arial"/>
          <w:color w:val="000000"/>
        </w:rPr>
        <w:t>Tabel users</w:t>
      </w:r>
    </w:p>
    <w:tbl>
      <w:tblPr>
        <w:tblStyle w:val="TableGrid"/>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3249"/>
        <w:gridCol w:w="3249"/>
        <w:gridCol w:w="3249"/>
      </w:tblGrid>
      <w:tr>
        <w:trPr>
          <w:tblHeader w:val="true"/>
        </w:trPr>
        <w:tc>
          <w:tcPr>
            <w:tcW w:type="dxa" w:w="2381"/>
            <w:vAlign w:val="center"/>
            <w:tcMar>
              <w:top w:w="90" w:type="dxa"/>
              <w:start w:w="100" w:type="dxa"/>
              <w:bottom w:w="90" w:type="dxa"/>
              <w:end w:w="100" w:type="dxa"/>
            </w:tcMar>
            <w:shd w:fill="FFFFFF" w:color="auto"/>
          </w:tcPr>
          <w:p>
            <w:pPr>
              <w:spacing w:after="0"/>
              <w:jc w:val="left"/>
            </w:pPr>
            <w:r>
              <w:rPr>
                <w:rFonts w:ascii="Arial" w:hAnsi="Arial" w:eastAsia="Arial"/>
                <w:b/>
                <w:color w:val="000000"/>
              </w:rPr>
            </w:r>
            <w:r>
              <w:rPr>
                <w:rFonts w:ascii="Arial" w:hAnsi="Arial" w:eastAsia="Arial"/>
                <w:b/>
                <w:color w:val="000000"/>
                <w:sz w:val="18"/>
              </w:rPr>
              <w:t>Veld</w:t>
            </w:r>
          </w:p>
        </w:tc>
        <w:tc>
          <w:tcPr>
            <w:tcW w:type="dxa" w:w="1814"/>
            <w:vAlign w:val="center"/>
            <w:tcMar>
              <w:top w:w="90" w:type="dxa"/>
              <w:start w:w="100" w:type="dxa"/>
              <w:bottom w:w="90" w:type="dxa"/>
              <w:end w:w="100" w:type="dxa"/>
            </w:tcMar>
            <w:shd w:fill="FFFFFF" w:color="auto"/>
          </w:tcPr>
          <w:p>
            <w:pPr>
              <w:spacing w:after="0"/>
              <w:jc w:val="left"/>
            </w:pPr>
            <w:r>
              <w:rPr>
                <w:rFonts w:ascii="Arial" w:hAnsi="Arial" w:eastAsia="Arial"/>
                <w:b/>
                <w:color w:val="000000"/>
              </w:rPr>
            </w:r>
            <w:r>
              <w:rPr>
                <w:rFonts w:ascii="Arial" w:hAnsi="Arial" w:eastAsia="Arial"/>
                <w:b/>
                <w:color w:val="000000"/>
                <w:sz w:val="18"/>
              </w:rPr>
              <w:t>Type</w:t>
            </w:r>
          </w:p>
        </w:tc>
        <w:tc>
          <w:tcPr>
            <w:tcW w:type="dxa" w:w="4989"/>
            <w:vAlign w:val="center"/>
            <w:tcMar>
              <w:top w:w="90" w:type="dxa"/>
              <w:start w:w="100" w:type="dxa"/>
              <w:bottom w:w="90" w:type="dxa"/>
              <w:end w:w="100" w:type="dxa"/>
            </w:tcMar>
            <w:shd w:fill="FFFFFF" w:color="auto"/>
          </w:tcPr>
          <w:p>
            <w:pPr>
              <w:spacing w:after="0"/>
              <w:jc w:val="left"/>
            </w:pPr>
            <w:r>
              <w:rPr>
                <w:rFonts w:ascii="Arial" w:hAnsi="Arial" w:eastAsia="Arial"/>
                <w:b/>
                <w:color w:val="000000"/>
              </w:rPr>
            </w:r>
            <w:r>
              <w:rPr>
                <w:rFonts w:ascii="Arial" w:hAnsi="Arial" w:eastAsia="Arial"/>
                <w:b/>
                <w:color w:val="000000"/>
                <w:sz w:val="18"/>
              </w:rPr>
              <w:t>Regel</w:t>
            </w:r>
          </w:p>
        </w:tc>
      </w:tr>
      <w:tr>
        <w:tc>
          <w:tcPr>
            <w:tcW w:type="dxa" w:w="2381"/>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id</w:t>
            </w:r>
          </w:p>
        </w:tc>
        <w:tc>
          <w:tcPr>
            <w:tcW w:type="dxa" w:w="1814"/>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INTEGER</w:t>
            </w:r>
          </w:p>
        </w:tc>
        <w:tc>
          <w:tcPr>
            <w:tcW w:type="dxa" w:w="4989"/>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Primaire sleutel en automatisch nummer</w:t>
            </w:r>
          </w:p>
        </w:tc>
      </w:tr>
      <w:tr>
        <w:tc>
          <w:tcPr>
            <w:tcW w:type="dxa" w:w="2381"/>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username</w:t>
            </w:r>
          </w:p>
        </w:tc>
        <w:tc>
          <w:tcPr>
            <w:tcW w:type="dxa" w:w="1814"/>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TEXT</w:t>
            </w:r>
          </w:p>
        </w:tc>
        <w:tc>
          <w:tcPr>
            <w:tcW w:type="dxa" w:w="4989"/>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Verplicht en uniek</w:t>
            </w:r>
          </w:p>
        </w:tc>
      </w:tr>
      <w:tr>
        <w:tc>
          <w:tcPr>
            <w:tcW w:type="dxa" w:w="2381"/>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password_hash</w:t>
            </w:r>
          </w:p>
        </w:tc>
        <w:tc>
          <w:tcPr>
            <w:tcW w:type="dxa" w:w="1814"/>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TEXT</w:t>
            </w:r>
          </w:p>
        </w:tc>
        <w:tc>
          <w:tcPr>
            <w:tcW w:type="dxa" w:w="4989"/>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Verplichte bcrypt-hash</w:t>
            </w:r>
          </w:p>
        </w:tc>
      </w:tr>
      <w:tr>
        <w:tc>
          <w:tcPr>
            <w:tcW w:type="dxa" w:w="2381"/>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created_at</w:t>
            </w:r>
          </w:p>
        </w:tc>
        <w:tc>
          <w:tcPr>
            <w:tcW w:type="dxa" w:w="1814"/>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TEXT</w:t>
            </w:r>
          </w:p>
        </w:tc>
        <w:tc>
          <w:tcPr>
            <w:tcW w:type="dxa" w:w="4989"/>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Tijdstip van aanmaken</w:t>
            </w:r>
          </w:p>
        </w:tc>
      </w:tr>
    </w:tbl>
    <w:p>
      <w:pPr>
        <w:spacing w:after="0"/>
      </w:pPr>
    </w:p>
    <w:p>
      <w:r>
        <w:rPr>
          <w:rFonts w:ascii="Arial" w:hAnsi="Arial" w:eastAsia="Arial"/>
          <w:color w:val="000000"/>
        </w:rPr>
        <w:t>De database bevat geen kolom voor een gewoon wachtwoord. Iedere medewerker heeft dezelfde beheerrechten.</w:t>
      </w:r>
    </w:p>
    <w:p>
      <w:pPr>
        <w:pStyle w:val="Heading1"/>
      </w:pPr>
      <w:r>
        <w:rPr>
          <w:rFonts w:ascii="Arial" w:hAnsi="Arial" w:eastAsia="Arial"/>
          <w:color w:val="000000"/>
        </w:rPr>
        <w:t>6 Gebruikerservaring en wireframes</w:t>
      </w:r>
    </w:p>
    <w:p>
      <w:pPr>
        <w:pStyle w:val="Heading2"/>
      </w:pPr>
      <w:r>
        <w:rPr>
          <w:rFonts w:ascii="Arial" w:hAnsi="Arial" w:eastAsia="Arial"/>
          <w:color w:val="000000"/>
        </w:rPr>
        <w:t>Publieke pagina</w:t>
      </w:r>
    </w:p>
    <w:p>
      <w:pPr>
        <w:spacing w:before="80" w:after="160"/>
        <w:ind w:left="340" w:right="340"/>
      </w:pPr>
      <w:r>
        <w:rPr>
          <w:rFonts w:ascii="Arial" w:hAnsi="Arial" w:eastAsia="Arial"/>
          <w:color w:val="000000"/>
          <w:sz w:val="17"/>
        </w:rPr>
        <w:t>+----------------------------------------------------------+</w:t>
      </w:r>
      <w:r>
        <w:rPr>
          <w:rFonts w:ascii="Arial" w:hAnsi="Arial" w:eastAsia="Arial"/>
          <w:color w:val="000000"/>
        </w:rPr>
        <w:br/>
      </w:r>
      <w:r>
        <w:rPr>
          <w:rFonts w:ascii="Arial" w:hAnsi="Arial" w:eastAsia="Arial"/>
          <w:color w:val="000000"/>
          <w:sz w:val="17"/>
        </w:rPr>
        <w:t>| ACTUELE VOORRAAD                    Bijgewerkt 14:32     |</w:t>
      </w:r>
      <w:r>
        <w:rPr>
          <w:rFonts w:ascii="Arial" w:hAnsi="Arial" w:eastAsia="Arial"/>
          <w:color w:val="000000"/>
        </w:rPr>
        <w:br/>
      </w:r>
      <w:r>
        <w:rPr>
          <w:rFonts w:ascii="Arial" w:hAnsi="Arial" w:eastAsia="Arial"/>
          <w:color w:val="000000"/>
          <w:sz w:val="17"/>
        </w:rPr>
        <w:t>+------------------+------------------+--------------------+</w:t>
      </w:r>
      <w:r>
        <w:rPr>
          <w:rFonts w:ascii="Arial" w:hAnsi="Arial" w:eastAsia="Arial"/>
          <w:color w:val="000000"/>
        </w:rPr>
        <w:br/>
      </w:r>
      <w:r>
        <w:rPr>
          <w:rFonts w:ascii="Arial" w:hAnsi="Arial" w:eastAsia="Arial"/>
          <w:color w:val="000000"/>
          <w:sz w:val="17"/>
        </w:rPr>
        <w:t>| VERSE MELK       | YOGHURT          | IJSJES             |</w:t>
      </w:r>
      <w:r>
        <w:rPr>
          <w:rFonts w:ascii="Arial" w:hAnsi="Arial" w:eastAsia="Arial"/>
          <w:color w:val="000000"/>
        </w:rPr>
        <w:br/>
      </w:r>
      <w:r>
        <w:rPr>
          <w:rFonts w:ascii="Arial" w:hAnsi="Arial" w:eastAsia="Arial"/>
          <w:color w:val="000000"/>
          <w:sz w:val="17"/>
        </w:rPr>
        <w:t>|        6         |        3         |        0           |</w:t>
      </w:r>
      <w:r>
        <w:rPr>
          <w:rFonts w:ascii="Arial" w:hAnsi="Arial" w:eastAsia="Arial"/>
          <w:color w:val="000000"/>
        </w:rPr>
        <w:br/>
      </w:r>
      <w:r>
        <w:rPr>
          <w:rFonts w:ascii="Arial" w:hAnsi="Arial" w:eastAsia="Arial"/>
          <w:color w:val="000000"/>
          <w:sz w:val="17"/>
        </w:rPr>
        <w:t>| BESCHIKBAAR      | BESCHIKBAAR      | UITVERKOCHT        |</w:t>
      </w:r>
      <w:r>
        <w:rPr>
          <w:rFonts w:ascii="Arial" w:hAnsi="Arial" w:eastAsia="Arial"/>
          <w:color w:val="000000"/>
        </w:rPr>
        <w:br/>
      </w:r>
      <w:r>
        <w:rPr>
          <w:rFonts w:ascii="Arial" w:hAnsi="Arial" w:eastAsia="Arial"/>
          <w:color w:val="000000"/>
          <w:sz w:val="17"/>
        </w:rPr>
        <w:t>+------------------+------------------+--------------------+</w:t>
      </w:r>
    </w:p>
    <w:p>
      <w:pPr>
        <w:pStyle w:val="ListBullet"/>
        <w:keepLines/>
        <w:spacing w:after="60"/>
      </w:pPr>
      <w:r>
        <w:rPr>
          <w:rFonts w:ascii="Arial" w:hAnsi="Arial" w:eastAsia="Arial"/>
          <w:color w:val="000000"/>
        </w:rPr>
        <w:t>Productnaam, aantal en status zijn direct zichtbaar.</w:t>
      </w:r>
    </w:p>
    <w:p>
      <w:pPr>
        <w:pStyle w:val="ListBullet"/>
        <w:keepLines/>
        <w:spacing w:after="60"/>
      </w:pPr>
      <w:r>
        <w:rPr>
          <w:rFonts w:ascii="Arial" w:hAnsi="Arial" w:eastAsia="Arial"/>
          <w:color w:val="000000"/>
        </w:rPr>
        <w:t>Grote cijfers zijn vanaf enkele meters leesbaar.</w:t>
      </w:r>
    </w:p>
    <w:p>
      <w:pPr>
        <w:pStyle w:val="ListBullet"/>
        <w:keepLines/>
        <w:spacing w:after="60"/>
      </w:pPr>
      <w:r>
        <w:rPr>
          <w:rFonts w:ascii="Arial" w:hAnsi="Arial" w:eastAsia="Arial"/>
          <w:color w:val="000000"/>
        </w:rPr>
        <w:t>Er zijn geen knoppen om voorraad te wijzigen.</w:t>
      </w:r>
    </w:p>
    <w:p>
      <w:pPr>
        <w:pStyle w:val="ListBullet"/>
        <w:keepLines/>
        <w:spacing w:after="60"/>
      </w:pPr>
      <w:r>
        <w:rPr>
          <w:rFonts w:ascii="Arial" w:hAnsi="Arial" w:eastAsia="Arial"/>
          <w:color w:val="000000"/>
        </w:rPr>
        <w:t>Zwart, wit, grijs en dikke lijnen werken op monochroom e-ink.</w:t>
      </w:r>
    </w:p>
    <w:p>
      <w:pPr>
        <w:pStyle w:val="Heading2"/>
      </w:pPr>
      <w:r>
        <w:rPr>
          <w:rFonts w:ascii="Arial" w:hAnsi="Arial" w:eastAsia="Arial"/>
          <w:color w:val="000000"/>
        </w:rPr>
        <w:t>Medewerkerpagina</w:t>
      </w:r>
    </w:p>
    <w:p>
      <w:pPr>
        <w:spacing w:before="80" w:after="160"/>
        <w:ind w:left="340" w:right="340"/>
      </w:pPr>
      <w:r>
        <w:rPr>
          <w:rFonts w:ascii="Arial" w:hAnsi="Arial" w:eastAsia="Arial"/>
          <w:color w:val="000000"/>
          <w:sz w:val="17"/>
        </w:rPr>
        <w:t>+--------------------------------+</w:t>
      </w:r>
      <w:r>
        <w:rPr>
          <w:rFonts w:ascii="Arial" w:hAnsi="Arial" w:eastAsia="Arial"/>
          <w:color w:val="000000"/>
        </w:rPr>
        <w:br/>
      </w:r>
      <w:r>
        <w:rPr>
          <w:rFonts w:ascii="Arial" w:hAnsi="Arial" w:eastAsia="Arial"/>
          <w:color w:val="000000"/>
          <w:sz w:val="17"/>
        </w:rPr>
        <w:t>| VOORRAADBEHEER                 |</w:t>
      </w:r>
      <w:r>
        <w:rPr>
          <w:rFonts w:ascii="Arial" w:hAnsi="Arial" w:eastAsia="Arial"/>
          <w:color w:val="000000"/>
        </w:rPr>
        <w:br/>
      </w:r>
      <w:r>
        <w:rPr>
          <w:rFonts w:ascii="Arial" w:hAnsi="Arial" w:eastAsia="Arial"/>
          <w:color w:val="000000"/>
          <w:sz w:val="17"/>
        </w:rPr>
        <w:t>| Ingelogd als medewerker1       |</w:t>
      </w:r>
      <w:r>
        <w:rPr>
          <w:rFonts w:ascii="Arial" w:hAnsi="Arial" w:eastAsia="Arial"/>
          <w:color w:val="000000"/>
        </w:rPr>
        <w:br/>
      </w:r>
      <w:r>
        <w:rPr>
          <w:rFonts w:ascii="Arial" w:hAnsi="Arial" w:eastAsia="Arial"/>
          <w:color w:val="000000"/>
          <w:sz w:val="17"/>
        </w:rPr>
        <w:t>+--------------------------------+</w:t>
      </w:r>
      <w:r>
        <w:rPr>
          <w:rFonts w:ascii="Arial" w:hAnsi="Arial" w:eastAsia="Arial"/>
          <w:color w:val="000000"/>
        </w:rPr>
        <w:br/>
      </w:r>
      <w:r>
        <w:rPr>
          <w:rFonts w:ascii="Arial" w:hAnsi="Arial" w:eastAsia="Arial"/>
          <w:color w:val="000000"/>
          <w:sz w:val="17"/>
        </w:rPr>
        <w:t>| Verse melk - voorraad 6        |</w:t>
      </w:r>
      <w:r>
        <w:rPr>
          <w:rFonts w:ascii="Arial" w:hAnsi="Arial" w:eastAsia="Arial"/>
          <w:color w:val="000000"/>
        </w:rPr>
        <w:br/>
      </w:r>
      <w:r>
        <w:rPr>
          <w:rFonts w:ascii="Arial" w:hAnsi="Arial" w:eastAsia="Arial"/>
          <w:color w:val="000000"/>
          <w:sz w:val="17"/>
        </w:rPr>
        <w:t>| [ -1 ] [ +1 ] [ +10 ]         |</w:t>
      </w:r>
      <w:r>
        <w:rPr>
          <w:rFonts w:ascii="Arial" w:hAnsi="Arial" w:eastAsia="Arial"/>
          <w:color w:val="000000"/>
        </w:rPr>
        <w:br/>
      </w:r>
      <w:r>
        <w:rPr>
          <w:rFonts w:ascii="Arial" w:hAnsi="Arial" w:eastAsia="Arial"/>
          <w:color w:val="000000"/>
          <w:sz w:val="17"/>
        </w:rPr>
        <w:t>| [ exact aantal ] [ instellen ] |</w:t>
      </w:r>
      <w:r>
        <w:rPr>
          <w:rFonts w:ascii="Arial" w:hAnsi="Arial" w:eastAsia="Arial"/>
          <w:color w:val="000000"/>
        </w:rPr>
        <w:br/>
      </w:r>
      <w:r>
        <w:rPr>
          <w:rFonts w:ascii="Arial" w:hAnsi="Arial" w:eastAsia="Arial"/>
          <w:color w:val="000000"/>
          <w:sz w:val="17"/>
        </w:rPr>
        <w:t>| [ niet beschikbaar ]           |</w:t>
      </w:r>
      <w:r>
        <w:rPr>
          <w:rFonts w:ascii="Arial" w:hAnsi="Arial" w:eastAsia="Arial"/>
          <w:color w:val="000000"/>
        </w:rPr>
        <w:br/>
      </w:r>
      <w:r>
        <w:rPr>
          <w:rFonts w:ascii="Arial" w:hAnsi="Arial" w:eastAsia="Arial"/>
          <w:color w:val="000000"/>
          <w:sz w:val="17"/>
        </w:rPr>
        <w:t>+--------------------------------+</w:t>
      </w:r>
    </w:p>
    <w:p>
      <w:pPr>
        <w:pStyle w:val="ListBullet"/>
        <w:keepLines/>
        <w:spacing w:after="60"/>
      </w:pPr>
      <w:r>
        <w:rPr>
          <w:rFonts w:ascii="Arial" w:hAnsi="Arial" w:eastAsia="Arial"/>
          <w:color w:val="000000"/>
        </w:rPr>
        <w:t>Knoppen zijn minimaal 46 pixels hoog.</w:t>
      </w:r>
    </w:p>
    <w:p>
      <w:pPr>
        <w:pStyle w:val="ListBullet"/>
        <w:keepLines/>
        <w:spacing w:after="60"/>
      </w:pPr>
      <w:r>
        <w:rPr>
          <w:rFonts w:ascii="Arial" w:hAnsi="Arial" w:eastAsia="Arial"/>
          <w:color w:val="000000"/>
        </w:rPr>
        <w:t>Min 1 en plus 1 voeren de meest voorkomende handeling direct uit.</w:t>
      </w:r>
    </w:p>
    <w:p>
      <w:pPr>
        <w:pStyle w:val="ListBullet"/>
        <w:keepLines/>
        <w:spacing w:after="60"/>
      </w:pPr>
      <w:r>
        <w:rPr>
          <w:rFonts w:ascii="Arial" w:hAnsi="Arial" w:eastAsia="Arial"/>
          <w:color w:val="000000"/>
        </w:rPr>
        <w:t>Exact instellen en beschikbaarheid zijn apart beschikbaar.</w:t>
      </w:r>
    </w:p>
    <w:p>
      <w:pPr>
        <w:pStyle w:val="ListBullet"/>
        <w:keepLines/>
        <w:spacing w:after="60"/>
      </w:pPr>
      <w:r>
        <w:rPr>
          <w:rFonts w:ascii="Arial" w:hAnsi="Arial" w:eastAsia="Arial"/>
          <w:color w:val="000000"/>
        </w:rPr>
        <w:t>Succes- en foutmeldingen verschijnen boven het beheer.</w:t>
      </w:r>
    </w:p>
    <w:p>
      <w:pPr>
        <w:pStyle w:val="Heading1"/>
      </w:pPr>
      <w:r>
        <w:rPr>
          <w:rFonts w:ascii="Arial" w:hAnsi="Arial" w:eastAsia="Arial"/>
          <w:color w:val="000000"/>
        </w:rPr>
        <w:t>7 Onderzoek naar e ink</w:t>
      </w:r>
    </w:p>
    <w:p>
      <w:pPr>
        <w:pStyle w:val="Heading2"/>
      </w:pPr>
      <w:r>
        <w:rPr>
          <w:rFonts w:ascii="Arial" w:hAnsi="Arial" w:eastAsia="Arial"/>
          <w:color w:val="000000"/>
        </w:rPr>
        <w:t>Stroomverbruik en leesbaarheid</w:t>
      </w:r>
    </w:p>
    <w:p>
      <w:r>
        <w:rPr>
          <w:rFonts w:ascii="Arial" w:hAnsi="Arial" w:eastAsia="Arial"/>
          <w:color w:val="000000"/>
        </w:rPr>
        <w:t>E-ink is bistabiel. Het display gebruikt energie wanneer het beeld verandert, maar niet om een stilstaand beeld vast te houden. De techniek reflecteert omgevingslicht en is daardoor goed leesbaar bij daglicht. Het complete apparaat gebruikt nog wel stroom voor wifi, processor en verlichting.</w:t>
      </w:r>
    </w:p>
    <w:p>
      <w:pPr>
        <w:pStyle w:val="Heading2"/>
      </w:pPr>
      <w:r>
        <w:rPr>
          <w:rFonts w:ascii="Arial" w:hAnsi="Arial" w:eastAsia="Arial"/>
          <w:color w:val="000000"/>
        </w:rPr>
        <w:t>Refresh en ghosting</w:t>
      </w:r>
    </w:p>
    <w:p>
      <w:r>
        <w:rPr>
          <w:rFonts w:ascii="Arial" w:hAnsi="Arial" w:eastAsia="Arial"/>
          <w:color w:val="000000"/>
        </w:rPr>
        <w:t>E-ink ververst langzamer dan LCD of OLED. Een volledige refresh kan kort zwart-wit knipperen. Resten van een vorig beeld kunnen zwak zichtbaar blijven. Dit heet ghosting. De applicatie gebruikt daarom geen animaties en vernieuwt maar iedere 60 seconden.</w:t>
      </w:r>
    </w:p>
    <w:p>
      <w:pPr>
        <w:pStyle w:val="Heading2"/>
      </w:pPr>
      <w:r>
        <w:rPr>
          <w:rFonts w:ascii="Arial" w:hAnsi="Arial" w:eastAsia="Arial"/>
          <w:color w:val="000000"/>
        </w:rPr>
        <w:t>Kleur browser wifi en resolutie</w:t>
      </w:r>
    </w:p>
    <w:p>
      <w:r>
        <w:rPr>
          <w:rFonts w:ascii="Arial" w:hAnsi="Arial" w:eastAsia="Arial"/>
          <w:color w:val="000000"/>
        </w:rPr>
        <w:t>Veel schermen zijn zwart-wit of hebben weinig kleuren. De pagina gebruikt daarom tekststatussen in plaats van kleur. E-readerbrowsers zijn niet altijd bedoeld voor permanent kioskgebruik. De eenvoudige HTML, CSS, JavaScript en fetch-aanroepen moeten daarom op de gekozen hardware worden getest. Het flexibele rooster en schaalbare lettergroottes werken zonder vaste schermresolutie.</w:t>
      </w:r>
    </w:p>
    <w:p>
      <w:pPr>
        <w:pStyle w:val="Heading2"/>
      </w:pPr>
      <w:r>
        <w:rPr>
          <w:rFonts w:ascii="Arial" w:hAnsi="Arial" w:eastAsia="Arial"/>
          <w:color w:val="000000"/>
        </w:rPr>
        <w:t>Geschiktheid van een e reader</w:t>
      </w:r>
    </w:p>
    <w:p>
      <w:r>
        <w:rPr>
          <w:rFonts w:ascii="Arial" w:hAnsi="Arial" w:eastAsia="Arial"/>
          <w:color w:val="000000"/>
        </w:rPr>
        <w:t>Een e-reader kan als goedkoop prototype werken wanneer wifi, JavaScript, automatisch vernieuwen en permanent openblijven goed functioneren. Voor dagelijks gebruik is een speciaal e-paper-signagescherm of een e-inkmonitor met een kleine computer betrouwbaarder. Daarmee zijn automatisch starten, netwerkherstel en kioskmodus beter te beheren.</w:t>
      </w:r>
    </w:p>
    <w:p>
      <w:pPr>
        <w:pStyle w:val="Heading2"/>
      </w:pPr>
      <w:r>
        <w:rPr>
          <w:rFonts w:ascii="Arial" w:hAnsi="Arial" w:eastAsia="Arial"/>
          <w:color w:val="000000"/>
        </w:rPr>
        <w:t>Bronnen</w:t>
      </w:r>
    </w:p>
    <w:p>
      <w:pPr>
        <w:pStyle w:val="ListBullet"/>
        <w:keepLines/>
        <w:spacing w:after="60"/>
      </w:pPr>
      <w:r>
        <w:rPr>
          <w:rFonts w:ascii="Arial" w:hAnsi="Arial" w:eastAsia="Arial"/>
          <w:color w:val="000000"/>
        </w:rPr>
        <w:t>E Ink Benefits - https://www.eink.com/tech/detail/Benefits</w:t>
      </w:r>
    </w:p>
    <w:p>
      <w:pPr>
        <w:pStyle w:val="ListBullet"/>
        <w:keepLines/>
        <w:spacing w:after="60"/>
      </w:pPr>
      <w:r>
        <w:rPr>
          <w:rFonts w:ascii="Arial" w:hAnsi="Arial" w:eastAsia="Arial"/>
          <w:color w:val="000000"/>
        </w:rPr>
        <w:t>Kobo About Beta Features - https://help.kobo.com/hc/en-us/articles/360017763733-About-Beta-Features</w:t>
      </w:r>
    </w:p>
    <w:p>
      <w:pPr>
        <w:pStyle w:val="ListBullet"/>
        <w:keepLines/>
        <w:spacing w:after="60"/>
      </w:pPr>
      <w:r>
        <w:rPr>
          <w:rFonts w:ascii="Arial" w:hAnsi="Arial" w:eastAsia="Arial"/>
          <w:color w:val="000000"/>
        </w:rPr>
        <w:t>Kobo Refresh your eReader screen - https://help.kobo.com/hc/en-us/articles/360062226733-Use-your-Kobo-eReader-as-a-notebook</w:t>
      </w:r>
    </w:p>
    <w:p>
      <w:pPr>
        <w:pStyle w:val="ListBullet"/>
        <w:keepLines/>
        <w:spacing w:after="60"/>
      </w:pPr>
      <w:r>
        <w:rPr>
          <w:rFonts w:ascii="Arial" w:hAnsi="Arial" w:eastAsia="Arial"/>
          <w:color w:val="000000"/>
        </w:rPr>
        <w:t>E Ink Papercast and E Ink Digital Paper - https://blog.eink.com/papercast-and-e-ink-digital-paper</w:t>
      </w:r>
    </w:p>
    <w:p>
      <w:pPr>
        <w:pStyle w:val="Heading1"/>
      </w:pPr>
      <w:r>
        <w:rPr>
          <w:rFonts w:ascii="Arial" w:hAnsi="Arial" w:eastAsia="Arial"/>
          <w:color w:val="000000"/>
        </w:rPr>
        <w:t>8 Securityanalyse</w:t>
      </w:r>
    </w:p>
    <w:p>
      <w:pPr>
        <w:pStyle w:val="Heading2"/>
      </w:pPr>
      <w:r>
        <w:rPr>
          <w:rFonts w:ascii="Arial" w:hAnsi="Arial" w:eastAsia="Arial"/>
          <w:color w:val="000000"/>
        </w:rPr>
        <w:t>Authenticatie en wachtwoorden</w:t>
      </w:r>
    </w:p>
    <w:p>
      <w:r>
        <w:rPr>
          <w:rFonts w:ascii="Arial" w:hAnsi="Arial" w:eastAsia="Arial"/>
          <w:color w:val="000000"/>
        </w:rPr>
        <w:t>Een medewerker logt in met gebruikersnaam en wachtwoord. bcrypt vergelijkt het wachtwoord met de opgeslagen hash. Het accountscript verbergt wachtwoordinvoer en gebruikt cost factor 12. Gewone wachtwoorden worden niet opgeslagen.</w:t>
      </w:r>
    </w:p>
    <w:p>
      <w:pPr>
        <w:pStyle w:val="Heading2"/>
      </w:pPr>
      <w:r>
        <w:rPr>
          <w:rFonts w:ascii="Arial" w:hAnsi="Arial" w:eastAsia="Arial"/>
          <w:color w:val="000000"/>
        </w:rPr>
        <w:t>Autorisatie en sessies</w:t>
      </w:r>
    </w:p>
    <w:p>
      <w:r>
        <w:rPr>
          <w:rFonts w:ascii="Arial" w:hAnsi="Arial" w:eastAsia="Arial"/>
          <w:color w:val="000000"/>
        </w:rPr>
        <w:t>Alle wijzigingsroutes gebruiken requireLogin. De sessie wordt na een geldige login opnieuw aangemaakt. De cookie is httpOnly en sameSite strict. In productie wordt de cookie alleen via HTTPS verzonden.</w:t>
      </w:r>
    </w:p>
    <w:p>
      <w:pPr>
        <w:pStyle w:val="Heading2"/>
      </w:pPr>
      <w:r>
        <w:rPr>
          <w:rFonts w:ascii="Arial" w:hAnsi="Arial" w:eastAsia="Arial"/>
          <w:color w:val="000000"/>
        </w:rPr>
        <w:t>Validatie</w:t>
      </w:r>
    </w:p>
    <w:p>
      <w:r>
        <w:rPr>
          <w:rFonts w:ascii="Arial" w:hAnsi="Arial" w:eastAsia="Arial"/>
          <w:color w:val="000000"/>
        </w:rPr>
        <w:t>De server accepteert alleen gehele voorraden van 0 tot en met 1.000.000. Namen worden begrensd en lege namen worden geweigerd. SQLite bevat daarnaast CHECK (stock &gt;= 0). SQL gebruikt placeholders en productnamen worden veilig als tekst in de browser geplaatst.</w:t>
      </w:r>
    </w:p>
    <w:p>
      <w:pPr>
        <w:pStyle w:val="Heading2"/>
      </w:pPr>
      <w:r>
        <w:rPr>
          <w:rFonts w:ascii="Arial" w:hAnsi="Arial" w:eastAsia="Arial"/>
          <w:color w:val="000000"/>
        </w:rPr>
        <w:t>Resterende risico's</w:t>
      </w:r>
    </w:p>
    <w:p>
      <w:r>
        <w:rPr>
          <w:rFonts w:ascii="Arial" w:hAnsi="Arial" w:eastAsia="Arial"/>
          <w:color w:val="000000"/>
        </w:rPr>
        <w:t>De eenvoudige sessieopslag staat in het geheugen. Na een serverherstart moeten medewerkers opnieuw inloggen. Voor productie zijn HTTPS, back-ups, monitoring, login-rate-limiting en een blijvende sessiestore nodig.</w:t>
      </w:r>
    </w:p>
    <w:p>
      <w:pPr>
        <w:pStyle w:val="Heading1"/>
      </w:pPr>
      <w:r>
        <w:rPr>
          <w:rFonts w:ascii="Arial" w:hAnsi="Arial" w:eastAsia="Arial"/>
          <w:color w:val="000000"/>
        </w:rPr>
        <w:t>9 Foutanalyse</w:t>
      </w:r>
    </w:p>
    <w:tbl>
      <w:tblPr>
        <w:tblStyle w:val="TableGrid"/>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3249"/>
        <w:gridCol w:w="3249"/>
        <w:gridCol w:w="3249"/>
      </w:tblGrid>
      <w:tr>
        <w:trPr>
          <w:tblHeader w:val="true"/>
        </w:trPr>
        <w:tc>
          <w:tcPr>
            <w:tcW w:type="dxa" w:w="2098"/>
            <w:vAlign w:val="center"/>
            <w:tcMar>
              <w:top w:w="90" w:type="dxa"/>
              <w:start w:w="100" w:type="dxa"/>
              <w:bottom w:w="90" w:type="dxa"/>
              <w:end w:w="100" w:type="dxa"/>
            </w:tcMar>
            <w:shd w:fill="FFFFFF" w:color="auto"/>
          </w:tcPr>
          <w:p>
            <w:pPr>
              <w:spacing w:after="0"/>
              <w:jc w:val="left"/>
            </w:pPr>
            <w:r>
              <w:rPr>
                <w:rFonts w:ascii="Arial" w:hAnsi="Arial" w:eastAsia="Arial"/>
                <w:b/>
                <w:color w:val="000000"/>
              </w:rPr>
            </w:r>
            <w:r>
              <w:rPr>
                <w:rFonts w:ascii="Arial" w:hAnsi="Arial" w:eastAsia="Arial"/>
                <w:b/>
                <w:color w:val="000000"/>
                <w:sz w:val="18"/>
              </w:rPr>
              <w:t>Situatie</w:t>
            </w:r>
          </w:p>
        </w:tc>
        <w:tc>
          <w:tcPr>
            <w:tcW w:type="dxa" w:w="3572"/>
            <w:vAlign w:val="center"/>
            <w:tcMar>
              <w:top w:w="90" w:type="dxa"/>
              <w:start w:w="100" w:type="dxa"/>
              <w:bottom w:w="90" w:type="dxa"/>
              <w:end w:w="100" w:type="dxa"/>
            </w:tcMar>
            <w:shd w:fill="FFFFFF" w:color="auto"/>
          </w:tcPr>
          <w:p>
            <w:pPr>
              <w:spacing w:after="0"/>
              <w:jc w:val="left"/>
            </w:pPr>
            <w:r>
              <w:rPr>
                <w:rFonts w:ascii="Arial" w:hAnsi="Arial" w:eastAsia="Arial"/>
                <w:b/>
                <w:color w:val="000000"/>
              </w:rPr>
            </w:r>
            <w:r>
              <w:rPr>
                <w:rFonts w:ascii="Arial" w:hAnsi="Arial" w:eastAsia="Arial"/>
                <w:b/>
                <w:color w:val="000000"/>
                <w:sz w:val="18"/>
              </w:rPr>
              <w:t>Huidig gedrag</w:t>
            </w:r>
          </w:p>
        </w:tc>
        <w:tc>
          <w:tcPr>
            <w:tcW w:type="dxa" w:w="3515"/>
            <w:vAlign w:val="center"/>
            <w:tcMar>
              <w:top w:w="90" w:type="dxa"/>
              <w:start w:w="100" w:type="dxa"/>
              <w:bottom w:w="90" w:type="dxa"/>
              <w:end w:w="100" w:type="dxa"/>
            </w:tcMar>
            <w:shd w:fill="FFFFFF" w:color="auto"/>
          </w:tcPr>
          <w:p>
            <w:pPr>
              <w:spacing w:after="0"/>
              <w:jc w:val="left"/>
            </w:pPr>
            <w:r>
              <w:rPr>
                <w:rFonts w:ascii="Arial" w:hAnsi="Arial" w:eastAsia="Arial"/>
                <w:b/>
                <w:color w:val="000000"/>
              </w:rPr>
            </w:r>
            <w:r>
              <w:rPr>
                <w:rFonts w:ascii="Arial" w:hAnsi="Arial" w:eastAsia="Arial"/>
                <w:b/>
                <w:color w:val="000000"/>
                <w:sz w:val="18"/>
              </w:rPr>
              <w:t>Mogelijke verbetering</w:t>
            </w:r>
          </w:p>
        </w:tc>
      </w:tr>
      <w:tr>
        <w:tc>
          <w:tcPr>
            <w:tcW w:type="dxa" w:w="2098"/>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Twee verkopen tegelijk</w:t>
            </w:r>
          </w:p>
        </w:tc>
        <w:tc>
          <w:tcPr>
            <w:tcW w:type="dxa" w:w="3572"/>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Binnen één Node-proces na elkaar verwerkt</w:t>
            </w:r>
          </w:p>
        </w:tc>
        <w:tc>
          <w:tcPr>
            <w:tcW w:type="dxa" w:w="3515"/>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Bij meerdere servers atomaire SQL gebruiken</w:t>
            </w:r>
          </w:p>
        </w:tc>
      </w:tr>
      <w:tr>
        <w:tc>
          <w:tcPr>
            <w:tcW w:type="dxa" w:w="2098"/>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Voorraad min 1</w:t>
            </w:r>
          </w:p>
        </w:tc>
        <w:tc>
          <w:tcPr>
            <w:tcW w:type="dxa" w:w="3572"/>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HTTP 400 en SQLite weigert de waarde</w:t>
            </w:r>
          </w:p>
        </w:tc>
        <w:tc>
          <w:tcPr>
            <w:tcW w:type="dxa" w:w="3515"/>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Dubbele controle behouden</w:t>
            </w:r>
          </w:p>
        </w:tc>
      </w:tr>
      <w:tr>
        <w:tc>
          <w:tcPr>
            <w:tcW w:type="dxa" w:w="2098"/>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Tekst of decimalen</w:t>
            </w:r>
          </w:p>
        </w:tc>
        <w:tc>
          <w:tcPr>
            <w:tcW w:type="dxa" w:w="3572"/>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Browser en server weigeren invoer</w:t>
            </w:r>
          </w:p>
        </w:tc>
        <w:tc>
          <w:tcPr>
            <w:tcW w:type="dxa" w:w="3515"/>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Servervalidatie nooit verwijderen</w:t>
            </w:r>
          </w:p>
        </w:tc>
      </w:tr>
      <w:tr>
        <w:tc>
          <w:tcPr>
            <w:tcW w:type="dxa" w:w="2098"/>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Niet ingelogd wijzigen</w:t>
            </w:r>
          </w:p>
        </w:tc>
        <w:tc>
          <w:tcPr>
            <w:tcW w:type="dxa" w:w="3572"/>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HTTP 401 zonder databasewijziging</w:t>
            </w:r>
          </w:p>
        </w:tc>
        <w:tc>
          <w:tcPr>
            <w:tcW w:type="dxa" w:w="3515"/>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Rate-limiting bij productie</w:t>
            </w:r>
          </w:p>
        </w:tc>
      </w:tr>
      <w:tr>
        <w:tc>
          <w:tcPr>
            <w:tcW w:type="dxa" w:w="2098"/>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Onbekend product</w:t>
            </w:r>
          </w:p>
        </w:tc>
        <w:tc>
          <w:tcPr>
            <w:tcW w:type="dxa" w:w="3572"/>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HTTP 404</w:t>
            </w:r>
          </w:p>
        </w:tc>
        <w:tc>
          <w:tcPr>
            <w:tcW w:type="dxa" w:w="3515"/>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Melding blijft zichtbaar in beheer</w:t>
            </w:r>
          </w:p>
        </w:tc>
      </w:tr>
      <w:tr>
        <w:tc>
          <w:tcPr>
            <w:tcW w:type="dxa" w:w="2098"/>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Telefoon offline</w:t>
            </w:r>
          </w:p>
        </w:tc>
        <w:tc>
          <w:tcPr>
            <w:tcW w:type="dxa" w:w="3572"/>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Aanvraag mislukt en fout verschijnt</w:t>
            </w:r>
          </w:p>
        </w:tc>
        <w:tc>
          <w:tcPr>
            <w:tcW w:type="dxa" w:w="3515"/>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Geen onveilige offline wachtrij</w:t>
            </w:r>
          </w:p>
        </w:tc>
      </w:tr>
      <w:tr>
        <w:tc>
          <w:tcPr>
            <w:tcW w:type="dxa" w:w="2098"/>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E-inkscherm offline</w:t>
            </w:r>
          </w:p>
        </w:tc>
        <w:tc>
          <w:tcPr>
            <w:tcW w:type="dxa" w:w="3572"/>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Oude lijst blijft met fout en update-tijd</w:t>
            </w:r>
          </w:p>
        </w:tc>
        <w:tc>
          <w:tcPr>
            <w:tcW w:type="dxa" w:w="3515"/>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Netwerkmonitoring toevoegen</w:t>
            </w:r>
          </w:p>
        </w:tc>
      </w:tr>
      <w:tr>
        <w:tc>
          <w:tcPr>
            <w:tcW w:type="dxa" w:w="2098"/>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Database onbereikbaar</w:t>
            </w:r>
          </w:p>
        </w:tc>
        <w:tc>
          <w:tcPr>
            <w:tcW w:type="dxa" w:w="3572"/>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Server logt fout zonder details te lekken</w:t>
            </w:r>
          </w:p>
        </w:tc>
        <w:tc>
          <w:tcPr>
            <w:tcW w:type="dxa" w:w="3515"/>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Schijfruimte en rechten monitoren</w:t>
            </w:r>
          </w:p>
        </w:tc>
      </w:tr>
      <w:tr>
        <w:tc>
          <w:tcPr>
            <w:tcW w:type="dxa" w:w="2098"/>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Serverherstart</w:t>
            </w:r>
          </w:p>
        </w:tc>
        <w:tc>
          <w:tcPr>
            <w:tcW w:type="dxa" w:w="3572"/>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Voorraad blijft en sessies verdwijnen</w:t>
            </w:r>
          </w:p>
        </w:tc>
        <w:tc>
          <w:tcPr>
            <w:tcW w:type="dxa" w:w="3515"/>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Blijvende sessiestore in productie</w:t>
            </w:r>
          </w:p>
        </w:tc>
      </w:tr>
    </w:tbl>
    <w:p>
      <w:pPr>
        <w:spacing w:after="0"/>
      </w:pPr>
    </w:p>
    <w:p>
      <w:r>
        <w:rPr>
          <w:rFonts w:ascii="Arial" w:hAnsi="Arial" w:eastAsia="Arial"/>
          <w:color w:val="000000"/>
        </w:rPr>
        <w:t>Offline wijzigingen worden niet automatisch bewaard. Dit voorkomt dat twee telefoons later tegenstrijdige wijzigingen naar de server sturen.</w:t>
      </w:r>
    </w:p>
    <w:p>
      <w:pPr>
        <w:pStyle w:val="Heading1"/>
      </w:pPr>
      <w:r>
        <w:rPr>
          <w:rFonts w:ascii="Arial" w:hAnsi="Arial" w:eastAsia="Arial"/>
          <w:color w:val="000000"/>
        </w:rPr>
        <w:t>10 Testplan</w:t>
      </w:r>
    </w:p>
    <w:p>
      <w:r>
        <w:rPr>
          <w:rFonts w:ascii="Arial" w:hAnsi="Arial" w:eastAsia="Arial"/>
          <w:color w:val="000000"/>
        </w:rPr>
        <w:t>Jest en Supertest controleren de API en database. Iedere test gebruikt een nieuw tijdelijk SQLite-bestand met twee medewerkeraccounts. De testdatabase wordt na afloop verwijderd.</w:t>
      </w:r>
    </w:p>
    <w:p>
      <w:pPr>
        <w:pStyle w:val="Heading2"/>
      </w:pPr>
      <w:r>
        <w:rPr>
          <w:rFonts w:ascii="Arial" w:hAnsi="Arial" w:eastAsia="Arial"/>
          <w:color w:val="000000"/>
        </w:rPr>
        <w:t>Testgroepen</w:t>
      </w:r>
    </w:p>
    <w:tbl>
      <w:tblPr>
        <w:tblStyle w:val="TableGrid"/>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4873"/>
        <w:gridCol w:w="4873"/>
      </w:tblGrid>
      <w:tr>
        <w:trPr>
          <w:tblHeader w:val="true"/>
        </w:trPr>
        <w:tc>
          <w:tcPr>
            <w:tcW w:type="dxa" w:w="2381"/>
            <w:vAlign w:val="center"/>
            <w:tcMar>
              <w:top w:w="90" w:type="dxa"/>
              <w:start w:w="100" w:type="dxa"/>
              <w:bottom w:w="90" w:type="dxa"/>
              <w:end w:w="100" w:type="dxa"/>
            </w:tcMar>
            <w:shd w:fill="FFFFFF" w:color="auto"/>
          </w:tcPr>
          <w:p>
            <w:pPr>
              <w:spacing w:after="0"/>
              <w:jc w:val="left"/>
            </w:pPr>
            <w:r>
              <w:rPr>
                <w:rFonts w:ascii="Arial" w:hAnsi="Arial" w:eastAsia="Arial"/>
                <w:b/>
                <w:color w:val="000000"/>
              </w:rPr>
            </w:r>
            <w:r>
              <w:rPr>
                <w:rFonts w:ascii="Arial" w:hAnsi="Arial" w:eastAsia="Arial"/>
                <w:b/>
                <w:color w:val="000000"/>
                <w:sz w:val="18"/>
              </w:rPr>
              <w:t>Testgroep</w:t>
            </w:r>
          </w:p>
        </w:tc>
        <w:tc>
          <w:tcPr>
            <w:tcW w:type="dxa" w:w="6803"/>
            <w:vAlign w:val="center"/>
            <w:tcMar>
              <w:top w:w="90" w:type="dxa"/>
              <w:start w:w="100" w:type="dxa"/>
              <w:bottom w:w="90" w:type="dxa"/>
              <w:end w:w="100" w:type="dxa"/>
            </w:tcMar>
            <w:shd w:fill="FFFFFF" w:color="auto"/>
          </w:tcPr>
          <w:p>
            <w:pPr>
              <w:spacing w:after="0"/>
              <w:jc w:val="left"/>
            </w:pPr>
            <w:r>
              <w:rPr>
                <w:rFonts w:ascii="Arial" w:hAnsi="Arial" w:eastAsia="Arial"/>
                <w:b/>
                <w:color w:val="000000"/>
              </w:rPr>
            </w:r>
            <w:r>
              <w:rPr>
                <w:rFonts w:ascii="Arial" w:hAnsi="Arial" w:eastAsia="Arial"/>
                <w:b/>
                <w:color w:val="000000"/>
                <w:sz w:val="18"/>
              </w:rPr>
              <w:t>Onderwerpen</w:t>
            </w:r>
          </w:p>
        </w:tc>
      </w:tr>
      <w:tr>
        <w:tc>
          <w:tcPr>
            <w:tcW w:type="dxa" w:w="2381"/>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Publieke voorraad</w:t>
            </w:r>
          </w:p>
        </w:tc>
        <w:tc>
          <w:tcPr>
            <w:tcW w:type="dxa" w:w="6803"/>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Lege lijst, productgegevens, beschikbaar, niet beschikbaar en uitverkocht</w:t>
            </w:r>
          </w:p>
        </w:tc>
      </w:tr>
      <w:tr>
        <w:tc>
          <w:tcPr>
            <w:tcW w:type="dxa" w:w="2381"/>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Login en accounts</w:t>
            </w:r>
          </w:p>
        </w:tc>
        <w:tc>
          <w:tcPr>
            <w:tcW w:type="dxa" w:w="6803"/>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Correcte login, verkeerde login, sessiestatus, logout, twee accounts en hashes</w:t>
            </w:r>
          </w:p>
        </w:tc>
      </w:tr>
      <w:tr>
        <w:tc>
          <w:tcPr>
            <w:tcW w:type="dxa" w:w="2381"/>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Productbeheer</w:t>
            </w:r>
          </w:p>
        </w:tc>
        <w:tc>
          <w:tcPr>
            <w:tcW w:type="dxa" w:w="6803"/>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Toevoegen, verhogen, verlagen, instellen en beschikbaarheid</w:t>
            </w:r>
          </w:p>
        </w:tc>
      </w:tr>
      <w:tr>
        <w:tc>
          <w:tcPr>
            <w:tcW w:type="dxa" w:w="2381"/>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Validatie</w:t>
            </w:r>
          </w:p>
        </w:tc>
        <w:tc>
          <w:tcPr>
            <w:tcW w:type="dxa" w:w="6803"/>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Lege naam, dubbele naam, negatief, decimaal, te groot en onbekend product</w:t>
            </w:r>
          </w:p>
        </w:tc>
      </w:tr>
      <w:tr>
        <w:tc>
          <w:tcPr>
            <w:tcW w:type="dxa" w:w="2381"/>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Beveiliging</w:t>
            </w:r>
          </w:p>
        </w:tc>
        <w:tc>
          <w:tcPr>
            <w:tcW w:type="dxa" w:w="6803"/>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Toevoegen en wijzigen zonder login, kapotte JSON en onbekend endpoint</w:t>
            </w:r>
          </w:p>
        </w:tc>
      </w:tr>
      <w:tr>
        <w:tc>
          <w:tcPr>
            <w:tcW w:type="dxa" w:w="2381"/>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Persistentie</w:t>
            </w:r>
          </w:p>
        </w:tc>
        <w:tc>
          <w:tcPr>
            <w:tcW w:type="dxa" w:w="6803"/>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Database sluiten, opnieuw openen en opgeslagen voorraad controleren</w:t>
            </w:r>
          </w:p>
        </w:tc>
      </w:tr>
      <w:tr>
        <w:tc>
          <w:tcPr>
            <w:tcW w:type="dxa" w:w="2381"/>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Gelijktijdigheid</w:t>
            </w:r>
          </w:p>
        </w:tc>
        <w:tc>
          <w:tcPr>
            <w:tcW w:type="dxa" w:w="6803"/>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Twee bijna gelijktijdige verkopen en SQLite CHECK-regel</w:t>
            </w:r>
          </w:p>
        </w:tc>
      </w:tr>
      <w:tr>
        <w:tc>
          <w:tcPr>
            <w:tcW w:type="dxa" w:w="2381"/>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Verversing</w:t>
            </w:r>
          </w:p>
        </w:tc>
        <w:tc>
          <w:tcPr>
            <w:tcW w:type="dxa" w:w="6803"/>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Browsercode gebruikt exact 60 seconden</w:t>
            </w:r>
          </w:p>
        </w:tc>
      </w:tr>
    </w:tbl>
    <w:p>
      <w:pPr>
        <w:spacing w:after="0"/>
      </w:pPr>
    </w:p>
    <w:p>
      <w:r>
        <w:rPr>
          <w:rFonts w:ascii="Arial" w:hAnsi="Arial" w:eastAsia="Arial"/>
          <w:color w:val="000000"/>
        </w:rPr>
        <w:t>De slagingsregel is eenvoudig: alle tests moeten slagen voordat het project wordt opgeleverd.</w:t>
      </w:r>
    </w:p>
    <w:p>
      <w:pPr>
        <w:pStyle w:val="Heading1"/>
      </w:pPr>
      <w:r>
        <w:rPr>
          <w:rFonts w:ascii="Arial" w:hAnsi="Arial" w:eastAsia="Arial"/>
          <w:color w:val="000000"/>
        </w:rPr>
        <w:t>11 Testresultaten</w:t>
      </w:r>
    </w:p>
    <w:p>
      <w:r>
        <w:rPr>
          <w:rFonts w:ascii="Arial" w:hAnsi="Arial" w:eastAsia="Arial"/>
          <w:color w:val="000000"/>
        </w:rPr>
        <w:t>De laatste automatische testuitvoering gaf het volgende resultaat:</w:t>
      </w:r>
    </w:p>
    <w:p>
      <w:pPr>
        <w:spacing w:before="80" w:after="160"/>
        <w:ind w:left="340" w:right="340"/>
      </w:pPr>
      <w:r>
        <w:rPr>
          <w:rFonts w:ascii="Arial" w:hAnsi="Arial" w:eastAsia="Arial"/>
          <w:color w:val="000000"/>
          <w:sz w:val="17"/>
        </w:rPr>
        <w:t>Test Suites: 1 passed, 1 total</w:t>
      </w:r>
      <w:r>
        <w:rPr>
          <w:rFonts w:ascii="Arial" w:hAnsi="Arial" w:eastAsia="Arial"/>
          <w:color w:val="000000"/>
        </w:rPr>
        <w:br/>
      </w:r>
      <w:r>
        <w:rPr>
          <w:rFonts w:ascii="Arial" w:hAnsi="Arial" w:eastAsia="Arial"/>
          <w:color w:val="000000"/>
          <w:sz w:val="17"/>
        </w:rPr>
        <w:t>Tests:       38 passed, 38 total</w:t>
      </w:r>
      <w:r>
        <w:rPr>
          <w:rFonts w:ascii="Arial" w:hAnsi="Arial" w:eastAsia="Arial"/>
          <w:color w:val="000000"/>
        </w:rPr>
        <w:br/>
      </w:r>
      <w:r>
        <w:rPr>
          <w:rFonts w:ascii="Arial" w:hAnsi="Arial" w:eastAsia="Arial"/>
          <w:color w:val="000000"/>
          <w:sz w:val="17"/>
        </w:rPr>
        <w:t>Snapshots:   0 total</w:t>
      </w:r>
    </w:p>
    <w:p>
      <w:pPr>
        <w:pStyle w:val="Heading2"/>
      </w:pPr>
      <w:r>
        <w:rPr>
          <w:rFonts w:ascii="Arial" w:hAnsi="Arial" w:eastAsia="Arial"/>
          <w:color w:val="000000"/>
        </w:rPr>
        <w:t>Handmatige eindcontrole</w:t>
      </w:r>
    </w:p>
    <w:tbl>
      <w:tblPr>
        <w:tblStyle w:val="TableGrid"/>
        <w:tblW w:type="auto" w:w="0"/>
        <w:jc w:val="center"/>
        <w:tblLayout w:type="fixed"/>
        <w:tblLook w:firstColumn="1" w:firstRow="1" w:lastColumn="0" w:lastRow="0" w:noHBand="0" w:noVBand="1" w:val="04A0"/>
        <w:tblBorders>
          <w:top w:val="single" w:sz="6" w:color="000000" w:space="0"/>
          <w:left w:val="single" w:sz="6" w:color="000000" w:space="0"/>
          <w:bottom w:val="single" w:sz="6" w:color="000000" w:space="0"/>
          <w:right w:val="single" w:sz="6" w:color="000000" w:space="0"/>
          <w:insideH w:val="single" w:sz="6" w:color="000000" w:space="0"/>
          <w:insideV w:val="single" w:sz="6" w:color="000000" w:space="0"/>
        </w:tblBorders>
      </w:tblPr>
      <w:tblGrid>
        <w:gridCol w:w="4873"/>
        <w:gridCol w:w="4873"/>
      </w:tblGrid>
      <w:tr>
        <w:trPr>
          <w:tblHeader w:val="true"/>
        </w:trPr>
        <w:tc>
          <w:tcPr>
            <w:tcW w:type="dxa" w:w="3969"/>
            <w:vAlign w:val="center"/>
            <w:tcMar>
              <w:top w:w="90" w:type="dxa"/>
              <w:start w:w="100" w:type="dxa"/>
              <w:bottom w:w="90" w:type="dxa"/>
              <w:end w:w="100" w:type="dxa"/>
            </w:tcMar>
            <w:shd w:fill="FFFFFF" w:color="auto"/>
          </w:tcPr>
          <w:p>
            <w:pPr>
              <w:spacing w:after="0"/>
              <w:jc w:val="left"/>
            </w:pPr>
            <w:r>
              <w:rPr>
                <w:rFonts w:ascii="Arial" w:hAnsi="Arial" w:eastAsia="Arial"/>
                <w:b/>
                <w:color w:val="000000"/>
              </w:rPr>
            </w:r>
            <w:r>
              <w:rPr>
                <w:rFonts w:ascii="Arial" w:hAnsi="Arial" w:eastAsia="Arial"/>
                <w:b/>
                <w:color w:val="000000"/>
                <w:sz w:val="18"/>
              </w:rPr>
              <w:t>Controle</w:t>
            </w:r>
          </w:p>
        </w:tc>
        <w:tc>
          <w:tcPr>
            <w:tcW w:type="dxa" w:w="5216"/>
            <w:vAlign w:val="center"/>
            <w:tcMar>
              <w:top w:w="90" w:type="dxa"/>
              <w:start w:w="100" w:type="dxa"/>
              <w:bottom w:w="90" w:type="dxa"/>
              <w:end w:w="100" w:type="dxa"/>
            </w:tcMar>
            <w:shd w:fill="FFFFFF" w:color="auto"/>
          </w:tcPr>
          <w:p>
            <w:pPr>
              <w:spacing w:after="0"/>
              <w:jc w:val="left"/>
            </w:pPr>
            <w:r>
              <w:rPr>
                <w:rFonts w:ascii="Arial" w:hAnsi="Arial" w:eastAsia="Arial"/>
                <w:b/>
                <w:color w:val="000000"/>
              </w:rPr>
            </w:r>
            <w:r>
              <w:rPr>
                <w:rFonts w:ascii="Arial" w:hAnsi="Arial" w:eastAsia="Arial"/>
                <w:b/>
                <w:color w:val="000000"/>
                <w:sz w:val="18"/>
              </w:rPr>
              <w:t>Resultaat</w:t>
            </w:r>
          </w:p>
        </w:tc>
      </w:tr>
      <w:tr>
        <w:tc>
          <w:tcPr>
            <w:tcW w:type="dxa" w:w="3969"/>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Publieke pagina</w:t>
            </w:r>
          </w:p>
        </w:tc>
        <w:tc>
          <w:tcPr>
            <w:tcW w:type="dxa" w:w="5216"/>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HTTP 200 en juiste titel</w:t>
            </w:r>
          </w:p>
        </w:tc>
      </w:tr>
      <w:tr>
        <w:tc>
          <w:tcPr>
            <w:tcW w:type="dxa" w:w="3969"/>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Medewerkerpagina</w:t>
            </w:r>
          </w:p>
        </w:tc>
        <w:tc>
          <w:tcPr>
            <w:tcW w:type="dxa" w:w="5216"/>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HTTP 200 en loginformulier</w:t>
            </w:r>
          </w:p>
        </w:tc>
      </w:tr>
      <w:tr>
        <w:tc>
          <w:tcPr>
            <w:tcW w:type="dxa" w:w="3969"/>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Eerste medewerker login</w:t>
            </w:r>
          </w:p>
        </w:tc>
        <w:tc>
          <w:tcPr>
            <w:tcW w:type="dxa" w:w="5216"/>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HTTP 200</w:t>
            </w:r>
          </w:p>
        </w:tc>
      </w:tr>
      <w:tr>
        <w:tc>
          <w:tcPr>
            <w:tcW w:type="dxa" w:w="3969"/>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Tweede medewerker login</w:t>
            </w:r>
          </w:p>
        </w:tc>
        <w:tc>
          <w:tcPr>
            <w:tcW w:type="dxa" w:w="5216"/>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HTTP 200</w:t>
            </w:r>
          </w:p>
        </w:tc>
      </w:tr>
      <w:tr>
        <w:tc>
          <w:tcPr>
            <w:tcW w:type="dxa" w:w="3969"/>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Product toevoegen</w:t>
            </w:r>
          </w:p>
        </w:tc>
        <w:tc>
          <w:tcPr>
            <w:tcW w:type="dxa" w:w="5216"/>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HTTP 201</w:t>
            </w:r>
          </w:p>
        </w:tc>
      </w:tr>
      <w:tr>
        <w:tc>
          <w:tcPr>
            <w:tcW w:type="dxa" w:w="3969"/>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Voorraad na verkoop</w:t>
            </w:r>
          </w:p>
        </w:tc>
        <w:tc>
          <w:tcPr>
            <w:tcW w:type="dxa" w:w="5216"/>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Verse melk ging van 6 naar 5</w:t>
            </w:r>
          </w:p>
        </w:tc>
      </w:tr>
      <w:tr>
        <w:tc>
          <w:tcPr>
            <w:tcW w:type="dxa" w:w="3969"/>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Publieke API</w:t>
            </w:r>
          </w:p>
        </w:tc>
        <w:tc>
          <w:tcPr>
            <w:tcW w:type="dxa" w:w="5216"/>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Toonde voorraad 5 en status Beschikbaar</w:t>
            </w:r>
          </w:p>
        </w:tc>
      </w:tr>
      <w:tr>
        <w:tc>
          <w:tcPr>
            <w:tcW w:type="dxa" w:w="3969"/>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Wijzigen na logout</w:t>
            </w:r>
          </w:p>
        </w:tc>
        <w:tc>
          <w:tcPr>
            <w:tcW w:type="dxa" w:w="5216"/>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HTTP 401</w:t>
            </w:r>
          </w:p>
        </w:tc>
      </w:tr>
      <w:tr>
        <w:tc>
          <w:tcPr>
            <w:tcW w:type="dxa" w:w="3969"/>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Serverherstart</w:t>
            </w:r>
          </w:p>
        </w:tc>
        <w:tc>
          <w:tcPr>
            <w:tcW w:type="dxa" w:w="5216"/>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Product en voorraad 5 bleven bestaan</w:t>
            </w:r>
          </w:p>
        </w:tc>
      </w:tr>
      <w:tr>
        <w:tc>
          <w:tcPr>
            <w:tcW w:type="dxa" w:w="3969"/>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Package audit</w:t>
            </w:r>
          </w:p>
        </w:tc>
        <w:tc>
          <w:tcPr>
            <w:tcW w:type="dxa" w:w="5216"/>
            <w:vAlign w:val="center"/>
            <w:tcMar>
              <w:top w:w="90" w:type="dxa"/>
              <w:start w:w="100" w:type="dxa"/>
              <w:bottom w:w="90" w:type="dxa"/>
              <w:end w:w="100" w:type="dxa"/>
            </w:tcMar>
            <w:shd w:fill="FFFFFF" w:color="auto"/>
          </w:tcPr>
          <w:p>
            <w:pPr>
              <w:spacing w:after="0"/>
              <w:jc w:val="left"/>
            </w:pPr>
            <w:r>
              <w:rPr>
                <w:rFonts w:ascii="Arial" w:hAnsi="Arial" w:eastAsia="Arial"/>
                <w:color w:val="000000"/>
              </w:rPr>
            </w:r>
            <w:r>
              <w:rPr>
                <w:rFonts w:ascii="Arial" w:hAnsi="Arial" w:eastAsia="Arial"/>
                <w:b w:val="0"/>
                <w:color w:val="000000"/>
                <w:sz w:val="18"/>
              </w:rPr>
              <w:t>0 bekende kwetsbaarheden</w:t>
            </w:r>
          </w:p>
        </w:tc>
      </w:tr>
    </w:tbl>
    <w:p>
      <w:pPr>
        <w:spacing w:after="0"/>
      </w:pPr>
    </w:p>
    <w:p>
      <w:pPr>
        <w:pStyle w:val="Heading1"/>
      </w:pPr>
      <w:r>
        <w:rPr>
          <w:rFonts w:ascii="Arial" w:hAnsi="Arial" w:eastAsia="Arial"/>
          <w:color w:val="000000"/>
        </w:rPr>
        <w:t>12 AI verantwoording</w:t>
      </w:r>
    </w:p>
    <w:p>
      <w:r>
        <w:rPr>
          <w:rFonts w:ascii="Arial" w:hAnsi="Arial" w:eastAsia="Arial"/>
          <w:color w:val="000000"/>
        </w:rPr>
        <w:t>OpenAI Codex is gebruikt als programmeerpartner voor de projectstructuur, API, database, browsercode, tests en documentatie. De AI-uitvoer is uitgevoerd en gecontroleerd voordat deze in het eindproduct bleef staan.</w:t>
      </w:r>
    </w:p>
    <w:p>
      <w:pPr>
        <w:pStyle w:val="Heading2"/>
      </w:pPr>
      <w:r>
        <w:rPr>
          <w:rFonts w:ascii="Arial" w:hAnsi="Arial" w:eastAsia="Arial"/>
          <w:color w:val="000000"/>
        </w:rPr>
        <w:t>Belangrijkste adviezen</w:t>
      </w:r>
    </w:p>
    <w:p>
      <w:pPr>
        <w:pStyle w:val="ListBullet"/>
        <w:keepLines/>
        <w:spacing w:after="60"/>
      </w:pPr>
      <w:r>
        <w:rPr>
          <w:rFonts w:ascii="Arial" w:hAnsi="Arial" w:eastAsia="Arial"/>
          <w:color w:val="000000"/>
        </w:rPr>
        <w:t>Gebruik één centrale SQLite-database in plaats van browseropslag.</w:t>
      </w:r>
    </w:p>
    <w:p>
      <w:pPr>
        <w:pStyle w:val="ListBullet"/>
        <w:keepLines/>
        <w:spacing w:after="60"/>
      </w:pPr>
      <w:r>
        <w:rPr>
          <w:rFonts w:ascii="Arial" w:hAnsi="Arial" w:eastAsia="Arial"/>
          <w:color w:val="000000"/>
        </w:rPr>
        <w:t>Controleer login op iedere beveiligde API-route.</w:t>
      </w:r>
    </w:p>
    <w:p>
      <w:pPr>
        <w:pStyle w:val="ListBullet"/>
        <w:keepLines/>
        <w:spacing w:after="60"/>
      </w:pPr>
      <w:r>
        <w:rPr>
          <w:rFonts w:ascii="Arial" w:hAnsi="Arial" w:eastAsia="Arial"/>
          <w:color w:val="000000"/>
        </w:rPr>
        <w:t>Bescherm voorraad met servervalidatie en een SQLite CHECK-regel.</w:t>
      </w:r>
    </w:p>
    <w:p>
      <w:pPr>
        <w:pStyle w:val="ListBullet"/>
        <w:keepLines/>
        <w:spacing w:after="60"/>
      </w:pPr>
      <w:r>
        <w:rPr>
          <w:rFonts w:ascii="Arial" w:hAnsi="Arial" w:eastAsia="Arial"/>
          <w:color w:val="000000"/>
        </w:rPr>
        <w:t>Gebruik eenvoudige webtechniek voor een beperkte e-readerbrowser.</w:t>
      </w:r>
    </w:p>
    <w:p>
      <w:pPr>
        <w:pStyle w:val="ListBullet"/>
        <w:keepLines/>
        <w:spacing w:after="60"/>
      </w:pPr>
      <w:r>
        <w:rPr>
          <w:rFonts w:ascii="Arial" w:hAnsi="Arial" w:eastAsia="Arial"/>
          <w:color w:val="000000"/>
        </w:rPr>
        <w:t>Scheid de Express-app en server zodat API-tests eenvoudig blijven.</w:t>
      </w:r>
    </w:p>
    <w:p>
      <w:pPr>
        <w:pStyle w:val="Heading2"/>
      </w:pPr>
      <w:r>
        <w:rPr>
          <w:rFonts w:ascii="Arial" w:hAnsi="Arial" w:eastAsia="Arial"/>
          <w:color w:val="000000"/>
        </w:rPr>
        <w:t>Kritische controle</w:t>
      </w:r>
    </w:p>
    <w:p>
      <w:r>
        <w:rPr>
          <w:rFonts w:ascii="Arial" w:hAnsi="Arial" w:eastAsia="Arial"/>
          <w:color w:val="000000"/>
        </w:rPr>
        <w:t>Het eerste accountscript hasht wachtwoorden veilig, maar tijdens een echte test was de invoer nog zichtbaar. De eerste voorgestelde correctie werkte niet met de Promise-variant van readline. Daarna is de gewone readline-interface gebruikt en opnieuw getest. De invoer blijft nu verborgen. Ook bleek het eerste e-inkonderzoek te algemeen. Na vergelijking met de echte opdracht zijn ghosting, browserondersteuning, wifi, resolutie en permanent gebruik toegevoegd.</w:t>
      </w:r>
    </w:p>
    <w:p>
      <w:r>
        <w:rPr>
          <w:rFonts w:ascii="Arial" w:hAnsi="Arial" w:eastAsia="Arial"/>
          <w:color w:val="000000"/>
        </w:rPr>
        <w:t>Dit laat zien dat AI-code niet blind is overgenomen. De werking, foutpaden, beveiliging en technische keuzes zijn gecontroleerd met tests en een echte demonstratiestroom. Het aparte persoonlijke AI-logboek bevat de relevante interacties.</w:t>
      </w:r>
    </w:p>
    <w:p>
      <w:pPr>
        <w:pStyle w:val="Heading1"/>
      </w:pPr>
      <w:r>
        <w:rPr>
          <w:rFonts w:ascii="Arial" w:hAnsi="Arial" w:eastAsia="Arial"/>
          <w:color w:val="000000"/>
        </w:rPr>
        <w:t>13 Conclusie en demonstratie</w:t>
      </w:r>
    </w:p>
    <w:p>
      <w:r>
        <w:rPr>
          <w:rFonts w:ascii="Arial" w:hAnsi="Arial" w:eastAsia="Arial"/>
          <w:color w:val="000000"/>
        </w:rPr>
        <w:t>De applicatie voldoet aan de minimale eisen. Gasten krijgen een rustige en leesbare voorraadweergave. Medewerkers kunnen na login veilig producten en voorraad beheren. De database is persistent en 38 automatische tests controleren de belangrijkste functies.</w:t>
      </w:r>
    </w:p>
    <w:p>
      <w:pPr>
        <w:pStyle w:val="Heading2"/>
      </w:pPr>
      <w:r>
        <w:rPr>
          <w:rFonts w:ascii="Arial" w:hAnsi="Arial" w:eastAsia="Arial"/>
          <w:color w:val="000000"/>
        </w:rPr>
        <w:t>Demonstratievolgorde</w:t>
      </w:r>
    </w:p>
    <w:p>
      <w:pPr>
        <w:spacing w:after="60"/>
        <w:ind w:left="283" w:hanging="283"/>
      </w:pPr>
      <w:r>
        <w:rPr>
          <w:rFonts w:ascii="Arial" w:hAnsi="Arial" w:eastAsia="Arial"/>
          <w:b/>
          <w:color w:val="000000"/>
        </w:rPr>
        <w:t xml:space="preserve">1. </w:t>
      </w:r>
      <w:r>
        <w:rPr>
          <w:rFonts w:ascii="Arial" w:hAnsi="Arial" w:eastAsia="Arial"/>
          <w:color w:val="000000"/>
        </w:rPr>
        <w:t>Start de server met npm start.</w:t>
      </w:r>
    </w:p>
    <w:p>
      <w:pPr>
        <w:spacing w:after="60"/>
        <w:ind w:left="283" w:hanging="283"/>
      </w:pPr>
      <w:r>
        <w:rPr>
          <w:rFonts w:ascii="Arial" w:hAnsi="Arial" w:eastAsia="Arial"/>
          <w:b/>
          <w:color w:val="000000"/>
        </w:rPr>
        <w:t xml:space="preserve">2. </w:t>
      </w:r>
      <w:r>
        <w:rPr>
          <w:rFonts w:ascii="Arial" w:hAnsi="Arial" w:eastAsia="Arial"/>
          <w:color w:val="000000"/>
        </w:rPr>
        <w:t>Open de publieke pagina op http://localhost:3000.</w:t>
      </w:r>
    </w:p>
    <w:p>
      <w:pPr>
        <w:spacing w:after="60"/>
        <w:ind w:left="283" w:hanging="283"/>
      </w:pPr>
      <w:r>
        <w:rPr>
          <w:rFonts w:ascii="Arial" w:hAnsi="Arial" w:eastAsia="Arial"/>
          <w:b/>
          <w:color w:val="000000"/>
        </w:rPr>
        <w:t xml:space="preserve">3. </w:t>
      </w:r>
      <w:r>
        <w:rPr>
          <w:rFonts w:ascii="Arial" w:hAnsi="Arial" w:eastAsia="Arial"/>
          <w:color w:val="000000"/>
        </w:rPr>
        <w:t>Open de medewerkerpagina via /medewerker.</w:t>
      </w:r>
    </w:p>
    <w:p>
      <w:pPr>
        <w:spacing w:after="60"/>
        <w:ind w:left="283" w:hanging="283"/>
      </w:pPr>
      <w:r>
        <w:rPr>
          <w:rFonts w:ascii="Arial" w:hAnsi="Arial" w:eastAsia="Arial"/>
          <w:b/>
          <w:color w:val="000000"/>
        </w:rPr>
        <w:t xml:space="preserve">4. </w:t>
      </w:r>
      <w:r>
        <w:rPr>
          <w:rFonts w:ascii="Arial" w:hAnsi="Arial" w:eastAsia="Arial"/>
          <w:color w:val="000000"/>
        </w:rPr>
        <w:t>Log in met een vooraf aangemaakt account.</w:t>
      </w:r>
    </w:p>
    <w:p>
      <w:pPr>
        <w:spacing w:after="60"/>
        <w:ind w:left="283" w:hanging="283"/>
      </w:pPr>
      <w:r>
        <w:rPr>
          <w:rFonts w:ascii="Arial" w:hAnsi="Arial" w:eastAsia="Arial"/>
          <w:b/>
          <w:color w:val="000000"/>
        </w:rPr>
        <w:t xml:space="preserve">5. </w:t>
      </w:r>
      <w:r>
        <w:rPr>
          <w:rFonts w:ascii="Arial" w:hAnsi="Arial" w:eastAsia="Arial"/>
          <w:color w:val="000000"/>
        </w:rPr>
        <w:t>Voeg Verse melk toe met voorraad 6.</w:t>
      </w:r>
    </w:p>
    <w:p>
      <w:pPr>
        <w:spacing w:after="60"/>
        <w:ind w:left="283" w:hanging="283"/>
      </w:pPr>
      <w:r>
        <w:rPr>
          <w:rFonts w:ascii="Arial" w:hAnsi="Arial" w:eastAsia="Arial"/>
          <w:b/>
          <w:color w:val="000000"/>
        </w:rPr>
        <w:t xml:space="preserve">6. </w:t>
      </w:r>
      <w:r>
        <w:rPr>
          <w:rFonts w:ascii="Arial" w:hAnsi="Arial" w:eastAsia="Arial"/>
          <w:color w:val="000000"/>
        </w:rPr>
        <w:t>Druk op min 1 en toon voorraad 5.</w:t>
      </w:r>
    </w:p>
    <w:p>
      <w:pPr>
        <w:spacing w:after="60"/>
        <w:ind w:left="283" w:hanging="283"/>
      </w:pPr>
      <w:r>
        <w:rPr>
          <w:rFonts w:ascii="Arial" w:hAnsi="Arial" w:eastAsia="Arial"/>
          <w:b/>
          <w:color w:val="000000"/>
        </w:rPr>
        <w:t xml:space="preserve">7. </w:t>
      </w:r>
      <w:r>
        <w:rPr>
          <w:rFonts w:ascii="Arial" w:hAnsi="Arial" w:eastAsia="Arial"/>
          <w:color w:val="000000"/>
        </w:rPr>
        <w:t>Toon dezelfde wijziging op de publieke pagina.</w:t>
      </w:r>
    </w:p>
    <w:p>
      <w:pPr>
        <w:spacing w:after="60"/>
        <w:ind w:left="283" w:hanging="283"/>
      </w:pPr>
      <w:r>
        <w:rPr>
          <w:rFonts w:ascii="Arial" w:hAnsi="Arial" w:eastAsia="Arial"/>
          <w:b/>
          <w:color w:val="000000"/>
        </w:rPr>
        <w:t xml:space="preserve">8. </w:t>
      </w:r>
      <w:r>
        <w:rPr>
          <w:rFonts w:ascii="Arial" w:hAnsi="Arial" w:eastAsia="Arial"/>
          <w:color w:val="000000"/>
        </w:rPr>
        <w:t>Log uit en leg uit dat wijzigingsroutes nu HTTP 401 geven.</w:t>
      </w:r>
    </w:p>
    <w:sectPr w:rsidR="00FC693F" w:rsidRPr="0006063C" w:rsidSect="00034616">
      <w:footerReference w:type="default" r:id="rId9"/>
      <w:headerReference w:type="default" r:id="rId10"/>
      <w:pgSz w:w="12240" w:h="15840"/>
      <w:pgMar w:top="1247" w:right="1247" w:bottom="1134" w:left="124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000000"/>
        <w:sz w:val="16"/>
      </w:rPr>
    </w:r>
    <w:r>
      <w:rPr>
        <w:rFonts w:ascii="Arial" w:hAnsi="Arial" w:eastAsia="Arial"/>
        <w:color w:val="000000"/>
        <w:sz w:val="16"/>
      </w:rPr>
      <w:t xml:space="preserve">Pagina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Arial" w:hAnsi="Arial" w:eastAsia="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Technische documentatie slimme voorraadweergave</dc:title>
  <dc:subject/>
  <dc:creator/>
  <cp:keywords/>
  <dc:description/>
  <cp:lastModifiedBy/>
  <cp:revision>1</cp:revision>
  <dcterms:created xsi:type="dcterms:W3CDTF">2013-12-23T23:15:00Z</dcterms:created>
  <dcterms:modified xsi:type="dcterms:W3CDTF">2013-12-23T23:15:00Z</dcterms:modified>
  <cp:category/>
</cp:coreProperties>
</file>