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9" w:name="apúntame.mx-contexto-del-proyecto"/>
    <w:p>
      <w:pPr>
        <w:pStyle w:val="Heading1"/>
      </w:pPr>
      <w:r>
        <w:t xml:space="preserve">Apúntame.mx — Contexto del Proyecto</w:t>
      </w:r>
    </w:p>
    <w:p>
      <w:pPr>
        <w:pStyle w:val="BlockText"/>
      </w:pPr>
      <w:r>
        <w:t xml:space="preserve">Este documento es la fuente de verdad de arquitectura para el asistente de IA en el IDE.</w:t>
      </w:r>
      <w:r>
        <w:t xml:space="preserve"> </w:t>
      </w:r>
      <w:r>
        <w:t xml:space="preserve">Debe leerse completo antes de proponer o generar cualquier cambio de código.</w:t>
      </w:r>
      <w:r>
        <w:t xml:space="preserve"> </w:t>
      </w:r>
      <w:r>
        <w:t xml:space="preserve">Actualízalo conforme el proyecto evolucione.</w:t>
      </w:r>
    </w:p>
    <w:bookmarkStart w:id="20" w:name="qué-es-el-proyecto"/>
    <w:p>
      <w:pPr>
        <w:pStyle w:val="Heading2"/>
      </w:pPr>
      <w:r>
        <w:t xml:space="preserve">1. Qué es el proyecto</w:t>
      </w:r>
    </w:p>
    <w:p>
      <w:pPr>
        <w:pStyle w:val="FirstParagraph"/>
      </w:pPr>
      <w:r>
        <w:rPr>
          <w:bCs/>
          <w:b/>
        </w:rPr>
        <w:t xml:space="preserve">Apúntame.mx</w:t>
      </w:r>
      <w:r>
        <w:t xml:space="preserve"> </w:t>
      </w:r>
      <w:r>
        <w:t xml:space="preserve">es una plataforma SaaS de agendamiento de citas por WhatsApp, originalmente</w:t>
      </w:r>
      <w:r>
        <w:t xml:space="preserve"> </w:t>
      </w:r>
      <w:r>
        <w:t xml:space="preserve">construida para estéticas caninas, con visión de escalar a múltiples sectores de servicio</w:t>
      </w:r>
      <w:r>
        <w:t xml:space="preserve"> </w:t>
      </w:r>
      <w:r>
        <w:t xml:space="preserve">(barberías, estéticas, spas, clínicas, despachos). Cada estética/negocio es un</w:t>
      </w:r>
      <w:r>
        <w:t xml:space="preserve"> </w:t>
      </w:r>
      <w:r>
        <w:rPr>
          <w:bCs/>
          <w:b/>
        </w:rPr>
        <w:t xml:space="preserve">cliente</w:t>
      </w:r>
      <w:r>
        <w:t xml:space="preserve"> </w:t>
      </w:r>
      <w:r>
        <w:t xml:space="preserve">(tenant) de la plataforma.</w:t>
      </w:r>
    </w:p>
    <w:p>
      <w:pPr>
        <w:pStyle w:val="BodyText"/>
      </w:pPr>
      <w:r>
        <w:t xml:space="preserve">El asistente conversacional del producto se llama</w:t>
      </w:r>
      <w:r>
        <w:t xml:space="preserve"> </w:t>
      </w:r>
      <w:r>
        <w:rPr>
          <w:bCs/>
          <w:b/>
        </w:rPr>
        <w:t xml:space="preserve">Mía</w:t>
      </w:r>
      <w:r>
        <w:t xml:space="preserve">. Mía tiene dos audiencias distintas</w:t>
      </w:r>
      <w:r>
        <w:t xml:space="preserve"> </w:t>
      </w:r>
      <w:r>
        <w:t xml:space="preserve">que comparten el mismo número de WhatsApp: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Clientes finales</w:t>
      </w:r>
      <w:r>
        <w:t xml:space="preserve"> </w:t>
      </w:r>
      <w:r>
        <w:t xml:space="preserve">de cada negocio → agendan citas conversando con el bot.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Dueños de negocio</w:t>
      </w:r>
      <w:r>
        <w:t xml:space="preserve"> </w:t>
      </w:r>
      <w:r>
        <w:t xml:space="preserve">(los clientes que pagan la plataforma) → administran su negocio</w:t>
      </w:r>
      <w:r>
        <w:t xml:space="preserve"> </w:t>
      </w:r>
      <w:r>
        <w:t xml:space="preserve">por WhatsApp usando lenguaje natural o notas de voz: agendar en nombre de un cliente,</w:t>
      </w:r>
      <w:r>
        <w:t xml:space="preserve"> </w:t>
      </w:r>
      <w:r>
        <w:t xml:space="preserve">consultar disponibilidad, registrar gastos, consultar la agenda del día, etc.</w:t>
      </w:r>
    </w:p>
    <w:bookmarkEnd w:id="20"/>
    <w:bookmarkStart w:id="21" w:name="stack-actual"/>
    <w:p>
      <w:pPr>
        <w:pStyle w:val="Heading2"/>
      </w:pPr>
      <w:r>
        <w:t xml:space="preserve">2. Stack actual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Frontend/Backend</w:t>
      </w:r>
      <w:r>
        <w:t xml:space="preserve">: desplegado en</w:t>
      </w:r>
      <w:r>
        <w:t xml:space="preserve"> </w:t>
      </w:r>
      <w:r>
        <w:rPr>
          <w:bCs/>
          <w:b/>
        </w:rPr>
        <w:t xml:space="preserve">Vercel Pro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Base de datos</w:t>
      </w:r>
      <w:r>
        <w:t xml:space="preserve">:</w:t>
      </w:r>
      <w:r>
        <w:t xml:space="preserve"> </w:t>
      </w:r>
      <w:r>
        <w:rPr>
          <w:bCs/>
          <w:b/>
        </w:rPr>
        <w:t xml:space="preserve">Supabase</w:t>
      </w:r>
      <w:r>
        <w:t xml:space="preserve"> </w:t>
      </w:r>
      <w:r>
        <w:t xml:space="preserve">(Postgres)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Repo</w:t>
      </w:r>
      <w:r>
        <w:t xml:space="preserve">: GitHub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IDE de desarrollo</w:t>
      </w:r>
      <w:r>
        <w:t xml:space="preserve">: Antigravity, usando Sonnet 4.6 para generación de código</w:t>
      </w:r>
    </w:p>
    <w:bookmarkEnd w:id="21"/>
    <w:bookmarkStart w:id="23" w:name="Xc2f7304d50bdd59322148a83130ce8a23a04d8f"/>
    <w:p>
      <w:pPr>
        <w:pStyle w:val="Heading2"/>
      </w:pPr>
      <w:r>
        <w:t xml:space="preserve">3. Decisión de infraestructura crítica: WhatsApp</w:t>
      </w:r>
    </w:p>
    <w:p>
      <w:pPr>
        <w:pStyle w:val="FirstParagraph"/>
      </w:pPr>
      <w:r>
        <w:rPr>
          <w:bCs/>
          <w:b/>
        </w:rPr>
        <w:t xml:space="preserve">Se elimina por completo</w:t>
      </w:r>
      <w:r>
        <w:t xml:space="preserve"> </w:t>
      </w:r>
      <w:r>
        <w:t xml:space="preserve">cualquier dependencia de Evolution API / Baileys / WPPConnect</w:t>
      </w:r>
      <w:r>
        <w:t xml:space="preserve"> </w:t>
      </w:r>
      <w:r>
        <w:t xml:space="preserve">o cualquier API no oficial de WhatsApp corriendo en Docker. Esa solución era inestable</w:t>
      </w:r>
      <w:r>
        <w:t xml:space="preserve"> </w:t>
      </w:r>
      <w:r>
        <w:t xml:space="preserve">(sesiones que se caían, necesidad de reescanear QR).</w:t>
      </w:r>
    </w:p>
    <w:p>
      <w:pPr>
        <w:pStyle w:val="BodyText"/>
      </w:pPr>
      <w:r>
        <w:rPr>
          <w:bCs/>
          <w:b/>
        </w:rPr>
        <w:t xml:space="preserve">Se reemplaza por la WhatsApp Business Platform oficial (Cloud API de Meta)</w:t>
      </w:r>
      <w:r>
        <w:t xml:space="preserve">:</w:t>
      </w:r>
      <w:r>
        <w:t xml:space="preserve"> </w:t>
      </w:r>
      <w:r>
        <w:t xml:space="preserve">- Sin sesión que mantener viva, sin QR.</w:t>
      </w:r>
      <w:r>
        <w:t xml:space="preserve"> </w:t>
      </w:r>
      <w:r>
        <w:t xml:space="preserve">- Se accede vía HTTP directo a</w:t>
      </w:r>
      <w:r>
        <w:t xml:space="preserve"> </w:t>
      </w:r>
      <w:r>
        <w:rPr>
          <w:rStyle w:val="VerbatimChar"/>
        </w:rPr>
        <w:t xml:space="preserve">graph.facebook.com/v20.0/{phone_number_id}/messages</w:t>
      </w:r>
      <w:r>
        <w:t xml:space="preserve">.</w:t>
      </w:r>
      <w:r>
        <w:t xml:space="preserve"> </w:t>
      </w:r>
      <w:r>
        <w:t xml:space="preserve">- Requiere un BSP (Business Solution Provider) o integración directa con Meta para</w:t>
      </w:r>
      <w:r>
        <w:t xml:space="preserve"> </w:t>
      </w:r>
      <w:r>
        <w:t xml:space="preserve">verificación de negocio y aprobación de plantillas.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Modelo elegido: un solo número centralizado</w:t>
      </w:r>
      <w:r>
        <w:t xml:space="preserve"> </w:t>
      </w:r>
      <w:r>
        <w:t xml:space="preserve">(una sola WABA) para toda la plataforma,</w:t>
      </w:r>
      <w:r>
        <w:t xml:space="preserve"> </w:t>
      </w:r>
      <w:r>
        <w:t xml:space="preserve">NO un número por cada negocio cliente — esto evita pagar una cuota fija de BSP por cada</w:t>
      </w:r>
      <w:r>
        <w:t xml:space="preserve"> </w:t>
      </w:r>
      <w:r>
        <w:t xml:space="preserve">cliente (lo cual sería insostenible a 100 clientes).</w:t>
      </w:r>
    </w:p>
    <w:bookmarkStart w:id="22" w:name="nombre-visible-del-número-display-name"/>
    <w:p>
      <w:pPr>
        <w:pStyle w:val="Heading3"/>
      </w:pPr>
      <w:r>
        <w:t xml:space="preserve">Nombre visible del número (display name)</w:t>
      </w:r>
    </w:p>
    <w:p>
      <w:pPr>
        <w:pStyle w:val="FirstParagraph"/>
      </w:pPr>
      <w:r>
        <w:t xml:space="preserve">Debe ser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Apúntame</w:t>
      </w:r>
      <w:r>
        <w:rPr>
          <w:bCs/>
          <w:b/>
        </w:rPr>
        <w:t xml:space="preserve">”</w:t>
      </w:r>
      <w:r>
        <w:t xml:space="preserve"> </w:t>
      </w:r>
      <w:r>
        <w:t xml:space="preserve">— Meta exige que el display name represente una sola marca/negocio</w:t>
      </w:r>
      <w:r>
        <w:t xml:space="preserve"> </w:t>
      </w:r>
      <w:r>
        <w:t xml:space="preserve">verificable (no puede variar dinámicamente por cliente ni mezclar el nombre de terceros).</w:t>
      </w:r>
      <w:r>
        <w:t xml:space="preserve"> </w:t>
      </w:r>
      <w:r>
        <w:t xml:space="preserve">La personalización por negocio (nombre de la estética, nombre de Mía) vive</w:t>
      </w:r>
      <w:r>
        <w:t xml:space="preserve"> </w:t>
      </w:r>
      <w:r>
        <w:rPr>
          <w:bCs/>
          <w:b/>
        </w:rPr>
        <w:t xml:space="preserve">dentro del</w:t>
      </w:r>
      <w:r>
        <w:rPr>
          <w:bCs/>
          <w:b/>
        </w:rPr>
        <w:t xml:space="preserve"> </w:t>
      </w:r>
      <w:r>
        <w:rPr>
          <w:bCs/>
          <w:b/>
        </w:rPr>
        <w:t xml:space="preserve">contenido de los mensajes</w:t>
      </w:r>
      <w:r>
        <w:t xml:space="preserve">, no en el nombre del chat.</w:t>
      </w:r>
    </w:p>
    <w:bookmarkEnd w:id="22"/>
    <w:bookmarkEnd w:id="23"/>
    <w:bookmarkStart w:id="24" w:name="modelo-de-datos-multi-tenant"/>
    <w:p>
      <w:pPr>
        <w:pStyle w:val="Heading2"/>
      </w:pPr>
      <w:r>
        <w:t xml:space="preserve">4. Modelo de datos multi-tenant</w:t>
      </w:r>
    </w:p>
    <w:p>
      <w:pPr>
        <w:pStyle w:val="SourceCode"/>
      </w:pPr>
      <w:r>
        <w:rPr>
          <w:rStyle w:val="CommentTok"/>
        </w:rPr>
        <w:t xml:space="preserve">-- Mapea cada número de teléfono a su rol y negocio</w:t>
      </w:r>
      <w:r>
        <w:br/>
      </w:r>
      <w:r>
        <w:rPr>
          <w:rStyle w:val="NormalTok"/>
        </w:rPr>
        <w:t xml:space="preserve">phone_registry (</w:t>
      </w:r>
      <w:r>
        <w:br/>
      </w:r>
      <w:r>
        <w:rPr>
          <w:rStyle w:val="NormalTok"/>
        </w:rPr>
        <w:t xml:space="preserve">  telefono  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rol             text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(rol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'dueño'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'cliente'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estetica_id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salons(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salons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nombre          text,</w:t>
      </w:r>
      <w:r>
        <w:br/>
      </w:r>
      <w:r>
        <w:rPr>
          <w:rStyle w:val="NormalTok"/>
        </w:rPr>
        <w:t xml:space="preserve">  zona_horaria    text,</w:t>
      </w:r>
      <w:r>
        <w:br/>
      </w:r>
      <w:r>
        <w:rPr>
          <w:rStyle w:val="NormalTok"/>
        </w:rPr>
        <w:t xml:space="preserve">  config          jsonb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appointments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estetica_id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salons(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cliente_nombre  text,</w:t>
      </w:r>
      <w:r>
        <w:br/>
      </w:r>
      <w:r>
        <w:rPr>
          <w:rStyle w:val="NormalTok"/>
        </w:rPr>
        <w:t xml:space="preserve">  cliente_telefono text,</w:t>
      </w:r>
      <w:r>
        <w:br/>
      </w:r>
      <w:r>
        <w:rPr>
          <w:rStyle w:val="NormalTok"/>
        </w:rPr>
        <w:t xml:space="preserve">  servicio        text,</w:t>
      </w:r>
      <w:r>
        <w:br/>
      </w:r>
      <w:r>
        <w:rPr>
          <w:rStyle w:val="NormalTok"/>
        </w:rPr>
        <w:t xml:space="preserve">  fecha   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hora           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estado          text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expenses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estetica_id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salons(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monto 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concepto        text,</w:t>
      </w:r>
      <w:r>
        <w:br/>
      </w:r>
      <w:r>
        <w:rPr>
          <w:rStyle w:val="NormalTok"/>
        </w:rPr>
        <w:t xml:space="preserve">  fecha   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registrado_por  text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conversation_log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telefono        text,</w:t>
      </w:r>
      <w:r>
        <w:br/>
      </w:r>
      <w:r>
        <w:rPr>
          <w:rStyle w:val="NormalTok"/>
        </w:rPr>
        <w:t xml:space="preserve">  estetica_id     uuid,</w:t>
      </w:r>
      <w:r>
        <w:br/>
      </w:r>
      <w:r>
        <w:rPr>
          <w:rStyle w:val="NormalTok"/>
        </w:rPr>
        <w:t xml:space="preserve">  direccion       text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(direccion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'out'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mensaje         text,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      timestamptz</w:t>
      </w:r>
      <w:r>
        <w:br/>
      </w:r>
      <w:r>
        <w:rPr>
          <w:rStyle w:val="NormalTok"/>
        </w:rPr>
        <w:t xml:space="preserve">)</w:t>
      </w:r>
    </w:p>
    <w:bookmarkEnd w:id="24"/>
    <w:bookmarkStart w:id="25" w:name="flujo-de-enrutamiento-webhook"/>
    <w:p>
      <w:pPr>
        <w:pStyle w:val="Heading2"/>
      </w:pPr>
      <w:r>
        <w:t xml:space="preserve">5. Flujo de enrutamiento (webhook)</w:t>
      </w:r>
    </w:p>
    <w:p>
      <w:pPr>
        <w:pStyle w:val="FirstParagraph"/>
      </w:pPr>
      <w:r>
        <w:t xml:space="preserve">Todo mensaje entrante llega al mismo webhook. Lógica de alto nivel:</w:t>
      </w:r>
    </w:p>
    <w:p>
      <w:pPr>
        <w:pStyle w:val="SourceCode"/>
      </w:pPr>
      <w:r>
        <w:rPr>
          <w:rStyle w:val="VerbatimChar"/>
        </w:rPr>
        <w:t xml:space="preserve">POST /webhook/whatsapp</w:t>
      </w:r>
      <w:r>
        <w:br/>
      </w:r>
      <w:r>
        <w:rPr>
          <w:rStyle w:val="VerbatimChar"/>
        </w:rPr>
        <w:t xml:space="preserve">  1. Parsear evento entrante, extraer `telefono` y tipo de mensaje</w:t>
      </w:r>
      <w:r>
        <w:br/>
      </w:r>
      <w:r>
        <w:rPr>
          <w:rStyle w:val="VerbatimChar"/>
        </w:rPr>
        <w:t xml:space="preserve">  2. Insertar el evento crudo en una tabla de cola (para procesar async)</w:t>
      </w:r>
      <w:r>
        <w:br/>
      </w:r>
      <w:r>
        <w:rPr>
          <w:rStyle w:val="VerbatimChar"/>
        </w:rPr>
        <w:t xml:space="preserve">  3. Responder 200 OK inmediatamente a Meta (no bloquear con lógica pesada)</w:t>
      </w:r>
      <w:r>
        <w:br/>
      </w:r>
      <w:r>
        <w:rPr>
          <w:rStyle w:val="VerbatimChar"/>
        </w:rPr>
        <w:t xml:space="preserve">  4. Un worker/proceso aparte toma el evento de la cola y:</w:t>
      </w:r>
      <w:r>
        <w:br/>
      </w:r>
      <w:r>
        <w:rPr>
          <w:rStyle w:val="VerbatimChar"/>
        </w:rPr>
        <w:t xml:space="preserve">     a. Busca en phone_registry: ¿rol == 'dueño' o 'cliente'? ¿qué estetica_id?</w:t>
      </w:r>
      <w:r>
        <w:br/>
      </w:r>
      <w:r>
        <w:rPr>
          <w:rStyle w:val="VerbatimChar"/>
        </w:rPr>
        <w:t xml:space="preserve">     b. Si no hay registro (cliente nuevo): resolver estetica_id por el código</w:t>
      </w:r>
      <w:r>
        <w:br/>
      </w:r>
      <w:r>
        <w:rPr>
          <w:rStyle w:val="VerbatimChar"/>
        </w:rPr>
        <w:t xml:space="preserve">        embebido en el link/QR que usó para iniciar el chat (wa.me/...?text=CODIGO)</w:t>
      </w:r>
      <w:r>
        <w:br/>
      </w:r>
      <w:r>
        <w:rPr>
          <w:rStyle w:val="VerbatimChar"/>
        </w:rPr>
        <w:t xml:space="preserve">     c. Si el mensaje es audio: descargar el media y transcribirlo a texto (STT)</w:t>
      </w:r>
      <w:r>
        <w:br/>
      </w:r>
      <w:r>
        <w:rPr>
          <w:rStyle w:val="VerbatimChar"/>
        </w:rPr>
        <w:t xml:space="preserve">     d. Enrutar según rol:</w:t>
      </w:r>
      <w:r>
        <w:br/>
      </w:r>
      <w:r>
        <w:rPr>
          <w:rStyle w:val="VerbatimChar"/>
        </w:rPr>
        <w:t xml:space="preserve">        - 'dueño'   → capa de asistente Mía con function calling</w:t>
      </w:r>
      <w:r>
        <w:br/>
      </w:r>
      <w:r>
        <w:rPr>
          <w:rStyle w:val="VerbatimChar"/>
        </w:rPr>
        <w:t xml:space="preserve">        - 'cliente' → bot de agendamiento conversacional (botones/listas)</w:t>
      </w:r>
      <w:r>
        <w:br/>
      </w:r>
      <w:r>
        <w:rPr>
          <w:rStyle w:val="VerbatimChar"/>
        </w:rPr>
        <w:t xml:space="preserve">     e. Enviar la respuesta usando whatsapp_client</w:t>
      </w:r>
    </w:p>
    <w:p>
      <w:pPr>
        <w:pStyle w:val="FirstParagraph"/>
      </w:pPr>
      <w:r>
        <w:rPr>
          <w:bCs/>
          <w:b/>
        </w:rPr>
        <w:t xml:space="preserve">Importante</w:t>
      </w:r>
      <w:r>
        <w:t xml:space="preserve">: nunca hacer el procesamiento pesado (transcripción, llamada al LLM)</w:t>
      </w:r>
      <w:r>
        <w:t xml:space="preserve"> </w:t>
      </w:r>
      <w:r>
        <w:t xml:space="preserve">de forma síncrona dentro del handler del webhook. Meta espera respuesta rápida;</w:t>
      </w:r>
      <w:r>
        <w:t xml:space="preserve"> </w:t>
      </w:r>
      <w:r>
        <w:t xml:space="preserve">si tarda, puede marcar el endpoint como no confiable y reintentar envíos duplicados.</w:t>
      </w:r>
    </w:p>
    <w:bookmarkEnd w:id="25"/>
    <w:bookmarkStart w:id="26" w:name="bot-de-agendamiento-clientes-finales"/>
    <w:p>
      <w:pPr>
        <w:pStyle w:val="Heading2"/>
      </w:pPr>
      <w:r>
        <w:t xml:space="preserve">6. Bot de agendamiento (clientes finales)</w:t>
      </w:r>
    </w:p>
    <w:p>
      <w:pPr>
        <w:numPr>
          <w:ilvl w:val="0"/>
          <w:numId w:val="1003"/>
        </w:numPr>
        <w:pStyle w:val="Compact"/>
      </w:pPr>
      <w:r>
        <w:t xml:space="preserve">Corre dentro de la ventana de 24h después de que el cliente escribe primero.</w:t>
      </w:r>
    </w:p>
    <w:p>
      <w:pPr>
        <w:numPr>
          <w:ilvl w:val="0"/>
          <w:numId w:val="1003"/>
        </w:numPr>
        <w:pStyle w:val="Compact"/>
      </w:pPr>
      <w:r>
        <w:t xml:space="preserve">Usa mensajes de texto libre +</w:t>
      </w:r>
      <w:r>
        <w:t xml:space="preserve"> </w:t>
      </w:r>
      <w:r>
        <w:rPr>
          <w:bCs/>
          <w:b/>
        </w:rPr>
        <w:t xml:space="preserve">botones y listas interactivas</w:t>
      </w:r>
      <w:r>
        <w:t xml:space="preserve"> </w:t>
      </w:r>
      <w:r>
        <w:t xml:space="preserve">de WhatsApp</w:t>
      </w:r>
      <w:r>
        <w:t xml:space="preserve"> </w:t>
      </w:r>
      <w:r>
        <w:t xml:space="preserve">(no requieren plantilla aprobada porque el cliente inició la conversación).</w:t>
      </w:r>
    </w:p>
    <w:p>
      <w:pPr>
        <w:numPr>
          <w:ilvl w:val="0"/>
          <w:numId w:val="1003"/>
        </w:numPr>
        <w:pStyle w:val="Compact"/>
      </w:pPr>
      <w:r>
        <w:t xml:space="preserve">Flujo típico: elegir servicio → elegir día/hora disponible → confirmar cita.</w:t>
      </w:r>
    </w:p>
    <w:p>
      <w:pPr>
        <w:numPr>
          <w:ilvl w:val="0"/>
          <w:numId w:val="1003"/>
        </w:numPr>
        <w:pStyle w:val="Compact"/>
      </w:pPr>
      <w:r>
        <w:t xml:space="preserve">Al confirmar, se crea el registro en</w:t>
      </w:r>
      <w:r>
        <w:t xml:space="preserve"> </w:t>
      </w:r>
      <w:r>
        <w:rPr>
          <w:rStyle w:val="VerbatimChar"/>
        </w:rPr>
        <w:t xml:space="preserve">appointments</w:t>
      </w:r>
      <w:r>
        <w:t xml:space="preserve">.</w:t>
      </w:r>
    </w:p>
    <w:bookmarkEnd w:id="26"/>
    <w:bookmarkStart w:id="29" w:name="asistente-del-dueño-mía-function-calling"/>
    <w:p>
      <w:pPr>
        <w:pStyle w:val="Heading2"/>
      </w:pPr>
      <w:r>
        <w:t xml:space="preserve">7. Asistente del dueño — Mía (function calling)</w:t>
      </w:r>
    </w:p>
    <w:p>
      <w:pPr>
        <w:pStyle w:val="FirstParagraph"/>
      </w:pPr>
      <w:r>
        <w:t xml:space="preserve">Mía interpreta lenguaje natural (texto o audio transcrito) y decide qué función</w:t>
      </w:r>
      <w:r>
        <w:t xml:space="preserve"> </w:t>
      </w:r>
      <w:r>
        <w:t xml:space="preserve">ejecutar contra el backend real. Ejemplo de definición de herramientas para el LLM: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"crear_cita"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"Agenda una nueva cita para un cliente en la estética del dueño"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"input_schema"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"cliente"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"hora"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"servicio"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"cliente"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Otras funciones a implementar:</w:t>
      </w:r>
      <w:r>
        <w:t xml:space="preserve"> </w:t>
      </w:r>
      <w:r>
        <w:rPr>
          <w:rStyle w:val="VerbatimChar"/>
        </w:rPr>
        <w:t xml:space="preserve">consultar_disponibilidad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registrar_gasto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consultar_agenda_hoy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consultar_gastos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Regla de diseño</w:t>
      </w:r>
      <w:r>
        <w:t xml:space="preserve">: si falta un dato necesario para una acción que modifica datos</w:t>
      </w:r>
      <w:r>
        <w:t xml:space="preserve"> </w:t>
      </w:r>
      <w:r>
        <w:t xml:space="preserve">(crear cita, registrar gasto), Mía debe preguntar antes de ejecutar. Para consultas</w:t>
      </w:r>
      <w:r>
        <w:t xml:space="preserve"> </w:t>
      </w:r>
      <w:r>
        <w:t xml:space="preserve">de solo lectura puede responder directo sin confirmación.</w:t>
      </w:r>
    </w:p>
    <w:bookmarkStart w:id="27" w:name="modelo-de-ia-recomendado"/>
    <w:p>
      <w:pPr>
        <w:pStyle w:val="Heading3"/>
      </w:pPr>
      <w:r>
        <w:t xml:space="preserve">Modelo de IA recomendado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Claude Haiku 4.5</w:t>
      </w:r>
      <w:r>
        <w:t xml:space="preserve"> </w:t>
      </w:r>
      <w:r>
        <w:t xml:space="preserve">como modelo por defecto: barato y suficiente para interpretar</w:t>
      </w:r>
      <w:r>
        <w:t xml:space="preserve"> </w:t>
      </w:r>
      <w:r>
        <w:t xml:space="preserve">intenciones estructuradas y hacer function calling.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Claude Sonnet</w:t>
      </w:r>
      <w:r>
        <w:t xml:space="preserve"> </w:t>
      </w:r>
      <w:r>
        <w:t xml:space="preserve">como fallback solo para casos ambiguos o conversación más matizada.</w:t>
      </w:r>
    </w:p>
    <w:p>
      <w:pPr>
        <w:numPr>
          <w:ilvl w:val="0"/>
          <w:numId w:val="1004"/>
        </w:numPr>
        <w:pStyle w:val="Compact"/>
      </w:pPr>
      <w:r>
        <w:t xml:space="preserve">Usar</w:t>
      </w:r>
      <w:r>
        <w:t xml:space="preserve"> </w:t>
      </w:r>
      <w:r>
        <w:rPr>
          <w:bCs/>
          <w:b/>
        </w:rPr>
        <w:t xml:space="preserve">prompt caching</w:t>
      </w:r>
      <w:r>
        <w:t xml:space="preserve"> </w:t>
      </w:r>
      <w:r>
        <w:t xml:space="preserve">para el bloque de definición de herramientas/system prompt,</w:t>
      </w:r>
      <w:r>
        <w:t xml:space="preserve"> </w:t>
      </w:r>
      <w:r>
        <w:t xml:space="preserve">ya que se repite en cada llamada (reduce costo hasta 90% en esa porción).</w:t>
      </w:r>
    </w:p>
    <w:bookmarkEnd w:id="27"/>
    <w:bookmarkStart w:id="28" w:name="transcripción-de-audio-stt"/>
    <w:p>
      <w:pPr>
        <w:pStyle w:val="Heading3"/>
      </w:pPr>
      <w:r>
        <w:t xml:space="preserve">Transcripción de audio (STT)</w:t>
      </w:r>
    </w:p>
    <w:p>
      <w:pPr>
        <w:numPr>
          <w:ilvl w:val="0"/>
          <w:numId w:val="1005"/>
        </w:numPr>
        <w:pStyle w:val="Compact"/>
      </w:pPr>
      <w:r>
        <w:t xml:space="preserve">Descargar el archivo de audio (ogg/opus) usando el media ID del webhook de Meta.</w:t>
      </w:r>
    </w:p>
    <w:p>
      <w:pPr>
        <w:numPr>
          <w:ilvl w:val="0"/>
          <w:numId w:val="1005"/>
        </w:numPr>
        <w:pStyle w:val="Compact"/>
      </w:pPr>
      <w:r>
        <w:t xml:space="preserve">Mandarlo a un servicio de speech-to-text (a definir: Whisper API u otro).</w:t>
      </w:r>
    </w:p>
    <w:p>
      <w:pPr>
        <w:numPr>
          <w:ilvl w:val="0"/>
          <w:numId w:val="1005"/>
        </w:numPr>
        <w:pStyle w:val="Compact"/>
      </w:pPr>
      <w:r>
        <w:t xml:space="preserve">Pasar el texto transcrito al mismo flujo de interpretación de Mía.</w:t>
      </w:r>
    </w:p>
    <w:bookmarkEnd w:id="28"/>
    <w:bookmarkEnd w:id="29"/>
    <w:bookmarkStart w:id="30" w:name="plantillas-de-whatsapp-templates"/>
    <w:p>
      <w:pPr>
        <w:pStyle w:val="Heading2"/>
      </w:pPr>
      <w:r>
        <w:t xml:space="preserve">8. Plantillas de WhatsApp (templates)</w:t>
      </w:r>
    </w:p>
    <w:p>
      <w:pPr>
        <w:numPr>
          <w:ilvl w:val="0"/>
          <w:numId w:val="1006"/>
        </w:numPr>
        <w:pStyle w:val="Compact"/>
      </w:pPr>
      <w:r>
        <w:t xml:space="preserve">Usar</w:t>
      </w:r>
      <w:r>
        <w:t xml:space="preserve"> </w:t>
      </w:r>
      <w:r>
        <w:rPr>
          <w:bCs/>
          <w:b/>
        </w:rPr>
        <w:t xml:space="preserve">plantillas genéricas con variables</w:t>
      </w:r>
      <w:r>
        <w:t xml:space="preserve">, no una plantilla por negocio cliente.</w:t>
      </w:r>
    </w:p>
    <w:p>
      <w:pPr>
        <w:numPr>
          <w:ilvl w:val="0"/>
          <w:numId w:val="1006"/>
        </w:numPr>
        <w:pStyle w:val="Compact"/>
      </w:pPr>
      <w:r>
        <w:t xml:space="preserve">Mantener categoría</w:t>
      </w:r>
      <w:r>
        <w:t xml:space="preserve"> </w:t>
      </w:r>
      <w:r>
        <w:rPr>
          <w:bCs/>
          <w:b/>
        </w:rPr>
        <w:t xml:space="preserve">utility</w:t>
      </w:r>
      <w:r>
        <w:t xml:space="preserve"> </w:t>
      </w:r>
      <w:r>
        <w:t xml:space="preserve">(transaccional) evitando lenguaje promocional</w:t>
      </w:r>
      <w:r>
        <w:t xml:space="preserve"> </w:t>
      </w:r>
      <w:r>
        <w:t xml:space="preserve">(</w:t>
      </w:r>
      <w:r>
        <w:t xml:space="preserve">“</w:t>
      </w:r>
      <w:r>
        <w:t xml:space="preserve">descuento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oferta</w:t>
      </w:r>
      <w:r>
        <w:t xml:space="preserve">”</w:t>
      </w:r>
      <w:r>
        <w:t xml:space="preserve">) que Meta reclasificaría como marketing (mucho más caro).</w:t>
      </w:r>
    </w:p>
    <w:p>
      <w:pPr>
        <w:numPr>
          <w:ilvl w:val="0"/>
          <w:numId w:val="1006"/>
        </w:numPr>
        <w:pStyle w:val="Compact"/>
      </w:pPr>
      <w:r>
        <w:t xml:space="preserve">Plantillas mínimas necesarias: confirmación de cita, recordatorio, cancelación,</w:t>
      </w:r>
      <w:r>
        <w:t xml:space="preserve"> </w:t>
      </w:r>
      <w:r>
        <w:t xml:space="preserve">reagendado, resumen diario para el dueño.</w:t>
      </w:r>
    </w:p>
    <w:p>
      <w:pPr>
        <w:pStyle w:val="FirstParagraph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Hola {{1}}, tu cita en {{2}} quedó confirmada para el {{3}} a las {{4}}.</w:t>
      </w:r>
      <w:r>
        <w:br/>
      </w:r>
      <w:r>
        <w:rPr>
          <w:rStyle w:val="VerbatimChar"/>
        </w:rPr>
        <w:t xml:space="preserve">Servicio: {{5}}. Si necesitas reagendar, responde a este mensaje.</w:t>
      </w:r>
    </w:p>
    <w:bookmarkEnd w:id="30"/>
    <w:bookmarkStart w:id="31" w:name="automatizaciones-programadas-cron"/>
    <w:p>
      <w:pPr>
        <w:pStyle w:val="Heading2"/>
      </w:pPr>
      <w:r>
        <w:t xml:space="preserve">9. Automatizaciones programadas (cron)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Resumen diario 8am</w:t>
      </w:r>
      <w:r>
        <w:t xml:space="preserve"> </w:t>
      </w:r>
      <w:r>
        <w:t xml:space="preserve">al dueño: cuenta las citas del día y manda plantilla</w:t>
      </w:r>
      <w:r>
        <w:t xml:space="preserve"> </w:t>
      </w:r>
      <w:r>
        <w:t xml:space="preserve">con botón de</w:t>
      </w:r>
      <w:r>
        <w:t xml:space="preserve"> </w:t>
      </w:r>
      <w:r>
        <w:t xml:space="preserve">“</w:t>
      </w:r>
      <w:r>
        <w:t xml:space="preserve">confirmar todas</w:t>
      </w:r>
      <w:r>
        <w:t xml:space="preserve">”</w:t>
      </w:r>
      <w:r>
        <w:t xml:space="preserve">. Al responder, se abre ventana de 24h para</w:t>
      </w:r>
      <w:r>
        <w:t xml:space="preserve"> </w:t>
      </w:r>
      <w:r>
        <w:t xml:space="preserve">conversación libre con Mía.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Recordatorio al cliente</w:t>
      </w:r>
      <w:r>
        <w:t xml:space="preserve"> </w:t>
      </w:r>
      <w:r>
        <w:t xml:space="preserve">el día antes de su cita.</w:t>
      </w:r>
    </w:p>
    <w:p>
      <w:pPr>
        <w:numPr>
          <w:ilvl w:val="0"/>
          <w:numId w:val="1007"/>
        </w:numPr>
        <w:pStyle w:val="Compact"/>
      </w:pPr>
      <w:r>
        <w:t xml:space="preserve">Usar</w:t>
      </w:r>
      <w:r>
        <w:t xml:space="preserve"> </w:t>
      </w:r>
      <w:r>
        <w:rPr>
          <w:bCs/>
          <w:b/>
        </w:rPr>
        <w:t xml:space="preserve">Vercel Cron</w:t>
      </w:r>
      <w:r>
        <w:t xml:space="preserve"> </w:t>
      </w:r>
      <w:r>
        <w:t xml:space="preserve">(plan Pro permite cadencia por minuto) o pg_cron de Supabase</w:t>
      </w:r>
      <w:r>
        <w:t xml:space="preserve"> </w:t>
      </w:r>
      <w:r>
        <w:t xml:space="preserve">como alternativa si se prefiere mantenerlo a nivel de base de datos.</w:t>
      </w:r>
    </w:p>
    <w:bookmarkEnd w:id="31"/>
    <w:bookmarkStart w:id="32" w:name="X85556abedc94ee3ffa0622191023cefd6f0910d"/>
    <w:p>
      <w:pPr>
        <w:pStyle w:val="Heading2"/>
      </w:pPr>
      <w:r>
        <w:t xml:space="preserve">10. Consideraciones de infraestructura para escalar a 100 clientes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No se requiere hosting adicional</w:t>
      </w:r>
      <w:r>
        <w:t xml:space="preserve"> </w:t>
      </w:r>
      <w:r>
        <w:t xml:space="preserve">(VPS/servidor dedicado); Vercel Pro + Supabase</w:t>
      </w:r>
      <w:r>
        <w:t xml:space="preserve"> </w:t>
      </w:r>
      <w:r>
        <w:t xml:space="preserve">es suficiente.</w:t>
      </w:r>
    </w:p>
    <w:p>
      <w:pPr>
        <w:numPr>
          <w:ilvl w:val="0"/>
          <w:numId w:val="1008"/>
        </w:numPr>
        <w:pStyle w:val="Compact"/>
      </w:pPr>
      <w:r>
        <w:t xml:space="preserve">Activar</w:t>
      </w:r>
      <w:r>
        <w:t xml:space="preserve"> </w:t>
      </w:r>
      <w:r>
        <w:rPr>
          <w:bCs/>
          <w:b/>
        </w:rPr>
        <w:t xml:space="preserve">Fluid Compute</w:t>
      </w:r>
      <w:r>
        <w:t xml:space="preserve"> </w:t>
      </w:r>
      <w:r>
        <w:t xml:space="preserve">en Vercel para permitir funciones de mayor duración</w:t>
      </w:r>
      <w:r>
        <w:t xml:space="preserve"> </w:t>
      </w:r>
      <w:r>
        <w:t xml:space="preserve">(hasta 800s) en los flujos de audio → transcripción → LLM.</w:t>
      </w:r>
    </w:p>
    <w:p>
      <w:pPr>
        <w:numPr>
          <w:ilvl w:val="0"/>
          <w:numId w:val="1008"/>
        </w:numPr>
        <w:pStyle w:val="Compact"/>
      </w:pPr>
      <w:r>
        <w:t xml:space="preserve">Usar el</w:t>
      </w:r>
      <w:r>
        <w:t xml:space="preserve"> </w:t>
      </w:r>
      <w:r>
        <w:rPr>
          <w:bCs/>
          <w:b/>
        </w:rPr>
        <w:t xml:space="preserve">connection pooler de Supabase</w:t>
      </w:r>
      <w:r>
        <w:t xml:space="preserve"> </w:t>
      </w:r>
      <w:r>
        <w:t xml:space="preserve">(puerto pooled, PgBouncer) en todas las</w:t>
      </w:r>
      <w:r>
        <w:t xml:space="preserve"> </w:t>
      </w:r>
      <w:r>
        <w:t xml:space="preserve">conexiones desde funciones serverless para evitar saturar conexiones en picos.</w:t>
      </w:r>
    </w:p>
    <w:p>
      <w:pPr>
        <w:numPr>
          <w:ilvl w:val="0"/>
          <w:numId w:val="1008"/>
        </w:numPr>
        <w:pStyle w:val="Compact"/>
      </w:pPr>
      <w:r>
        <w:t xml:space="preserve">Desacoplar recepción (webhook) de procesamiento (worker/cola) — ver sección 5.</w:t>
      </w:r>
    </w:p>
    <w:p>
      <w:pPr>
        <w:numPr>
          <w:ilvl w:val="0"/>
          <w:numId w:val="1008"/>
        </w:numPr>
        <w:pStyle w:val="Compact"/>
      </w:pPr>
      <w:r>
        <w:t xml:space="preserve">Opcional a futuro: cola externa administrada (ej. Upstash) para reintentos</w:t>
      </w:r>
      <w:r>
        <w:t xml:space="preserve"> </w:t>
      </w:r>
      <w:r>
        <w:t xml:space="preserve">automáticos más robustos.</w:t>
      </w:r>
    </w:p>
    <w:bookmarkEnd w:id="32"/>
    <w:bookmarkStart w:id="36" w:name="Xe7b5cd38d2b25e18f0eb2f3bfcc3a9c612bdd51"/>
    <w:p>
      <w:pPr>
        <w:pStyle w:val="Heading2"/>
      </w:pPr>
      <w:r>
        <w:t xml:space="preserve">11. Onboarding del dueño: activación de WhatsApp y liga de cliente</w:t>
      </w:r>
    </w:p>
    <w:p>
      <w:pPr>
        <w:pStyle w:val="FirstParagraph"/>
      </w:pPr>
      <w:r>
        <w:t xml:space="preserve">Como el modelo es de</w:t>
      </w:r>
      <w:r>
        <w:t xml:space="preserve"> </w:t>
      </w:r>
      <w:r>
        <w:rPr>
          <w:bCs/>
          <w:b/>
        </w:rPr>
        <w:t xml:space="preserve">un solo número centralizado</w:t>
      </w:r>
      <w:r>
        <w:t xml:space="preserve">, el dueño no vincula un WABA propio.</w:t>
      </w:r>
      <w:r>
        <w:t xml:space="preserve"> </w:t>
      </w:r>
      <w:r>
        <w:t xml:space="preserve">Solo se registra su teléfono en</w:t>
      </w:r>
      <w:r>
        <w:t xml:space="preserve"> </w:t>
      </w:r>
      <w:r>
        <w:rPr>
          <w:rStyle w:val="VerbatimChar"/>
        </w:rPr>
        <w:t xml:space="preserve">phone_registry</w:t>
      </w:r>
      <w:r>
        <w:t xml:space="preserve"> </w:t>
      </w:r>
      <w:r>
        <w:t xml:space="preserve">con rol</w:t>
      </w:r>
      <w:r>
        <w:t xml:space="preserve"> </w:t>
      </w:r>
      <w:r>
        <w:rPr>
          <w:rStyle w:val="VerbatimChar"/>
        </w:rPr>
        <w:t xml:space="preserve">dueño</w:t>
      </w:r>
      <w:r>
        <w:t xml:space="preserve"> </w:t>
      </w:r>
      <w:r>
        <w:t xml:space="preserve">para ese</w:t>
      </w:r>
      <w:r>
        <w:t xml:space="preserve"> </w:t>
      </w:r>
      <w:r>
        <w:rPr>
          <w:rStyle w:val="VerbatimChar"/>
        </w:rPr>
        <w:t xml:space="preserve">estetica_id</w:t>
      </w:r>
      <w:r>
        <w:t xml:space="preserve">.</w:t>
      </w:r>
      <w:r>
        <w:t xml:space="preserve"> </w:t>
      </w:r>
      <w:r>
        <w:t xml:space="preserve">Reutiliza el mismo mecanismo de links con código que se usa para que los clientes finales</w:t>
      </w:r>
      <w:r>
        <w:t xml:space="preserve"> </w:t>
      </w:r>
      <w:r>
        <w:t xml:space="preserve">descubran a qué estética le están escribiendo (ver sección 5).</w:t>
      </w:r>
    </w:p>
    <w:bookmarkStart w:id="33" w:name="tabla-adicional-necesaria"/>
    <w:p>
      <w:pPr>
        <w:pStyle w:val="Heading3"/>
      </w:pPr>
      <w:r>
        <w:t xml:space="preserve">Tabla adicional necesaria</w:t>
      </w:r>
    </w:p>
    <w:p>
      <w:pPr>
        <w:pStyle w:val="SourceCode"/>
      </w:pPr>
      <w:r>
        <w:rPr>
          <w:rStyle w:val="NormalTok"/>
        </w:rPr>
        <w:t xml:space="preserve">activation_tokens (</w:t>
      </w:r>
      <w:r>
        <w:br/>
      </w:r>
      <w:r>
        <w:rPr>
          <w:rStyle w:val="NormalTok"/>
        </w:rPr>
        <w:t xml:space="preserve">  token   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ej: "8f2c91", de un solo uso</w:t>
      </w:r>
      <w:r>
        <w:br/>
      </w:r>
      <w:r>
        <w:rPr>
          <w:rStyle w:val="NormalTok"/>
        </w:rPr>
        <w:t xml:space="preserve">  estetica_id   uuid,</w:t>
      </w:r>
      <w:r>
        <w:br/>
      </w:r>
      <w:r>
        <w:rPr>
          <w:rStyle w:val="NormalTok"/>
        </w:rPr>
        <w:t xml:space="preserve">  created_at    timestamptz,</w:t>
      </w:r>
      <w:r>
        <w:br/>
      </w:r>
      <w:r>
        <w:rPr>
          <w:rStyle w:val="NormalTok"/>
        </w:rPr>
        <w:t xml:space="preserve">  expires_at    timestamptz,        </w:t>
      </w:r>
      <w:r>
        <w:rPr>
          <w:rStyle w:val="CommentTok"/>
        </w:rPr>
        <w:t xml:space="preserve">-- ej: +15 minutos</w:t>
      </w:r>
      <w:r>
        <w:br/>
      </w:r>
      <w:r>
        <w:rPr>
          <w:rStyle w:val="NormalTok"/>
        </w:rPr>
        <w:t xml:space="preserve">  used_at       timestamptz         </w:t>
      </w:r>
      <w:r>
        <w:rPr>
          <w:rStyle w:val="CommentTok"/>
        </w:rPr>
        <w:t xml:space="preserve">-- null hasta que se use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Agregar a</w:t>
      </w:r>
      <w:r>
        <w:t xml:space="preserve"> </w:t>
      </w:r>
      <w:r>
        <w:rPr>
          <w:rStyle w:val="VerbatimChar"/>
        </w:rPr>
        <w:t xml:space="preserve">salons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whatsapp_vinculado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codigo_publico      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-- código permanente y reutilizable para clientes finales</w:t>
      </w:r>
    </w:p>
    <w:bookmarkEnd w:id="33"/>
    <w:bookmarkStart w:id="34" w:name="flujo-paso-a-paso"/>
    <w:p>
      <w:pPr>
        <w:pStyle w:val="Heading3"/>
      </w:pPr>
      <w:r>
        <w:t xml:space="preserve">Flujo paso a paso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El dueño termina su registro web</w:t>
      </w:r>
      <w:r>
        <w:t xml:space="preserve"> </w:t>
      </w:r>
      <w:r>
        <w:t xml:space="preserve">(datos, productos, etc.) → ya existe</w:t>
      </w:r>
      <w:r>
        <w:t xml:space="preserve"> </w:t>
      </w:r>
      <w:r>
        <w:rPr>
          <w:rStyle w:val="VerbatimChar"/>
        </w:rPr>
        <w:t xml:space="preserve">estetica_id</w:t>
      </w:r>
      <w:r>
        <w:t xml:space="preserve">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Dashboard muestra botón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Activar WhatsApp</w:t>
      </w:r>
      <w:r>
        <w:rPr>
          <w:bCs/>
          <w:b/>
        </w:rPr>
        <w:t xml:space="preserve">”</w:t>
      </w:r>
      <w:r>
        <w:t xml:space="preserve"> </w:t>
      </w:r>
      <w:r>
        <w:t xml:space="preserve">→ el backend genera un token temporal</w:t>
      </w:r>
      <w:r>
        <w:t xml:space="preserve"> </w:t>
      </w:r>
      <w:r>
        <w:t xml:space="preserve">de un solo uso ligado a ese</w:t>
      </w:r>
      <w:r>
        <w:t xml:space="preserve"> </w:t>
      </w:r>
      <w:r>
        <w:rPr>
          <w:rStyle w:val="VerbatimChar"/>
        </w:rPr>
        <w:t xml:space="preserve">estetica_id</w:t>
      </w:r>
      <w:r>
        <w:t xml:space="preserve"> </w:t>
      </w:r>
      <w:r>
        <w:t xml:space="preserve">y arma el link: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https://wa.me/{numero_central}?text=ACTIVAR-8f2c91</w:t>
      </w:r>
    </w:p>
    <w:p>
      <w:pPr>
        <w:numPr>
          <w:ilvl w:val="0"/>
          <w:numId w:val="1000"/>
        </w:numPr>
      </w:pPr>
      <w:r>
        <w:t xml:space="preserve">También mostrar un</w:t>
      </w:r>
      <w:r>
        <w:t xml:space="preserve"> </w:t>
      </w:r>
      <w:r>
        <w:rPr>
          <w:bCs/>
          <w:b/>
        </w:rPr>
        <w:t xml:space="preserve">QR</w:t>
      </w:r>
      <w:r>
        <w:t xml:space="preserve"> </w:t>
      </w:r>
      <w:r>
        <w:t xml:space="preserve">de ese mismo link, por si el dueño no tiene WhatsApp en el</w:t>
      </w:r>
      <w:r>
        <w:t xml:space="preserve"> </w:t>
      </w:r>
      <w:r>
        <w:t xml:space="preserve">dispositivo donde está haciendo el registro (ej. está en su computadora).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El dueño da clic/escanea y envía el mensaje</w:t>
      </w:r>
      <w:r>
        <w:t xml:space="preserve"> </w:t>
      </w:r>
      <w:r>
        <w:t xml:space="preserve">(WhatsApp siempre requiere confirmación</w:t>
      </w:r>
      <w:r>
        <w:t xml:space="preserve"> </w:t>
      </w:r>
      <w:r>
        <w:t xml:space="preserve">manual de envío, no se puede automatizar ese paso).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El webhook recibe el mensaje</w:t>
      </w:r>
      <w:r>
        <w:t xml:space="preserve">, extrae el código, valida contra</w:t>
      </w:r>
      <w:r>
        <w:t xml:space="preserve"> </w:t>
      </w:r>
      <w:r>
        <w:rPr>
          <w:rStyle w:val="VerbatimChar"/>
        </w:rPr>
        <w:t xml:space="preserve">activation_tokens</w:t>
      </w:r>
      <w:r>
        <w:t xml:space="preserve">:</w:t>
      </w:r>
    </w:p>
    <w:p>
      <w:pPr>
        <w:numPr>
          <w:ilvl w:val="1"/>
          <w:numId w:val="1010"/>
        </w:numPr>
        <w:pStyle w:val="Compact"/>
      </w:pPr>
      <w:r>
        <w:t xml:space="preserve">Existe</w:t>
      </w:r>
    </w:p>
    <w:p>
      <w:pPr>
        <w:numPr>
          <w:ilvl w:val="1"/>
          <w:numId w:val="1010"/>
        </w:numPr>
        <w:pStyle w:val="Compact"/>
      </w:pPr>
      <w:r>
        <w:t xml:space="preserve">No expiró (</w:t>
      </w:r>
      <w:r>
        <w:rPr>
          <w:rStyle w:val="VerbatimChar"/>
        </w:rPr>
        <w:t xml:space="preserve">expires_at</w:t>
      </w:r>
      <w:r>
        <w:t xml:space="preserve">)</w:t>
      </w:r>
    </w:p>
    <w:p>
      <w:pPr>
        <w:numPr>
          <w:ilvl w:val="1"/>
          <w:numId w:val="1010"/>
        </w:numPr>
        <w:pStyle w:val="Compact"/>
      </w:pPr>
      <w:r>
        <w:t xml:space="preserve">No fue usado ya (</w:t>
      </w:r>
      <w:r>
        <w:rPr>
          <w:rStyle w:val="VerbatimChar"/>
        </w:rPr>
        <w:t xml:space="preserve">used_at IS NULL</w:t>
      </w:r>
      <w:r>
        <w:t xml:space="preserve">)</w:t>
      </w:r>
    </w:p>
    <w:p>
      <w:pPr>
        <w:numPr>
          <w:ilvl w:val="0"/>
          <w:numId w:val="1000"/>
        </w:numPr>
      </w:pPr>
      <w:r>
        <w:t xml:space="preserve">Si es válido: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phone_registry (telefono, rol, estetica_id)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CharTok"/>
        </w:rPr>
        <w:t xml:space="preserve">:telefono_del_mensaje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'dueño'</w:t>
      </w:r>
      <w:r>
        <w:rPr>
          <w:rStyle w:val="NormalTok"/>
        </w:rPr>
        <w:t xml:space="preserve">, </w:t>
      </w:r>
      <w:r>
        <w:rPr>
          <w:rStyle w:val="CharTok"/>
        </w:rPr>
        <w:t xml:space="preserve">:estetica_id_del_token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activation_tokens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used_at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:token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salons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whatsapp_vinculado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:estetica_id</w:t>
      </w:r>
      <w:r>
        <w:rPr>
          <w:rStyle w:val="NormalTok"/>
        </w:rPr>
        <w:t xml:space="preserve">;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Mía responde de inmediato</w:t>
      </w:r>
      <w:r>
        <w:t xml:space="preserve"> </w:t>
      </w:r>
      <w:r>
        <w:t xml:space="preserve">dentro de la ventana recién abierta (texto libre, sin</w:t>
      </w:r>
      <w:r>
        <w:t xml:space="preserve"> </w:t>
      </w:r>
      <w:r>
        <w:t xml:space="preserve">necesidad de plantilla aprobada):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¡Hola! Soy Mía 🐾, tu asistente para [Nombre de la Estética].</w:t>
      </w:r>
      <w:r>
        <w:br/>
      </w:r>
      <w:r>
        <w:rPr>
          <w:rStyle w:val="VerbatimChar"/>
        </w:rPr>
        <w:t xml:space="preserve">A partir de ahora puedes escribirme o mandarme un audio para agendar citas,</w:t>
      </w:r>
      <w:r>
        <w:br/>
      </w:r>
      <w:r>
        <w:rPr>
          <w:rStyle w:val="VerbatimChar"/>
        </w:rPr>
        <w:t xml:space="preserve">consultar tu disponibilidad, registrar gastos, o preguntarme cuántas citas</w:t>
      </w:r>
      <w:r>
        <w:br/>
      </w:r>
      <w:r>
        <w:rPr>
          <w:rStyle w:val="VerbatimChar"/>
        </w:rPr>
        <w:t xml:space="preserve">tienes hoy. ¿Todo listo para empezar?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Generar la liga pública de cliente</w:t>
      </w:r>
      <w:r>
        <w:t xml:space="preserve"> </w:t>
      </w:r>
      <w:r>
        <w:t xml:space="preserve">(si no se generó antes): un</w:t>
      </w:r>
      <w:r>
        <w:t xml:space="preserve"> </w:t>
      </w:r>
      <w:r>
        <w:rPr>
          <w:rStyle w:val="VerbatimChar"/>
        </w:rPr>
        <w:t xml:space="preserve">codigo_publico</w:t>
      </w:r>
      <w:r>
        <w:t xml:space="preserve"> </w:t>
      </w:r>
      <w:r>
        <w:t xml:space="preserve">permanente y reutilizable (a diferencia del token de activación, este NO expira ni se</w:t>
      </w:r>
      <w:r>
        <w:t xml:space="preserve"> </w:t>
      </w:r>
      <w:r>
        <w:t xml:space="preserve">invalida tras un solo uso):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https://wa.me/{numero_central}?text=FIRULAIS-2X9</w:t>
      </w:r>
    </w:p>
    <w:p>
      <w:pPr>
        <w:numPr>
          <w:ilvl w:val="0"/>
          <w:numId w:val="1000"/>
        </w:numPr>
      </w:pPr>
      <w:r>
        <w:t xml:space="preserve">Mostrar en el dashboard como link copiable + QR descargable, para que el dueño lo</w:t>
      </w:r>
      <w:r>
        <w:t xml:space="preserve"> </w:t>
      </w:r>
      <w:r>
        <w:t xml:space="preserve">comparta en redes sociales, lo pegue en su local, etc.</w:t>
      </w:r>
    </w:p>
    <w:bookmarkEnd w:id="34"/>
    <w:bookmarkStart w:id="35" w:name="casos-borde-a-resolver-en-el-diseño"/>
    <w:p>
      <w:pPr>
        <w:pStyle w:val="Heading3"/>
      </w:pPr>
      <w:r>
        <w:t xml:space="preserve">Casos borde a resolver en el diseño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Cambio de número / pérdida de celular</w:t>
      </w:r>
      <w:r>
        <w:t xml:space="preserve">: botón</w:t>
      </w:r>
      <w:r>
        <w:t xml:space="preserve"> </w:t>
      </w:r>
      <w:r>
        <w:t xml:space="preserve">“</w:t>
      </w:r>
      <w:r>
        <w:t xml:space="preserve">Reactivar / cambiar número</w:t>
      </w:r>
      <w:r>
        <w:t xml:space="preserve">”</w:t>
      </w:r>
      <w:r>
        <w:t xml:space="preserve"> </w:t>
      </w:r>
      <w:r>
        <w:t xml:space="preserve">en el</w:t>
      </w:r>
      <w:r>
        <w:t xml:space="preserve"> </w:t>
      </w:r>
      <w:r>
        <w:t xml:space="preserve">dashboard que genera un nuevo</w:t>
      </w:r>
      <w:r>
        <w:t xml:space="preserve"> </w:t>
      </w:r>
      <w:r>
        <w:rPr>
          <w:rStyle w:val="VerbatimChar"/>
        </w:rPr>
        <w:t xml:space="preserve">activation_token</w:t>
      </w:r>
      <w:r>
        <w:t xml:space="preserve"> </w:t>
      </w:r>
      <w:r>
        <w:t xml:space="preserve">y repite el flujo, sobrescribiendo</w:t>
      </w:r>
      <w:r>
        <w:t xml:space="preserve"> </w:t>
      </w:r>
      <w:r>
        <w:t xml:space="preserve">el registro anterior en</w:t>
      </w:r>
      <w:r>
        <w:t xml:space="preserve"> </w:t>
      </w:r>
      <w:r>
        <w:rPr>
          <w:rStyle w:val="VerbatimChar"/>
        </w:rPr>
        <w:t xml:space="preserve">phone_registry</w:t>
      </w:r>
      <w:r>
        <w:t xml:space="preserve"> </w:t>
      </w:r>
      <w:r>
        <w:t xml:space="preserve">para ese</w:t>
      </w:r>
      <w:r>
        <w:t xml:space="preserve"> </w:t>
      </w:r>
      <w:r>
        <w:rPr>
          <w:rStyle w:val="VerbatimChar"/>
        </w:rPr>
        <w:t xml:space="preserve">estetica_id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Múltiples encargados por estética</w:t>
      </w:r>
      <w:r>
        <w:t xml:space="preserve">: el esquema ya lo permite sin cambios — pueden</w:t>
      </w:r>
      <w:r>
        <w:t xml:space="preserve"> </w:t>
      </w:r>
      <w:r>
        <w:t xml:space="preserve">existir varias filas en</w:t>
      </w:r>
      <w:r>
        <w:t xml:space="preserve"> </w:t>
      </w:r>
      <w:r>
        <w:rPr>
          <w:rStyle w:val="VerbatimChar"/>
        </w:rPr>
        <w:t xml:space="preserve">phone_registry</w:t>
      </w:r>
      <w:r>
        <w:t xml:space="preserve"> </w:t>
      </w:r>
      <w:r>
        <w:t xml:space="preserve">con el mismo</w:t>
      </w:r>
      <w:r>
        <w:t xml:space="preserve"> </w:t>
      </w:r>
      <w:r>
        <w:rPr>
          <w:rStyle w:val="VerbatimChar"/>
        </w:rPr>
        <w:t xml:space="preserve">estetica_id</w:t>
      </w:r>
      <w:r>
        <w:t xml:space="preserve"> </w:t>
      </w:r>
      <w:r>
        <w:t xml:space="preserve">y rol</w:t>
      </w:r>
      <w:r>
        <w:t xml:space="preserve"> </w:t>
      </w:r>
      <w:r>
        <w:rPr>
          <w:rStyle w:val="VerbatimChar"/>
        </w:rPr>
        <w:t xml:space="preserve">dueño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Diferenciar token de activación (dueño) vs código público (cliente)</w:t>
      </w:r>
      <w:r>
        <w:t xml:space="preserve">: son dos</w:t>
      </w:r>
      <w:r>
        <w:t xml:space="preserve"> </w:t>
      </w:r>
      <w:r>
        <w:t xml:space="preserve">mecanismos distintos aunque compartan la misma idea de</w:t>
      </w:r>
      <w:r>
        <w:t xml:space="preserve"> </w:t>
      </w:r>
      <w:r>
        <w:t xml:space="preserve">“</w:t>
      </w:r>
      <w:r>
        <w:t xml:space="preserve">código embebido en wa.me link</w:t>
      </w:r>
      <w:r>
        <w:t xml:space="preserve">”</w:t>
      </w:r>
      <w:r>
        <w:t xml:space="preserve">.</w:t>
      </w:r>
      <w:r>
        <w:t xml:space="preserve"> </w:t>
      </w:r>
      <w:r>
        <w:t xml:space="preserve">El de activación es de un solo uso y expira; el público es permanente y reutilizable</w:t>
      </w:r>
      <w:r>
        <w:t xml:space="preserve"> </w:t>
      </w:r>
      <w:r>
        <w:t xml:space="preserve">por cualquier cliente nuevo.</w:t>
      </w:r>
    </w:p>
    <w:bookmarkEnd w:id="35"/>
    <w:bookmarkEnd w:id="36"/>
    <w:bookmarkStart w:id="37" w:name="X8dbdb920d20d900f562516a0d68813f1353af9d"/>
    <w:p>
      <w:pPr>
        <w:pStyle w:val="Heading2"/>
      </w:pPr>
      <w:r>
        <w:t xml:space="preserve">12. Cosas explícitamente descartadas / que NO se deben proponer</w:t>
      </w:r>
    </w:p>
    <w:p>
      <w:pPr>
        <w:numPr>
          <w:ilvl w:val="0"/>
          <w:numId w:val="1012"/>
        </w:numPr>
        <w:pStyle w:val="Compact"/>
      </w:pPr>
      <w:r>
        <w:t xml:space="preserve">❌ Evolution API, Baileys, WPPConnect, venom-bot, o cualquier API no oficial de WhatsApp</w:t>
      </w:r>
    </w:p>
    <w:p>
      <w:pPr>
        <w:numPr>
          <w:ilvl w:val="0"/>
          <w:numId w:val="1012"/>
        </w:numPr>
        <w:pStyle w:val="Compact"/>
      </w:pPr>
      <w:r>
        <w:t xml:space="preserve">❌ Un número de WhatsApp por cada negocio cliente (insostenible en costo a escala)</w:t>
      </w:r>
    </w:p>
    <w:p>
      <w:pPr>
        <w:numPr>
          <w:ilvl w:val="0"/>
          <w:numId w:val="1012"/>
        </w:numPr>
        <w:pStyle w:val="Compact"/>
      </w:pPr>
      <w:r>
        <w:t xml:space="preserve">❌ Nombre del chat dinámico por cliente (viola política de display name de Meta)</w:t>
      </w:r>
    </w:p>
    <w:p>
      <w:pPr>
        <w:numPr>
          <w:ilvl w:val="0"/>
          <w:numId w:val="1012"/>
        </w:numPr>
        <w:pStyle w:val="Compact"/>
      </w:pPr>
      <w:r>
        <w:t xml:space="preserve">❌ Ejecutar transcripción o llamadas al LLM de forma síncrona dentro del webhook</w:t>
      </w:r>
    </w:p>
    <w:p>
      <w:pPr>
        <w:numPr>
          <w:ilvl w:val="0"/>
          <w:numId w:val="1012"/>
        </w:numPr>
        <w:pStyle w:val="Compact"/>
      </w:pPr>
      <w:r>
        <w:t xml:space="preserve">❌ Plantillas de WhatsApp individuales por cada negocio cliente</w:t>
      </w:r>
    </w:p>
    <w:bookmarkEnd w:id="37"/>
    <w:bookmarkStart w:id="38" w:name="Xf58bde12cd1fdecfc35804a8a70bb5758b77b25"/>
    <w:p>
      <w:pPr>
        <w:pStyle w:val="Heading2"/>
      </w:pPr>
      <w:r>
        <w:t xml:space="preserve">13. Naming de referencia (para nombres de módulos/carpetas en el código)</w:t>
      </w:r>
    </w:p>
    <w:p>
      <w:pPr>
        <w:numPr>
          <w:ilvl w:val="0"/>
          <w:numId w:val="1013"/>
        </w:numPr>
        <w:pStyle w:val="Compact"/>
      </w:pPr>
      <w:r>
        <w:t xml:space="preserve">Marca:</w:t>
      </w:r>
      <w:r>
        <w:t xml:space="preserve"> </w:t>
      </w:r>
      <w:r>
        <w:rPr>
          <w:bCs/>
          <w:b/>
        </w:rPr>
        <w:t xml:space="preserve">Apúntame.mx</w:t>
      </w:r>
    </w:p>
    <w:p>
      <w:pPr>
        <w:numPr>
          <w:ilvl w:val="0"/>
          <w:numId w:val="1013"/>
        </w:numPr>
        <w:pStyle w:val="Compact"/>
      </w:pPr>
      <w:r>
        <w:t xml:space="preserve">Asistente conversacional:</w:t>
      </w:r>
      <w:r>
        <w:t xml:space="preserve"> </w:t>
      </w:r>
      <w:r>
        <w:rPr>
          <w:bCs/>
          <w:b/>
        </w:rPr>
        <w:t xml:space="preserve">Mía</w:t>
      </w:r>
    </w:p>
    <w:p>
      <w:pPr>
        <w:numPr>
          <w:ilvl w:val="0"/>
          <w:numId w:val="1013"/>
        </w:numPr>
        <w:pStyle w:val="Compact"/>
      </w:pPr>
      <w:r>
        <w:t xml:space="preserve">Sugerencia de nombres de módulo:</w:t>
      </w:r>
      <w:r>
        <w:t xml:space="preserve"> </w:t>
      </w:r>
      <w:r>
        <w:rPr>
          <w:rStyle w:val="VerbatimChar"/>
        </w:rPr>
        <w:t xml:space="preserve">mia/</w:t>
      </w:r>
      <w:r>
        <w:t xml:space="preserve">,</w:t>
      </w:r>
      <w:r>
        <w:t xml:space="preserve"> </w:t>
      </w:r>
      <w:r>
        <w:rPr>
          <w:rStyle w:val="VerbatimChar"/>
        </w:rPr>
        <w:t xml:space="preserve">mia_intent_service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mia_actions</w:t>
      </w:r>
      <w:r>
        <w:t xml:space="preserve">,</w:t>
      </w:r>
      <w:r>
        <w:t xml:space="preserve"> </w:t>
      </w:r>
      <w:r>
        <w:t xml:space="preserve">para toda la lógica relacionada al asistente del dueño.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2026-07-24T18:54:58Z</dcterms:created>
  <dcterms:modified xsi:type="dcterms:W3CDTF">2026-07-24T18:54:58Z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