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8127C" w14:textId="704C5DFF" w:rsidR="008B0332" w:rsidRPr="0000523D" w:rsidRDefault="008B0332" w:rsidP="008B0332">
      <w:pPr>
        <w:spacing w:line="276" w:lineRule="auto"/>
        <w:jc w:val="center"/>
        <w:rPr>
          <w:rFonts w:ascii="Arial" w:hAnsi="Arial" w:cs="Arial"/>
          <w:b/>
          <w:bCs/>
          <w:sz w:val="32"/>
          <w:szCs w:val="32"/>
        </w:rPr>
      </w:pPr>
      <w:r w:rsidRPr="0000523D">
        <w:rPr>
          <w:rFonts w:ascii="Arial" w:hAnsi="Arial" w:cs="Arial"/>
          <w:b/>
          <w:bCs/>
          <w:sz w:val="32"/>
          <w:szCs w:val="32"/>
        </w:rPr>
        <w:t xml:space="preserve">Proyecto </w:t>
      </w:r>
      <w:r w:rsidR="00C56BE4">
        <w:rPr>
          <w:rFonts w:ascii="Arial" w:hAnsi="Arial" w:cs="Arial"/>
          <w:b/>
          <w:bCs/>
          <w:sz w:val="32"/>
          <w:szCs w:val="32"/>
        </w:rPr>
        <w:t>3</w:t>
      </w:r>
      <w:r w:rsidRPr="0000523D">
        <w:rPr>
          <w:rFonts w:ascii="Arial" w:hAnsi="Arial" w:cs="Arial"/>
          <w:b/>
          <w:bCs/>
          <w:sz w:val="32"/>
          <w:szCs w:val="32"/>
        </w:rPr>
        <w:t xml:space="preserve">. </w:t>
      </w:r>
      <w:r w:rsidR="00C56BE4">
        <w:rPr>
          <w:rFonts w:ascii="Arial" w:hAnsi="Arial" w:cs="Arial"/>
          <w:b/>
          <w:bCs/>
          <w:sz w:val="32"/>
          <w:szCs w:val="32"/>
        </w:rPr>
        <w:t>Reconocimiento de mensajes spam.</w:t>
      </w:r>
    </w:p>
    <w:p w14:paraId="7B49E241" w14:textId="77777777" w:rsidR="008B0332" w:rsidRPr="008B0332" w:rsidRDefault="008B0332" w:rsidP="008B0332">
      <w:pPr>
        <w:spacing w:line="276" w:lineRule="auto"/>
        <w:jc w:val="center"/>
        <w:rPr>
          <w:rFonts w:ascii="Arial" w:hAnsi="Arial" w:cs="Arial"/>
        </w:rPr>
      </w:pPr>
      <w:r w:rsidRPr="008B0332">
        <w:rPr>
          <w:rFonts w:ascii="Arial" w:hAnsi="Arial" w:cs="Arial"/>
        </w:rPr>
        <w:t>José R. Rodríguez</w:t>
      </w:r>
    </w:p>
    <w:p w14:paraId="09B40C0E" w14:textId="76E66F95" w:rsidR="006A4FDA" w:rsidRPr="006A4FDA" w:rsidRDefault="008B0332" w:rsidP="005A11A9">
      <w:pPr>
        <w:spacing w:line="276" w:lineRule="auto"/>
        <w:jc w:val="center"/>
        <w:rPr>
          <w:rFonts w:ascii="Arial" w:hAnsi="Arial" w:cs="Arial"/>
        </w:rPr>
      </w:pPr>
      <w:r w:rsidRPr="008B0332">
        <w:rPr>
          <w:rFonts w:ascii="Arial" w:hAnsi="Arial" w:cs="Arial"/>
        </w:rPr>
        <w:t xml:space="preserve">Departamento de </w:t>
      </w:r>
      <w:r>
        <w:rPr>
          <w:rFonts w:ascii="Arial" w:hAnsi="Arial" w:cs="Arial"/>
        </w:rPr>
        <w:t>Ingenierí</w:t>
      </w:r>
      <w:r w:rsidRPr="008B0332">
        <w:rPr>
          <w:rFonts w:ascii="Arial" w:hAnsi="Arial" w:cs="Arial"/>
        </w:rPr>
        <w:t>a</w:t>
      </w:r>
      <w:r>
        <w:rPr>
          <w:rFonts w:ascii="Arial" w:hAnsi="Arial" w:cs="Arial"/>
        </w:rPr>
        <w:t xml:space="preserve"> en Ciencias de la Computación y Tecnología</w:t>
      </w:r>
      <w:r w:rsidRPr="008B0332">
        <w:rPr>
          <w:rFonts w:ascii="Arial" w:hAnsi="Arial" w:cs="Arial"/>
        </w:rPr>
        <w:t xml:space="preserve">, Facultad de </w:t>
      </w:r>
      <w:r>
        <w:rPr>
          <w:rFonts w:ascii="Arial" w:hAnsi="Arial" w:cs="Arial"/>
        </w:rPr>
        <w:t>Ingeniería</w:t>
      </w:r>
      <w:r w:rsidRPr="008B0332">
        <w:rPr>
          <w:rFonts w:ascii="Arial" w:hAnsi="Arial" w:cs="Arial"/>
        </w:rPr>
        <w:t xml:space="preserve">, Universidad del Valle de Guatemala; Instructor: </w:t>
      </w:r>
      <w:r>
        <w:rPr>
          <w:rFonts w:ascii="Arial" w:hAnsi="Arial" w:cs="Arial"/>
        </w:rPr>
        <w:t>Javier Fong</w:t>
      </w:r>
    </w:p>
    <w:p w14:paraId="20F58EA2" w14:textId="77777777" w:rsidR="006A4FDA" w:rsidRDefault="006A4FDA">
      <w:pPr>
        <w:rPr>
          <w:rFonts w:ascii="Arial" w:hAnsi="Arial" w:cs="Arial"/>
        </w:rPr>
      </w:pPr>
    </w:p>
    <w:p w14:paraId="144BF567" w14:textId="0329A2AC" w:rsidR="006A4FDA" w:rsidRPr="006A4FDA" w:rsidRDefault="006A4FDA">
      <w:pPr>
        <w:rPr>
          <w:rFonts w:ascii="Arial" w:hAnsi="Arial" w:cs="Arial"/>
          <w:b/>
          <w:bCs/>
          <w:sz w:val="28"/>
          <w:szCs w:val="28"/>
        </w:rPr>
      </w:pPr>
      <w:r w:rsidRPr="006A4FDA">
        <w:rPr>
          <w:rFonts w:ascii="Arial" w:hAnsi="Arial" w:cs="Arial"/>
          <w:b/>
          <w:bCs/>
          <w:sz w:val="28"/>
          <w:szCs w:val="28"/>
        </w:rPr>
        <w:t>Resultados</w:t>
      </w:r>
    </w:p>
    <w:p w14:paraId="707EF3C8" w14:textId="4EED69CD" w:rsidR="006A4FDA" w:rsidRDefault="006A4FDA">
      <w:pPr>
        <w:rPr>
          <w:rFonts w:ascii="Arial" w:hAnsi="Arial" w:cs="Arial"/>
        </w:rPr>
      </w:pPr>
      <w:r w:rsidRPr="006A4FDA">
        <w:rPr>
          <w:rFonts w:ascii="Arial" w:hAnsi="Arial" w:cs="Arial"/>
          <w:b/>
          <w:bCs/>
        </w:rPr>
        <w:t>Cuadro 1</w:t>
      </w:r>
      <w:r>
        <w:rPr>
          <w:rFonts w:ascii="Arial" w:hAnsi="Arial" w:cs="Arial"/>
          <w:b/>
          <w:bCs/>
        </w:rPr>
        <w:t>:</w:t>
      </w:r>
      <w:r>
        <w:rPr>
          <w:rFonts w:ascii="Arial" w:hAnsi="Arial" w:cs="Arial"/>
        </w:rPr>
        <w:t xml:space="preserve"> </w:t>
      </w:r>
      <w:r w:rsidR="00C56BE4">
        <w:rPr>
          <w:rFonts w:ascii="Arial" w:hAnsi="Arial" w:cs="Arial"/>
        </w:rPr>
        <w:t>Matriz de confusión del modelo.</w:t>
      </w:r>
    </w:p>
    <w:tbl>
      <w:tblPr>
        <w:tblStyle w:val="Tablaconcuadrcula"/>
        <w:tblW w:w="0" w:type="auto"/>
        <w:tblLook w:val="04A0" w:firstRow="1" w:lastRow="0" w:firstColumn="1" w:lastColumn="0" w:noHBand="0" w:noVBand="1"/>
      </w:tblPr>
      <w:tblGrid>
        <w:gridCol w:w="2263"/>
        <w:gridCol w:w="1843"/>
        <w:gridCol w:w="1701"/>
      </w:tblGrid>
      <w:tr w:rsidR="00C56BE4" w14:paraId="26FC27C5" w14:textId="77777777" w:rsidTr="00C56BE4">
        <w:tc>
          <w:tcPr>
            <w:tcW w:w="2263" w:type="dxa"/>
          </w:tcPr>
          <w:p w14:paraId="49F4B8CB" w14:textId="0DD23C2F" w:rsidR="00C56BE4" w:rsidRPr="00C56BE4" w:rsidRDefault="00C56BE4">
            <w:pPr>
              <w:rPr>
                <w:rFonts w:ascii="Arial" w:hAnsi="Arial" w:cs="Arial"/>
                <w:b/>
                <w:bCs/>
              </w:rPr>
            </w:pPr>
            <w:r w:rsidRPr="00C56BE4">
              <w:rPr>
                <w:rFonts w:ascii="Arial" w:hAnsi="Arial" w:cs="Arial"/>
                <w:b/>
                <w:bCs/>
              </w:rPr>
              <w:t>Real | Predicción</w:t>
            </w:r>
          </w:p>
        </w:tc>
        <w:tc>
          <w:tcPr>
            <w:tcW w:w="1843" w:type="dxa"/>
          </w:tcPr>
          <w:p w14:paraId="4C623244" w14:textId="1ED20BEB" w:rsidR="00C56BE4" w:rsidRPr="00C56BE4" w:rsidRDefault="00C56BE4" w:rsidP="00C56BE4">
            <w:pPr>
              <w:jc w:val="center"/>
              <w:rPr>
                <w:rFonts w:ascii="Arial" w:hAnsi="Arial" w:cs="Arial"/>
                <w:b/>
                <w:bCs/>
              </w:rPr>
            </w:pPr>
            <w:r w:rsidRPr="00C56BE4">
              <w:rPr>
                <w:rFonts w:ascii="Arial" w:hAnsi="Arial" w:cs="Arial"/>
                <w:b/>
                <w:bCs/>
              </w:rPr>
              <w:t>Ham</w:t>
            </w:r>
          </w:p>
        </w:tc>
        <w:tc>
          <w:tcPr>
            <w:tcW w:w="1701" w:type="dxa"/>
          </w:tcPr>
          <w:p w14:paraId="6E2F4878" w14:textId="73F28A54" w:rsidR="00C56BE4" w:rsidRPr="00C56BE4" w:rsidRDefault="00C56BE4" w:rsidP="00C56BE4">
            <w:pPr>
              <w:jc w:val="center"/>
              <w:rPr>
                <w:rFonts w:ascii="Arial" w:hAnsi="Arial" w:cs="Arial"/>
                <w:b/>
                <w:bCs/>
              </w:rPr>
            </w:pPr>
            <w:r w:rsidRPr="00C56BE4">
              <w:rPr>
                <w:rFonts w:ascii="Arial" w:hAnsi="Arial" w:cs="Arial"/>
                <w:b/>
                <w:bCs/>
              </w:rPr>
              <w:t>Spam</w:t>
            </w:r>
          </w:p>
        </w:tc>
      </w:tr>
      <w:tr w:rsidR="00C56BE4" w14:paraId="456132CD" w14:textId="77777777" w:rsidTr="00C56BE4">
        <w:tc>
          <w:tcPr>
            <w:tcW w:w="2263" w:type="dxa"/>
          </w:tcPr>
          <w:p w14:paraId="328E73EE" w14:textId="5CD57276" w:rsidR="00C56BE4" w:rsidRPr="00C56BE4" w:rsidRDefault="00C56BE4">
            <w:pPr>
              <w:rPr>
                <w:rFonts w:ascii="Arial" w:hAnsi="Arial" w:cs="Arial"/>
                <w:b/>
                <w:bCs/>
              </w:rPr>
            </w:pPr>
            <w:r w:rsidRPr="00C56BE4">
              <w:rPr>
                <w:rFonts w:ascii="Arial" w:hAnsi="Arial" w:cs="Arial"/>
                <w:b/>
                <w:bCs/>
              </w:rPr>
              <w:t>Ham</w:t>
            </w:r>
          </w:p>
        </w:tc>
        <w:tc>
          <w:tcPr>
            <w:tcW w:w="1843" w:type="dxa"/>
          </w:tcPr>
          <w:p w14:paraId="1E023041" w14:textId="2965B6C6" w:rsidR="00C56BE4" w:rsidRDefault="00C56BE4" w:rsidP="00C56BE4">
            <w:pPr>
              <w:jc w:val="center"/>
              <w:rPr>
                <w:rFonts w:ascii="Arial" w:hAnsi="Arial" w:cs="Arial"/>
              </w:rPr>
            </w:pPr>
            <w:r>
              <w:rPr>
                <w:rFonts w:ascii="Arial" w:hAnsi="Arial" w:cs="Arial"/>
              </w:rPr>
              <w:t>957</w:t>
            </w:r>
          </w:p>
        </w:tc>
        <w:tc>
          <w:tcPr>
            <w:tcW w:w="1701" w:type="dxa"/>
          </w:tcPr>
          <w:p w14:paraId="5501E955" w14:textId="3E219263" w:rsidR="00C56BE4" w:rsidRDefault="00C56BE4" w:rsidP="00C56BE4">
            <w:pPr>
              <w:jc w:val="center"/>
              <w:rPr>
                <w:rFonts w:ascii="Arial" w:hAnsi="Arial" w:cs="Arial"/>
              </w:rPr>
            </w:pPr>
            <w:r>
              <w:rPr>
                <w:rFonts w:ascii="Arial" w:hAnsi="Arial" w:cs="Arial"/>
              </w:rPr>
              <w:t>7</w:t>
            </w:r>
          </w:p>
        </w:tc>
      </w:tr>
      <w:tr w:rsidR="00C56BE4" w14:paraId="61F8FB14" w14:textId="77777777" w:rsidTr="00C56BE4">
        <w:tc>
          <w:tcPr>
            <w:tcW w:w="2263" w:type="dxa"/>
          </w:tcPr>
          <w:p w14:paraId="3CE6C2E8" w14:textId="195DCDB6" w:rsidR="00C56BE4" w:rsidRPr="00C56BE4" w:rsidRDefault="00C56BE4">
            <w:pPr>
              <w:rPr>
                <w:rFonts w:ascii="Arial" w:hAnsi="Arial" w:cs="Arial"/>
                <w:b/>
                <w:bCs/>
              </w:rPr>
            </w:pPr>
            <w:r w:rsidRPr="00C56BE4">
              <w:rPr>
                <w:rFonts w:ascii="Arial" w:hAnsi="Arial" w:cs="Arial"/>
                <w:b/>
                <w:bCs/>
              </w:rPr>
              <w:t>Spam</w:t>
            </w:r>
          </w:p>
        </w:tc>
        <w:tc>
          <w:tcPr>
            <w:tcW w:w="1843" w:type="dxa"/>
          </w:tcPr>
          <w:p w14:paraId="7BD00F5A" w14:textId="38CDF593" w:rsidR="00C56BE4" w:rsidRDefault="00C56BE4" w:rsidP="00C56BE4">
            <w:pPr>
              <w:jc w:val="center"/>
              <w:rPr>
                <w:rFonts w:ascii="Arial" w:hAnsi="Arial" w:cs="Arial"/>
              </w:rPr>
            </w:pPr>
            <w:r>
              <w:rPr>
                <w:rFonts w:ascii="Arial" w:hAnsi="Arial" w:cs="Arial"/>
              </w:rPr>
              <w:t>16</w:t>
            </w:r>
          </w:p>
        </w:tc>
        <w:tc>
          <w:tcPr>
            <w:tcW w:w="1701" w:type="dxa"/>
          </w:tcPr>
          <w:p w14:paraId="77E9DE10" w14:textId="4EFE9C17" w:rsidR="00C56BE4" w:rsidRDefault="00C56BE4" w:rsidP="00C56BE4">
            <w:pPr>
              <w:jc w:val="center"/>
              <w:rPr>
                <w:rFonts w:ascii="Arial" w:hAnsi="Arial" w:cs="Arial"/>
              </w:rPr>
            </w:pPr>
            <w:r>
              <w:rPr>
                <w:rFonts w:ascii="Arial" w:hAnsi="Arial" w:cs="Arial"/>
              </w:rPr>
              <w:t>133</w:t>
            </w:r>
          </w:p>
        </w:tc>
      </w:tr>
    </w:tbl>
    <w:p w14:paraId="347A82A7" w14:textId="77777777" w:rsidR="006A4FDA" w:rsidRDefault="006A4FDA">
      <w:pPr>
        <w:rPr>
          <w:rFonts w:ascii="Arial" w:hAnsi="Arial" w:cs="Arial"/>
        </w:rPr>
      </w:pPr>
    </w:p>
    <w:p w14:paraId="6425E794" w14:textId="1CD2A987" w:rsidR="00C56BE4" w:rsidRDefault="00C56BE4" w:rsidP="00C56BE4">
      <w:pPr>
        <w:rPr>
          <w:rFonts w:ascii="Arial" w:hAnsi="Arial" w:cs="Arial"/>
        </w:rPr>
      </w:pPr>
      <w:r w:rsidRPr="006A4FDA">
        <w:rPr>
          <w:rFonts w:ascii="Arial" w:hAnsi="Arial" w:cs="Arial"/>
          <w:b/>
          <w:bCs/>
        </w:rPr>
        <w:t xml:space="preserve">Cuadro </w:t>
      </w:r>
      <w:r>
        <w:rPr>
          <w:rFonts w:ascii="Arial" w:hAnsi="Arial" w:cs="Arial"/>
          <w:b/>
          <w:bCs/>
        </w:rPr>
        <w:t>2</w:t>
      </w:r>
      <w:r>
        <w:rPr>
          <w:rFonts w:ascii="Arial" w:hAnsi="Arial" w:cs="Arial"/>
          <w:b/>
          <w:bCs/>
        </w:rPr>
        <w:t>:</w:t>
      </w:r>
      <w:r>
        <w:rPr>
          <w:rFonts w:ascii="Arial" w:hAnsi="Arial" w:cs="Arial"/>
        </w:rPr>
        <w:t xml:space="preserve"> </w:t>
      </w:r>
      <w:r>
        <w:rPr>
          <w:rFonts w:ascii="Arial" w:hAnsi="Arial" w:cs="Arial"/>
        </w:rPr>
        <w:t>Métricas del modelo</w:t>
      </w:r>
      <w:r>
        <w:rPr>
          <w:rFonts w:ascii="Arial" w:hAnsi="Arial" w:cs="Arial"/>
        </w:rPr>
        <w:t>.</w:t>
      </w:r>
    </w:p>
    <w:tbl>
      <w:tblPr>
        <w:tblStyle w:val="Tablaconcuadrcula"/>
        <w:tblW w:w="0" w:type="auto"/>
        <w:tblLook w:val="04A0" w:firstRow="1" w:lastRow="0" w:firstColumn="1" w:lastColumn="0" w:noHBand="0" w:noVBand="1"/>
      </w:tblPr>
      <w:tblGrid>
        <w:gridCol w:w="2207"/>
        <w:gridCol w:w="2207"/>
        <w:gridCol w:w="2207"/>
        <w:gridCol w:w="2207"/>
      </w:tblGrid>
      <w:tr w:rsidR="00C56BE4" w14:paraId="1126F309" w14:textId="77777777" w:rsidTr="00C56BE4">
        <w:tc>
          <w:tcPr>
            <w:tcW w:w="2207" w:type="dxa"/>
          </w:tcPr>
          <w:p w14:paraId="076E6383" w14:textId="0E6CAB2B" w:rsidR="00C56BE4" w:rsidRPr="00C56BE4" w:rsidRDefault="00C56BE4">
            <w:pPr>
              <w:rPr>
                <w:rFonts w:ascii="Arial" w:hAnsi="Arial" w:cs="Arial"/>
                <w:b/>
                <w:bCs/>
              </w:rPr>
            </w:pPr>
            <w:r w:rsidRPr="00C56BE4">
              <w:rPr>
                <w:rFonts w:ascii="Arial" w:hAnsi="Arial" w:cs="Arial"/>
                <w:b/>
                <w:bCs/>
              </w:rPr>
              <w:t>Etiqueta</w:t>
            </w:r>
          </w:p>
        </w:tc>
        <w:tc>
          <w:tcPr>
            <w:tcW w:w="2207" w:type="dxa"/>
          </w:tcPr>
          <w:p w14:paraId="30EC4745" w14:textId="518B5D88" w:rsidR="00C56BE4" w:rsidRPr="00C56BE4" w:rsidRDefault="00C56BE4" w:rsidP="00C56BE4">
            <w:pPr>
              <w:jc w:val="center"/>
              <w:rPr>
                <w:rFonts w:ascii="Arial" w:hAnsi="Arial" w:cs="Arial"/>
                <w:b/>
                <w:bCs/>
              </w:rPr>
            </w:pPr>
            <w:proofErr w:type="spellStart"/>
            <w:r w:rsidRPr="00C56BE4">
              <w:rPr>
                <w:rFonts w:ascii="Arial" w:hAnsi="Arial" w:cs="Arial"/>
                <w:b/>
                <w:bCs/>
              </w:rPr>
              <w:t>Precision</w:t>
            </w:r>
            <w:proofErr w:type="spellEnd"/>
          </w:p>
        </w:tc>
        <w:tc>
          <w:tcPr>
            <w:tcW w:w="2207" w:type="dxa"/>
          </w:tcPr>
          <w:p w14:paraId="7377021F" w14:textId="6051A3E5" w:rsidR="00C56BE4" w:rsidRPr="00C56BE4" w:rsidRDefault="00C56BE4" w:rsidP="00C56BE4">
            <w:pPr>
              <w:jc w:val="center"/>
              <w:rPr>
                <w:rFonts w:ascii="Arial" w:hAnsi="Arial" w:cs="Arial"/>
                <w:b/>
                <w:bCs/>
              </w:rPr>
            </w:pPr>
            <w:proofErr w:type="spellStart"/>
            <w:r w:rsidRPr="00C56BE4">
              <w:rPr>
                <w:rFonts w:ascii="Arial" w:hAnsi="Arial" w:cs="Arial"/>
                <w:b/>
                <w:bCs/>
              </w:rPr>
              <w:t>Recall</w:t>
            </w:r>
            <w:proofErr w:type="spellEnd"/>
          </w:p>
        </w:tc>
        <w:tc>
          <w:tcPr>
            <w:tcW w:w="2207" w:type="dxa"/>
          </w:tcPr>
          <w:p w14:paraId="37995A38" w14:textId="0510C34D" w:rsidR="00C56BE4" w:rsidRPr="00C56BE4" w:rsidRDefault="00C56BE4" w:rsidP="00C56BE4">
            <w:pPr>
              <w:jc w:val="center"/>
              <w:rPr>
                <w:rFonts w:ascii="Arial" w:hAnsi="Arial" w:cs="Arial"/>
                <w:b/>
                <w:bCs/>
              </w:rPr>
            </w:pPr>
            <w:r w:rsidRPr="00C56BE4">
              <w:rPr>
                <w:rFonts w:ascii="Arial" w:hAnsi="Arial" w:cs="Arial"/>
                <w:b/>
                <w:bCs/>
              </w:rPr>
              <w:t>F1 score</w:t>
            </w:r>
          </w:p>
        </w:tc>
      </w:tr>
      <w:tr w:rsidR="00C56BE4" w14:paraId="44EAC2F6" w14:textId="77777777" w:rsidTr="00C56BE4">
        <w:tc>
          <w:tcPr>
            <w:tcW w:w="2207" w:type="dxa"/>
          </w:tcPr>
          <w:p w14:paraId="1E4647D6" w14:textId="5E970B90" w:rsidR="00C56BE4" w:rsidRPr="00C56BE4" w:rsidRDefault="00C56BE4">
            <w:pPr>
              <w:rPr>
                <w:rFonts w:ascii="Arial" w:hAnsi="Arial" w:cs="Arial"/>
                <w:b/>
                <w:bCs/>
              </w:rPr>
            </w:pPr>
            <w:r w:rsidRPr="00C56BE4">
              <w:rPr>
                <w:rFonts w:ascii="Arial" w:hAnsi="Arial" w:cs="Arial"/>
                <w:b/>
                <w:bCs/>
              </w:rPr>
              <w:t>Ham</w:t>
            </w:r>
          </w:p>
        </w:tc>
        <w:tc>
          <w:tcPr>
            <w:tcW w:w="2207" w:type="dxa"/>
          </w:tcPr>
          <w:p w14:paraId="093E8CA0" w14:textId="7E9F4F2E" w:rsidR="00C56BE4" w:rsidRDefault="00C56BE4" w:rsidP="00C56BE4">
            <w:pPr>
              <w:jc w:val="center"/>
              <w:rPr>
                <w:rFonts w:ascii="Arial" w:hAnsi="Arial" w:cs="Arial"/>
              </w:rPr>
            </w:pPr>
            <w:r>
              <w:rPr>
                <w:rFonts w:ascii="Arial" w:hAnsi="Arial" w:cs="Arial"/>
              </w:rPr>
              <w:t>0.98</w:t>
            </w:r>
          </w:p>
        </w:tc>
        <w:tc>
          <w:tcPr>
            <w:tcW w:w="2207" w:type="dxa"/>
          </w:tcPr>
          <w:p w14:paraId="3FA58C39" w14:textId="1433C2AA" w:rsidR="00C56BE4" w:rsidRDefault="00C56BE4" w:rsidP="00C56BE4">
            <w:pPr>
              <w:jc w:val="center"/>
              <w:rPr>
                <w:rFonts w:ascii="Arial" w:hAnsi="Arial" w:cs="Arial"/>
              </w:rPr>
            </w:pPr>
            <w:r>
              <w:rPr>
                <w:rFonts w:ascii="Arial" w:hAnsi="Arial" w:cs="Arial"/>
              </w:rPr>
              <w:t>0.99</w:t>
            </w:r>
          </w:p>
        </w:tc>
        <w:tc>
          <w:tcPr>
            <w:tcW w:w="2207" w:type="dxa"/>
          </w:tcPr>
          <w:p w14:paraId="4D014617" w14:textId="0F2B2B43" w:rsidR="00C56BE4" w:rsidRDefault="00C56BE4" w:rsidP="00C56BE4">
            <w:pPr>
              <w:jc w:val="center"/>
              <w:rPr>
                <w:rFonts w:ascii="Arial" w:hAnsi="Arial" w:cs="Arial"/>
              </w:rPr>
            </w:pPr>
            <w:r>
              <w:rPr>
                <w:rFonts w:ascii="Arial" w:hAnsi="Arial" w:cs="Arial"/>
              </w:rPr>
              <w:t>0.99</w:t>
            </w:r>
          </w:p>
        </w:tc>
      </w:tr>
      <w:tr w:rsidR="00C56BE4" w14:paraId="3EAC7521" w14:textId="77777777" w:rsidTr="00C56BE4">
        <w:tc>
          <w:tcPr>
            <w:tcW w:w="2207" w:type="dxa"/>
          </w:tcPr>
          <w:p w14:paraId="7D4632B4" w14:textId="780FB83C" w:rsidR="00C56BE4" w:rsidRPr="00C56BE4" w:rsidRDefault="00C56BE4">
            <w:pPr>
              <w:rPr>
                <w:rFonts w:ascii="Arial" w:hAnsi="Arial" w:cs="Arial"/>
                <w:b/>
                <w:bCs/>
              </w:rPr>
            </w:pPr>
            <w:r w:rsidRPr="00C56BE4">
              <w:rPr>
                <w:rFonts w:ascii="Arial" w:hAnsi="Arial" w:cs="Arial"/>
                <w:b/>
                <w:bCs/>
              </w:rPr>
              <w:t>Spam</w:t>
            </w:r>
          </w:p>
        </w:tc>
        <w:tc>
          <w:tcPr>
            <w:tcW w:w="2207" w:type="dxa"/>
          </w:tcPr>
          <w:p w14:paraId="09140D58" w14:textId="139C1B4F" w:rsidR="00C56BE4" w:rsidRDefault="00C56BE4" w:rsidP="00C56BE4">
            <w:pPr>
              <w:jc w:val="center"/>
              <w:rPr>
                <w:rFonts w:ascii="Arial" w:hAnsi="Arial" w:cs="Arial"/>
              </w:rPr>
            </w:pPr>
            <w:r>
              <w:rPr>
                <w:rFonts w:ascii="Arial" w:hAnsi="Arial" w:cs="Arial"/>
              </w:rPr>
              <w:t>0.95</w:t>
            </w:r>
          </w:p>
        </w:tc>
        <w:tc>
          <w:tcPr>
            <w:tcW w:w="2207" w:type="dxa"/>
          </w:tcPr>
          <w:p w14:paraId="61509673" w14:textId="22ECB182" w:rsidR="00C56BE4" w:rsidRDefault="00C56BE4" w:rsidP="00C56BE4">
            <w:pPr>
              <w:jc w:val="center"/>
              <w:rPr>
                <w:rFonts w:ascii="Arial" w:hAnsi="Arial" w:cs="Arial"/>
              </w:rPr>
            </w:pPr>
            <w:r>
              <w:rPr>
                <w:rFonts w:ascii="Arial" w:hAnsi="Arial" w:cs="Arial"/>
              </w:rPr>
              <w:t>0.89</w:t>
            </w:r>
          </w:p>
        </w:tc>
        <w:tc>
          <w:tcPr>
            <w:tcW w:w="2207" w:type="dxa"/>
          </w:tcPr>
          <w:p w14:paraId="6BA89D6E" w14:textId="2CFCBE59" w:rsidR="00C56BE4" w:rsidRDefault="00C56BE4" w:rsidP="00C56BE4">
            <w:pPr>
              <w:jc w:val="center"/>
              <w:rPr>
                <w:rFonts w:ascii="Arial" w:hAnsi="Arial" w:cs="Arial"/>
              </w:rPr>
            </w:pPr>
            <w:r>
              <w:rPr>
                <w:rFonts w:ascii="Arial" w:hAnsi="Arial" w:cs="Arial"/>
              </w:rPr>
              <w:t>0.92</w:t>
            </w:r>
          </w:p>
        </w:tc>
      </w:tr>
    </w:tbl>
    <w:p w14:paraId="4001FB33" w14:textId="77777777" w:rsidR="00C56BE4" w:rsidRDefault="00C56BE4">
      <w:pPr>
        <w:rPr>
          <w:rFonts w:ascii="Arial" w:hAnsi="Arial" w:cs="Arial"/>
        </w:rPr>
      </w:pPr>
    </w:p>
    <w:p w14:paraId="602E0A47" w14:textId="293F23D3" w:rsidR="00A4071E" w:rsidRPr="008B0332" w:rsidRDefault="00A4071E" w:rsidP="00A4071E">
      <w:pPr>
        <w:rPr>
          <w:rFonts w:ascii="Arial" w:hAnsi="Arial" w:cs="Arial"/>
          <w:b/>
          <w:bCs/>
        </w:rPr>
      </w:pPr>
      <w:r w:rsidRPr="008B0332">
        <w:rPr>
          <w:rFonts w:ascii="Arial" w:hAnsi="Arial" w:cs="Arial"/>
          <w:b/>
          <w:bCs/>
          <w:sz w:val="28"/>
          <w:szCs w:val="28"/>
        </w:rPr>
        <w:t>Discusión</w:t>
      </w:r>
      <w:r w:rsidR="00B942D2">
        <w:rPr>
          <w:rFonts w:ascii="Arial" w:hAnsi="Arial" w:cs="Arial"/>
          <w:b/>
          <w:bCs/>
          <w:sz w:val="28"/>
          <w:szCs w:val="28"/>
        </w:rPr>
        <w:t xml:space="preserve"> </w:t>
      </w:r>
      <w:r w:rsidRPr="008B0332">
        <w:rPr>
          <w:rFonts w:ascii="Arial" w:hAnsi="Arial" w:cs="Arial"/>
          <w:b/>
          <w:bCs/>
          <w:sz w:val="28"/>
          <w:szCs w:val="28"/>
        </w:rPr>
        <w:t>de resultados.</w:t>
      </w:r>
    </w:p>
    <w:p w14:paraId="32F76CFD" w14:textId="1AD4733F" w:rsidR="00A4071E" w:rsidRDefault="00B942D2" w:rsidP="0002399B">
      <w:pPr>
        <w:jc w:val="both"/>
        <w:rPr>
          <w:rFonts w:ascii="Arial" w:hAnsi="Arial" w:cs="Arial"/>
        </w:rPr>
      </w:pPr>
      <w:r>
        <w:rPr>
          <w:rFonts w:ascii="Arial" w:hAnsi="Arial" w:cs="Arial"/>
        </w:rPr>
        <w:t xml:space="preserve">En el cuadro 1 y 2, se observa que el modelo es mucho mejor para etiquetar aquellos correos que son </w:t>
      </w:r>
      <w:proofErr w:type="spellStart"/>
      <w:r>
        <w:rPr>
          <w:rFonts w:ascii="Arial" w:hAnsi="Arial" w:cs="Arial"/>
        </w:rPr>
        <w:t>ham</w:t>
      </w:r>
      <w:proofErr w:type="spellEnd"/>
      <w:r>
        <w:rPr>
          <w:rFonts w:ascii="Arial" w:hAnsi="Arial" w:cs="Arial"/>
        </w:rPr>
        <w:t xml:space="preserve"> a aquellos que son spam, esto se priorizó debido a que para los usuarios es preferible que aquellos correos que ellos consideran importantes no sean etiquetados como spam, aunque eso suponga que algunos correos spam no se reconozcan.</w:t>
      </w:r>
    </w:p>
    <w:p w14:paraId="6385F960" w14:textId="5BFC34D8" w:rsidR="00B942D2" w:rsidRDefault="00B942D2" w:rsidP="0002399B">
      <w:pPr>
        <w:jc w:val="both"/>
        <w:rPr>
          <w:rFonts w:ascii="Arial" w:hAnsi="Arial" w:cs="Arial"/>
        </w:rPr>
      </w:pPr>
      <w:r>
        <w:rPr>
          <w:rFonts w:ascii="Arial" w:hAnsi="Arial" w:cs="Arial"/>
        </w:rPr>
        <w:t xml:space="preserve">En este modelo fue necesario realizar </w:t>
      </w:r>
      <w:proofErr w:type="spellStart"/>
      <w:r w:rsidR="00F77A80">
        <w:rPr>
          <w:rFonts w:ascii="Arial" w:hAnsi="Arial" w:cs="Arial"/>
        </w:rPr>
        <w:t>tokenización</w:t>
      </w:r>
      <w:proofErr w:type="spellEnd"/>
      <w:r w:rsidR="00F77A80">
        <w:rPr>
          <w:rFonts w:ascii="Arial" w:hAnsi="Arial" w:cs="Arial"/>
        </w:rPr>
        <w:t>, para separar las palabras y signos de puntuación con el fin de operar individualmente cada componente de las frases. Se convirtió todo a minúscula para evitar que palabras escritas entre mayúsculas y minúsculas a pesar de ser las mismas, sean tomadas como distintas debido al código ASCII. Se removieron signos de puntuación, debido al poco aporte que pueden dar en un modelo de Bayes Ingenuo, ya que nos interesa la frecuencia y no el orden. Se quitaron las stop-</w:t>
      </w:r>
      <w:proofErr w:type="spellStart"/>
      <w:r w:rsidR="00F77A80">
        <w:rPr>
          <w:rFonts w:ascii="Arial" w:hAnsi="Arial" w:cs="Arial"/>
        </w:rPr>
        <w:t>words</w:t>
      </w:r>
      <w:proofErr w:type="spellEnd"/>
      <w:r w:rsidR="00F77A80">
        <w:rPr>
          <w:rFonts w:ascii="Arial" w:hAnsi="Arial" w:cs="Arial"/>
        </w:rPr>
        <w:t>, ya que son palabras muy comunes que no suelen dar ningún significado a los temas de los cuales se hablan, ya que suelen ser conectores o determinantes. Por último, en el proceso de limpieza, se realizó una lematización</w:t>
      </w:r>
      <w:r w:rsidR="003977F0">
        <w:rPr>
          <w:rFonts w:ascii="Arial" w:hAnsi="Arial" w:cs="Arial"/>
        </w:rPr>
        <w:t>, debido a que se desea evitar que palabras con significados similares, como verbos conjugados, sean tomadas como distintas</w:t>
      </w:r>
      <w:r w:rsidR="00182A17">
        <w:rPr>
          <w:rFonts w:ascii="Arial" w:hAnsi="Arial" w:cs="Arial"/>
        </w:rPr>
        <w:t>, ya que este proceso toma el significado gramatical de cada palabra.</w:t>
      </w:r>
    </w:p>
    <w:p w14:paraId="5547D0A4" w14:textId="02A966CE" w:rsidR="00B942D2" w:rsidRDefault="00C51808" w:rsidP="00C51808">
      <w:pPr>
        <w:jc w:val="both"/>
        <w:rPr>
          <w:rFonts w:ascii="Arial" w:hAnsi="Arial" w:cs="Arial"/>
        </w:rPr>
      </w:pPr>
      <w:r w:rsidRPr="00C51808">
        <w:rPr>
          <w:rFonts w:ascii="Arial" w:hAnsi="Arial" w:cs="Arial"/>
        </w:rPr>
        <w:lastRenderedPageBreak/>
        <w:t xml:space="preserve">Para construir el modelo, se utilizó </w:t>
      </w:r>
      <w:proofErr w:type="spellStart"/>
      <w:r w:rsidRPr="00C51808">
        <w:rPr>
          <w:rFonts w:ascii="Arial" w:hAnsi="Arial" w:cs="Arial"/>
        </w:rPr>
        <w:t>TfidfVectorizer</w:t>
      </w:r>
      <w:proofErr w:type="spellEnd"/>
      <w:r w:rsidRPr="00C51808">
        <w:rPr>
          <w:rFonts w:ascii="Arial" w:hAnsi="Arial" w:cs="Arial"/>
        </w:rPr>
        <w:t xml:space="preserve"> con el objetivo de transformar los textos en representaciones numéricas basadas en la importancia de las palabras dentro del conjunto de documentos. Además, se usó </w:t>
      </w:r>
      <w:proofErr w:type="spellStart"/>
      <w:r w:rsidRPr="00C51808">
        <w:rPr>
          <w:rFonts w:ascii="Arial" w:hAnsi="Arial" w:cs="Arial"/>
        </w:rPr>
        <w:t>token_pattern</w:t>
      </w:r>
      <w:proofErr w:type="spellEnd"/>
      <w:r w:rsidRPr="00C51808">
        <w:rPr>
          <w:rFonts w:ascii="Arial" w:hAnsi="Arial" w:cs="Arial"/>
        </w:rPr>
        <w:t xml:space="preserve">=r"(?u)\b\w+\b" para definir qué elementos del texto serían considerados tokens, permitiendo capturar palabras, números y términos de una sola letra. También se estableció </w:t>
      </w:r>
      <w:proofErr w:type="spellStart"/>
      <w:r w:rsidRPr="00C51808">
        <w:rPr>
          <w:rFonts w:ascii="Arial" w:hAnsi="Arial" w:cs="Arial"/>
        </w:rPr>
        <w:t>ngram_range</w:t>
      </w:r>
      <w:proofErr w:type="spellEnd"/>
      <w:r w:rsidRPr="00C51808">
        <w:rPr>
          <w:rFonts w:ascii="Arial" w:hAnsi="Arial" w:cs="Arial"/>
        </w:rPr>
        <w:t xml:space="preserve">=(1, 2), lo </w:t>
      </w:r>
      <w:r w:rsidR="00197D9F">
        <w:rPr>
          <w:rFonts w:ascii="Arial" w:hAnsi="Arial" w:cs="Arial"/>
        </w:rPr>
        <w:t>que considera palabras</w:t>
      </w:r>
      <w:r w:rsidRPr="00C51808">
        <w:rPr>
          <w:rFonts w:ascii="Arial" w:hAnsi="Arial" w:cs="Arial"/>
        </w:rPr>
        <w:t xml:space="preserve"> individuales </w:t>
      </w:r>
      <w:r w:rsidR="00197D9F">
        <w:rPr>
          <w:rFonts w:ascii="Arial" w:hAnsi="Arial" w:cs="Arial"/>
        </w:rPr>
        <w:t xml:space="preserve">y combinaciones </w:t>
      </w:r>
      <w:r w:rsidRPr="00C51808">
        <w:rPr>
          <w:rFonts w:ascii="Arial" w:hAnsi="Arial" w:cs="Arial"/>
        </w:rPr>
        <w:t xml:space="preserve">de dos palabras consecutivas, capturando </w:t>
      </w:r>
      <w:r w:rsidR="00197D9F">
        <w:rPr>
          <w:rFonts w:ascii="Arial" w:hAnsi="Arial" w:cs="Arial"/>
        </w:rPr>
        <w:t>algunas relaciones entre palabras debido al orden y palabras compuestas.</w:t>
      </w:r>
      <w:r w:rsidRPr="00C51808">
        <w:rPr>
          <w:rFonts w:ascii="Arial" w:hAnsi="Arial" w:cs="Arial"/>
        </w:rPr>
        <w:t xml:space="preserve"> </w:t>
      </w:r>
      <w:r w:rsidR="00197D9F">
        <w:rPr>
          <w:rFonts w:ascii="Arial" w:hAnsi="Arial" w:cs="Arial"/>
        </w:rPr>
        <w:t>Se</w:t>
      </w:r>
      <w:r w:rsidRPr="00C51808">
        <w:rPr>
          <w:rFonts w:ascii="Arial" w:hAnsi="Arial" w:cs="Arial"/>
        </w:rPr>
        <w:t xml:space="preserve"> utilizó </w:t>
      </w:r>
      <w:proofErr w:type="spellStart"/>
      <w:r w:rsidRPr="00C51808">
        <w:rPr>
          <w:rFonts w:ascii="Arial" w:hAnsi="Arial" w:cs="Arial"/>
        </w:rPr>
        <w:t>min_df</w:t>
      </w:r>
      <w:proofErr w:type="spellEnd"/>
      <w:r w:rsidRPr="00C51808">
        <w:rPr>
          <w:rFonts w:ascii="Arial" w:hAnsi="Arial" w:cs="Arial"/>
        </w:rPr>
        <w:t xml:space="preserve">=1, </w:t>
      </w:r>
      <w:r w:rsidR="00197D9F">
        <w:rPr>
          <w:rFonts w:ascii="Arial" w:hAnsi="Arial" w:cs="Arial"/>
        </w:rPr>
        <w:t>para conservar palabras</w:t>
      </w:r>
      <w:r w:rsidRPr="00C51808">
        <w:rPr>
          <w:rFonts w:ascii="Arial" w:hAnsi="Arial" w:cs="Arial"/>
        </w:rPr>
        <w:t xml:space="preserve"> que aparecieran al menos en un documento, y </w:t>
      </w:r>
      <w:proofErr w:type="spellStart"/>
      <w:r w:rsidRPr="00C51808">
        <w:rPr>
          <w:rFonts w:ascii="Arial" w:hAnsi="Arial" w:cs="Arial"/>
        </w:rPr>
        <w:t>max_df</w:t>
      </w:r>
      <w:proofErr w:type="spellEnd"/>
      <w:r w:rsidRPr="00C51808">
        <w:rPr>
          <w:rFonts w:ascii="Arial" w:hAnsi="Arial" w:cs="Arial"/>
        </w:rPr>
        <w:t xml:space="preserve">=0.8, </w:t>
      </w:r>
      <w:r w:rsidR="00197D9F">
        <w:rPr>
          <w:rFonts w:ascii="Arial" w:hAnsi="Arial" w:cs="Arial"/>
        </w:rPr>
        <w:t>la cual elimina</w:t>
      </w:r>
      <w:r w:rsidRPr="00C51808">
        <w:rPr>
          <w:rFonts w:ascii="Arial" w:hAnsi="Arial" w:cs="Arial"/>
        </w:rPr>
        <w:t xml:space="preserve"> palabras que aparec</w:t>
      </w:r>
      <w:r w:rsidR="00197D9F">
        <w:rPr>
          <w:rFonts w:ascii="Arial" w:hAnsi="Arial" w:cs="Arial"/>
        </w:rPr>
        <w:t>en</w:t>
      </w:r>
      <w:r w:rsidRPr="00C51808">
        <w:rPr>
          <w:rFonts w:ascii="Arial" w:hAnsi="Arial" w:cs="Arial"/>
        </w:rPr>
        <w:t xml:space="preserve"> en más del 80% de los documentos. Asimismo, se activó </w:t>
      </w:r>
      <w:proofErr w:type="spellStart"/>
      <w:r w:rsidRPr="00C51808">
        <w:rPr>
          <w:rFonts w:ascii="Arial" w:hAnsi="Arial" w:cs="Arial"/>
        </w:rPr>
        <w:t>sublinear_tf</w:t>
      </w:r>
      <w:proofErr w:type="spellEnd"/>
      <w:r w:rsidRPr="00C51808">
        <w:rPr>
          <w:rFonts w:ascii="Arial" w:hAnsi="Arial" w:cs="Arial"/>
        </w:rPr>
        <w:t xml:space="preserve">=True para reducir el efecto de palabras repetidas muchas veces dentro de un mismo texto, evitando que dominaran excesivamente la representación. Finalmente, se mantuvo </w:t>
      </w:r>
      <w:proofErr w:type="spellStart"/>
      <w:r w:rsidRPr="00C51808">
        <w:rPr>
          <w:rFonts w:ascii="Arial" w:hAnsi="Arial" w:cs="Arial"/>
        </w:rPr>
        <w:t>use_idf</w:t>
      </w:r>
      <w:proofErr w:type="spellEnd"/>
      <w:r w:rsidRPr="00C51808">
        <w:rPr>
          <w:rFonts w:ascii="Arial" w:hAnsi="Arial" w:cs="Arial"/>
        </w:rPr>
        <w:t xml:space="preserve">=True y </w:t>
      </w:r>
      <w:proofErr w:type="spellStart"/>
      <w:r w:rsidRPr="00C51808">
        <w:rPr>
          <w:rFonts w:ascii="Arial" w:hAnsi="Arial" w:cs="Arial"/>
        </w:rPr>
        <w:t>smooth_idf</w:t>
      </w:r>
      <w:proofErr w:type="spellEnd"/>
      <w:r w:rsidRPr="00C51808">
        <w:rPr>
          <w:rFonts w:ascii="Arial" w:hAnsi="Arial" w:cs="Arial"/>
        </w:rPr>
        <w:t xml:space="preserve">=True para aplicar el peso inverso de frecuencia documental de forma estable, y </w:t>
      </w:r>
      <w:proofErr w:type="spellStart"/>
      <w:r w:rsidRPr="00C51808">
        <w:rPr>
          <w:rFonts w:ascii="Arial" w:hAnsi="Arial" w:cs="Arial"/>
        </w:rPr>
        <w:t>norm</w:t>
      </w:r>
      <w:proofErr w:type="spellEnd"/>
      <w:r w:rsidRPr="00C51808">
        <w:rPr>
          <w:rFonts w:ascii="Arial" w:hAnsi="Arial" w:cs="Arial"/>
        </w:rPr>
        <w:t>="l2" para normalizar los vectores, facilitando la comparación entre documentos de distinta longitud.</w:t>
      </w:r>
    </w:p>
    <w:p w14:paraId="1AC4868E" w14:textId="77777777" w:rsidR="00B942D2" w:rsidRDefault="00B942D2">
      <w:pPr>
        <w:rPr>
          <w:rFonts w:ascii="Arial" w:hAnsi="Arial" w:cs="Arial"/>
        </w:rPr>
      </w:pPr>
    </w:p>
    <w:p w14:paraId="0A7A291E" w14:textId="148164CD" w:rsidR="006A4FDA" w:rsidRPr="006A4FDA" w:rsidRDefault="006A4FDA">
      <w:pPr>
        <w:rPr>
          <w:rFonts w:ascii="Arial" w:hAnsi="Arial" w:cs="Arial"/>
          <w:b/>
          <w:bCs/>
          <w:sz w:val="28"/>
          <w:szCs w:val="28"/>
        </w:rPr>
      </w:pPr>
      <w:r w:rsidRPr="006A4FDA">
        <w:rPr>
          <w:rFonts w:ascii="Arial" w:hAnsi="Arial" w:cs="Arial"/>
          <w:b/>
          <w:bCs/>
          <w:sz w:val="28"/>
          <w:szCs w:val="28"/>
        </w:rPr>
        <w:t>Repositorio</w:t>
      </w:r>
    </w:p>
    <w:p w14:paraId="324BB373" w14:textId="179264E8" w:rsidR="006A4FDA" w:rsidRDefault="00182A17">
      <w:hyperlink r:id="rId6" w:history="1">
        <w:r w:rsidRPr="001C7503">
          <w:rPr>
            <w:rStyle w:val="Hipervnculo"/>
          </w:rPr>
          <w:t>https://github.com/ricrod01/PROYECTO_3_IA.git</w:t>
        </w:r>
      </w:hyperlink>
      <w:r>
        <w:t xml:space="preserve"> </w:t>
      </w:r>
    </w:p>
    <w:p w14:paraId="7DB4A9CE" w14:textId="77777777" w:rsidR="00182A17" w:rsidRDefault="00182A17">
      <w:pPr>
        <w:rPr>
          <w:rFonts w:ascii="Arial" w:hAnsi="Arial" w:cs="Arial"/>
        </w:rPr>
      </w:pPr>
    </w:p>
    <w:p w14:paraId="7EB0C80A" w14:textId="31426D95" w:rsidR="0000523D" w:rsidRPr="00C51808" w:rsidRDefault="0000523D">
      <w:pPr>
        <w:rPr>
          <w:rFonts w:ascii="Arial" w:hAnsi="Arial" w:cs="Arial"/>
          <w:b/>
          <w:bCs/>
          <w:sz w:val="28"/>
          <w:szCs w:val="28"/>
          <w:lang w:val="en-US"/>
        </w:rPr>
      </w:pPr>
      <w:proofErr w:type="spellStart"/>
      <w:r w:rsidRPr="00C56BE4">
        <w:rPr>
          <w:rFonts w:ascii="Arial" w:hAnsi="Arial" w:cs="Arial"/>
          <w:b/>
          <w:bCs/>
          <w:sz w:val="28"/>
          <w:szCs w:val="28"/>
          <w:lang w:val="en-US"/>
        </w:rPr>
        <w:t>Referencias</w:t>
      </w:r>
      <w:proofErr w:type="spellEnd"/>
    </w:p>
    <w:p w14:paraId="0FBBCD5A" w14:textId="06CE3E8D" w:rsidR="00C51808" w:rsidRPr="00C51808" w:rsidRDefault="00C51808" w:rsidP="00C51808">
      <w:pPr>
        <w:rPr>
          <w:rFonts w:ascii="Arial" w:hAnsi="Arial" w:cs="Arial"/>
          <w:lang w:val="en-US"/>
        </w:rPr>
      </w:pPr>
      <w:r w:rsidRPr="00C51808">
        <w:rPr>
          <w:rFonts w:ascii="Arial" w:hAnsi="Arial" w:cs="Arial"/>
          <w:lang w:val="en-US"/>
        </w:rPr>
        <w:t>Manning, C. D., Raghavan, P., &amp; Schütze, H. (2008). Introduction to information retrieval. Cambridge University Press.</w:t>
      </w:r>
    </w:p>
    <w:p w14:paraId="47C650D6" w14:textId="5FEB28EA" w:rsidR="0000523D" w:rsidRPr="00C51808" w:rsidRDefault="00C51808" w:rsidP="00C51808">
      <w:pPr>
        <w:rPr>
          <w:rFonts w:ascii="Arial" w:hAnsi="Arial" w:cs="Arial"/>
          <w:lang w:val="en-US"/>
        </w:rPr>
      </w:pPr>
      <w:r w:rsidRPr="00C51808">
        <w:rPr>
          <w:rFonts w:ascii="Arial" w:hAnsi="Arial" w:cs="Arial"/>
          <w:lang w:val="en-US"/>
        </w:rPr>
        <w:t>Pedregosa, F. (2011). Scikit-learn: Machine learning in Python. Journal of Machine Learning Research, 12, 2825–2830.</w:t>
      </w:r>
    </w:p>
    <w:sectPr w:rsidR="0000523D" w:rsidRPr="00C518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A684D"/>
    <w:multiLevelType w:val="hybridMultilevel"/>
    <w:tmpl w:val="3634CEFA"/>
    <w:lvl w:ilvl="0" w:tplc="0AC6AB7C">
      <w:numFmt w:val="bullet"/>
      <w:lvlText w:val="-"/>
      <w:lvlJc w:val="left"/>
      <w:pPr>
        <w:ind w:left="720" w:hanging="360"/>
      </w:pPr>
      <w:rPr>
        <w:rFonts w:ascii="Arial" w:eastAsiaTheme="minorHAnsi"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74212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FDA"/>
    <w:rsid w:val="0000523D"/>
    <w:rsid w:val="0002399B"/>
    <w:rsid w:val="000B7A1D"/>
    <w:rsid w:val="00182A17"/>
    <w:rsid w:val="00197D9F"/>
    <w:rsid w:val="002177A4"/>
    <w:rsid w:val="002E080E"/>
    <w:rsid w:val="003977F0"/>
    <w:rsid w:val="0043105C"/>
    <w:rsid w:val="004836A5"/>
    <w:rsid w:val="005A11A9"/>
    <w:rsid w:val="00633515"/>
    <w:rsid w:val="0066645C"/>
    <w:rsid w:val="006A4FDA"/>
    <w:rsid w:val="006B2F7B"/>
    <w:rsid w:val="00794D97"/>
    <w:rsid w:val="007A7616"/>
    <w:rsid w:val="007F752F"/>
    <w:rsid w:val="00840F01"/>
    <w:rsid w:val="00864C77"/>
    <w:rsid w:val="008B0332"/>
    <w:rsid w:val="00935EFD"/>
    <w:rsid w:val="009C7881"/>
    <w:rsid w:val="00A4071E"/>
    <w:rsid w:val="00B829A0"/>
    <w:rsid w:val="00B942D2"/>
    <w:rsid w:val="00BF67E4"/>
    <w:rsid w:val="00C1253D"/>
    <w:rsid w:val="00C51808"/>
    <w:rsid w:val="00C531B2"/>
    <w:rsid w:val="00C56BE4"/>
    <w:rsid w:val="00EB0BEF"/>
    <w:rsid w:val="00F77A8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77EE"/>
  <w15:chartTrackingRefBased/>
  <w15:docId w15:val="{A1523284-E596-4C0E-AE5C-FFB1F289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4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4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4F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4F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4F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4F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4F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4F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4F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4F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A4F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A4F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4F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4F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4F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4F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4F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4FDA"/>
    <w:rPr>
      <w:rFonts w:eastAsiaTheme="majorEastAsia" w:cstheme="majorBidi"/>
      <w:color w:val="272727" w:themeColor="text1" w:themeTint="D8"/>
    </w:rPr>
  </w:style>
  <w:style w:type="paragraph" w:styleId="Ttulo">
    <w:name w:val="Title"/>
    <w:basedOn w:val="Normal"/>
    <w:next w:val="Normal"/>
    <w:link w:val="TtuloCar"/>
    <w:uiPriority w:val="10"/>
    <w:qFormat/>
    <w:rsid w:val="006A4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4F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4F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4F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4FDA"/>
    <w:pPr>
      <w:spacing w:before="160"/>
      <w:jc w:val="center"/>
    </w:pPr>
    <w:rPr>
      <w:i/>
      <w:iCs/>
      <w:color w:val="404040" w:themeColor="text1" w:themeTint="BF"/>
    </w:rPr>
  </w:style>
  <w:style w:type="character" w:customStyle="1" w:styleId="CitaCar">
    <w:name w:val="Cita Car"/>
    <w:basedOn w:val="Fuentedeprrafopredeter"/>
    <w:link w:val="Cita"/>
    <w:uiPriority w:val="29"/>
    <w:rsid w:val="006A4FDA"/>
    <w:rPr>
      <w:i/>
      <w:iCs/>
      <w:color w:val="404040" w:themeColor="text1" w:themeTint="BF"/>
    </w:rPr>
  </w:style>
  <w:style w:type="paragraph" w:styleId="Prrafodelista">
    <w:name w:val="List Paragraph"/>
    <w:basedOn w:val="Normal"/>
    <w:uiPriority w:val="34"/>
    <w:qFormat/>
    <w:rsid w:val="006A4FDA"/>
    <w:pPr>
      <w:ind w:left="720"/>
      <w:contextualSpacing/>
    </w:pPr>
  </w:style>
  <w:style w:type="character" w:styleId="nfasisintenso">
    <w:name w:val="Intense Emphasis"/>
    <w:basedOn w:val="Fuentedeprrafopredeter"/>
    <w:uiPriority w:val="21"/>
    <w:qFormat/>
    <w:rsid w:val="006A4FDA"/>
    <w:rPr>
      <w:i/>
      <w:iCs/>
      <w:color w:val="0F4761" w:themeColor="accent1" w:themeShade="BF"/>
    </w:rPr>
  </w:style>
  <w:style w:type="paragraph" w:styleId="Citadestacada">
    <w:name w:val="Intense Quote"/>
    <w:basedOn w:val="Normal"/>
    <w:next w:val="Normal"/>
    <w:link w:val="CitadestacadaCar"/>
    <w:uiPriority w:val="30"/>
    <w:qFormat/>
    <w:rsid w:val="006A4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4FDA"/>
    <w:rPr>
      <w:i/>
      <w:iCs/>
      <w:color w:val="0F4761" w:themeColor="accent1" w:themeShade="BF"/>
    </w:rPr>
  </w:style>
  <w:style w:type="character" w:styleId="Referenciaintensa">
    <w:name w:val="Intense Reference"/>
    <w:basedOn w:val="Fuentedeprrafopredeter"/>
    <w:uiPriority w:val="32"/>
    <w:qFormat/>
    <w:rsid w:val="006A4FDA"/>
    <w:rPr>
      <w:b/>
      <w:bCs/>
      <w:smallCaps/>
      <w:color w:val="0F4761" w:themeColor="accent1" w:themeShade="BF"/>
      <w:spacing w:val="5"/>
    </w:rPr>
  </w:style>
  <w:style w:type="table" w:styleId="Tablaconcuadrcula">
    <w:name w:val="Table Grid"/>
    <w:basedOn w:val="Tablanormal"/>
    <w:uiPriority w:val="39"/>
    <w:rsid w:val="006A4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A4FDA"/>
    <w:rPr>
      <w:color w:val="467886" w:themeColor="hyperlink"/>
      <w:u w:val="single"/>
    </w:rPr>
  </w:style>
  <w:style w:type="character" w:styleId="Mencinsinresolver">
    <w:name w:val="Unresolved Mention"/>
    <w:basedOn w:val="Fuentedeprrafopredeter"/>
    <w:uiPriority w:val="99"/>
    <w:semiHidden/>
    <w:unhideWhenUsed/>
    <w:rsid w:val="006A4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icrod01/PROYECTO_3_IA.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EFEF1-DA0D-4E6C-8383-FDAC1A0CC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Pages>
  <Words>504</Words>
  <Characters>2772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RODRIGUEZ, JOSE RICARDO</dc:creator>
  <cp:keywords/>
  <dc:description/>
  <cp:lastModifiedBy>RODRIGUEZ RODRIGUEZ, JOSE RICARDO</cp:lastModifiedBy>
  <cp:revision>15</cp:revision>
  <dcterms:created xsi:type="dcterms:W3CDTF">2026-03-24T01:22:00Z</dcterms:created>
  <dcterms:modified xsi:type="dcterms:W3CDTF">2026-05-06T02:18:00Z</dcterms:modified>
</cp:coreProperties>
</file>