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561" w:rsidRPr="00334561" w:rsidRDefault="00334561" w:rsidP="00334561">
      <w:pPr>
        <w:jc w:val="center"/>
        <w:rPr>
          <w:color w:val="C00000"/>
          <w:sz w:val="32"/>
        </w:rPr>
      </w:pPr>
      <w:r>
        <w:rPr>
          <w:noProof/>
          <w:lang w:eastAsia="es-MX"/>
        </w:rPr>
        <w:drawing>
          <wp:anchor distT="0" distB="0" distL="114300" distR="114300" simplePos="0" relativeHeight="251661312" behindDoc="0" locked="0" layoutInCell="1" allowOverlap="1" wp14:anchorId="2FA71678" wp14:editId="3815B8D6">
            <wp:simplePos x="0" y="0"/>
            <wp:positionH relativeFrom="column">
              <wp:posOffset>-222885</wp:posOffset>
            </wp:positionH>
            <wp:positionV relativeFrom="paragraph">
              <wp:posOffset>106045</wp:posOffset>
            </wp:positionV>
            <wp:extent cx="900430" cy="1355725"/>
            <wp:effectExtent l="0" t="0" r="0" b="0"/>
            <wp:wrapSquare wrapText="bothSides"/>
            <wp:docPr id="23" name="Imagen 1" descr="http://www.sc.eso.org/~jgirard/Images/logo_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eso.org/~jgirard/Images/logo_ipn.jpg"/>
                    <pic:cNvPicPr>
                      <a:picLocks noChangeAspect="1" noChangeArrowheads="1"/>
                    </pic:cNvPicPr>
                  </pic:nvPicPr>
                  <pic:blipFill>
                    <a:blip r:embed="rId6" cstate="print"/>
                    <a:srcRect/>
                    <a:stretch>
                      <a:fillRect/>
                    </a:stretch>
                  </pic:blipFill>
                  <pic:spPr bwMode="auto">
                    <a:xfrm>
                      <a:off x="0" y="0"/>
                      <a:ext cx="900430" cy="13557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3329F56C" wp14:editId="6BB8F192">
            <wp:simplePos x="0" y="0"/>
            <wp:positionH relativeFrom="margin">
              <wp:align>center</wp:align>
            </wp:positionH>
            <wp:positionV relativeFrom="paragraph">
              <wp:posOffset>-389890</wp:posOffset>
            </wp:positionV>
            <wp:extent cx="6159500" cy="308610"/>
            <wp:effectExtent l="0" t="0" r="0" b="0"/>
            <wp:wrapNone/>
            <wp:docPr id="22" name="17 Imagen" descr="LIN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jpg"/>
                    <pic:cNvPicPr/>
                  </pic:nvPicPr>
                  <pic:blipFill>
                    <a:blip r:embed="rId7" cstate="print"/>
                    <a:stretch>
                      <a:fillRect/>
                    </a:stretch>
                  </pic:blipFill>
                  <pic:spPr>
                    <a:xfrm>
                      <a:off x="0" y="0"/>
                      <a:ext cx="6159500" cy="308610"/>
                    </a:xfrm>
                    <a:prstGeom prst="rect">
                      <a:avLst/>
                    </a:prstGeom>
                  </pic:spPr>
                </pic:pic>
              </a:graphicData>
            </a:graphic>
          </wp:anchor>
        </w:drawing>
      </w:r>
      <w:sdt>
        <w:sdtPr>
          <w:rPr>
            <w:rFonts w:asciiTheme="majorHAnsi" w:eastAsiaTheme="majorEastAsia" w:hAnsiTheme="majorHAnsi" w:cstheme="majorBidi"/>
            <w:b/>
            <w:caps/>
            <w:color w:val="C00000"/>
            <w:sz w:val="56"/>
          </w:rPr>
          <w:alias w:val="Organización"/>
          <w:id w:val="15524243"/>
          <w:placeholder>
            <w:docPart w:val="97A5504A893849C8887DA2AAB375BBE7"/>
          </w:placeholder>
          <w:dataBinding w:prefixMappings="xmlns:ns0='http://schemas.openxmlformats.org/officeDocument/2006/extended-properties'" w:xpath="/ns0:Properties[1]/ns0:Company[1]" w:storeItemID="{6668398D-A668-4E3E-A5EB-62B293D839F1}"/>
          <w:text/>
        </w:sdtPr>
        <w:sdtContent>
          <w:r w:rsidRPr="00334561">
            <w:rPr>
              <w:rFonts w:asciiTheme="majorHAnsi" w:eastAsiaTheme="majorEastAsia" w:hAnsiTheme="majorHAnsi" w:cstheme="majorBidi"/>
              <w:b/>
              <w:caps/>
              <w:color w:val="C00000"/>
              <w:sz w:val="56"/>
            </w:rPr>
            <w:t>Instituto Politécnico Nacional</w:t>
          </w:r>
        </w:sdtContent>
      </w:sdt>
    </w:p>
    <w:p w:rsidR="00334561" w:rsidRDefault="00334561" w:rsidP="00334561">
      <w:pPr>
        <w:jc w:val="center"/>
        <w:rPr>
          <w:b/>
          <w:color w:val="0070C0"/>
          <w:sz w:val="32"/>
        </w:rPr>
      </w:pPr>
      <w:r w:rsidRPr="00B6543E">
        <w:rPr>
          <w:b/>
          <w:color w:val="0070C0"/>
          <w:sz w:val="32"/>
        </w:rPr>
        <w:t>ESCUELA SUPERIOR DE CÓMPUTO</w:t>
      </w:r>
    </w:p>
    <w:tbl>
      <w:tblPr>
        <w:tblW w:w="5000" w:type="pct"/>
        <w:jc w:val="center"/>
        <w:tblLook w:val="04A0" w:firstRow="1" w:lastRow="0" w:firstColumn="1" w:lastColumn="0" w:noHBand="0" w:noVBand="1"/>
      </w:tblPr>
      <w:tblGrid>
        <w:gridCol w:w="8837"/>
      </w:tblGrid>
      <w:tr w:rsidR="00334561" w:rsidTr="00D71E17">
        <w:trPr>
          <w:trHeight w:val="771"/>
          <w:jc w:val="center"/>
        </w:trPr>
        <w:tc>
          <w:tcPr>
            <w:tcW w:w="5000" w:type="pct"/>
            <w:tcBorders>
              <w:bottom w:val="single" w:sz="4" w:space="0" w:color="5B9BD5" w:themeColor="accent1"/>
            </w:tcBorders>
            <w:vAlign w:val="center"/>
          </w:tcPr>
          <w:p w:rsidR="00334561" w:rsidRDefault="00334561" w:rsidP="000932A1">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36"/>
                <w:szCs w:val="80"/>
              </w:rPr>
              <w:t>“</w:t>
            </w:r>
            <w:sdt>
              <w:sdtPr>
                <w:rPr>
                  <w:rFonts w:asciiTheme="majorHAnsi" w:eastAsiaTheme="majorEastAsia" w:hAnsiTheme="majorHAnsi" w:cstheme="majorBidi"/>
                  <w:sz w:val="36"/>
                  <w:szCs w:val="80"/>
                </w:rPr>
                <w:alias w:val="Título"/>
                <w:id w:val="15524250"/>
                <w:placeholder>
                  <w:docPart w:val="C3535F037E9E4F868417E158D6351D6D"/>
                </w:placeholder>
                <w:dataBinding w:prefixMappings="xmlns:ns0='http://schemas.openxmlformats.org/package/2006/metadata/core-properties' xmlns:ns1='http://purl.org/dc/elements/1.1/'" w:xpath="/ns0:coreProperties[1]/ns1:title[1]" w:storeItemID="{6C3C8BC8-F283-45AE-878A-BAB7291924A1}"/>
                <w:text/>
              </w:sdtPr>
              <w:sdtContent>
                <w:r w:rsidR="000932A1">
                  <w:rPr>
                    <w:rFonts w:asciiTheme="majorHAnsi" w:eastAsiaTheme="majorEastAsia" w:hAnsiTheme="majorHAnsi" w:cstheme="majorBidi"/>
                    <w:sz w:val="36"/>
                    <w:szCs w:val="80"/>
                  </w:rPr>
                  <w:t>Practica 1</w:t>
                </w:r>
                <w:r>
                  <w:rPr>
                    <w:rFonts w:asciiTheme="majorHAnsi" w:eastAsiaTheme="majorEastAsia" w:hAnsiTheme="majorHAnsi" w:cstheme="majorBidi"/>
                    <w:sz w:val="36"/>
                    <w:szCs w:val="80"/>
                  </w:rPr>
                  <w:t xml:space="preserve"> Contador binario </w:t>
                </w:r>
                <w:r w:rsidR="000932A1">
                  <w:rPr>
                    <w:rFonts w:asciiTheme="majorHAnsi" w:eastAsiaTheme="majorEastAsia" w:hAnsiTheme="majorHAnsi" w:cstheme="majorBidi"/>
                    <w:sz w:val="36"/>
                    <w:szCs w:val="80"/>
                  </w:rPr>
                  <w:t>sin</w:t>
                </w:r>
                <w:r>
                  <w:rPr>
                    <w:rFonts w:asciiTheme="majorHAnsi" w:eastAsiaTheme="majorEastAsia" w:hAnsiTheme="majorHAnsi" w:cstheme="majorBidi"/>
                    <w:sz w:val="36"/>
                    <w:szCs w:val="80"/>
                  </w:rPr>
                  <w:t xml:space="preserve"> retardo”</w:t>
                </w:r>
              </w:sdtContent>
            </w:sdt>
          </w:p>
        </w:tc>
      </w:tr>
      <w:tr w:rsidR="00334561" w:rsidTr="00D71E17">
        <w:trPr>
          <w:trHeight w:val="720"/>
          <w:jc w:val="center"/>
        </w:trPr>
        <w:tc>
          <w:tcPr>
            <w:tcW w:w="5000" w:type="pct"/>
            <w:tcBorders>
              <w:top w:val="single" w:sz="4" w:space="0" w:color="5B9BD5" w:themeColor="accent1"/>
            </w:tcBorders>
            <w:vAlign w:val="center"/>
          </w:tcPr>
          <w:p w:rsidR="00334561" w:rsidRPr="004040C6" w:rsidRDefault="00334561" w:rsidP="00D71E17">
            <w:pPr>
              <w:pStyle w:val="Sinespaciado"/>
              <w:spacing w:after="240"/>
              <w:jc w:val="center"/>
              <w:rPr>
                <w:bCs/>
                <w:sz w:val="8"/>
              </w:rPr>
            </w:pPr>
          </w:p>
          <w:p w:rsidR="00334561" w:rsidRDefault="00334561" w:rsidP="00D71E17">
            <w:pPr>
              <w:pStyle w:val="Sinespaciado"/>
              <w:spacing w:after="240"/>
              <w:jc w:val="center"/>
              <w:rPr>
                <w:bCs/>
                <w:sz w:val="28"/>
              </w:rPr>
            </w:pPr>
            <w:r>
              <w:rPr>
                <w:bCs/>
                <w:sz w:val="28"/>
              </w:rPr>
              <w:t>Equipo</w:t>
            </w:r>
            <w:r w:rsidRPr="00E71EFA">
              <w:rPr>
                <w:bCs/>
                <w:sz w:val="28"/>
              </w:rPr>
              <w:t>:</w:t>
            </w:r>
          </w:p>
          <w:p w:rsidR="00334561" w:rsidRPr="00334561" w:rsidRDefault="00334561" w:rsidP="00D71E17">
            <w:pPr>
              <w:pStyle w:val="Sinespaciado"/>
              <w:spacing w:after="240"/>
              <w:jc w:val="center"/>
              <w:rPr>
                <w:b/>
                <w:bCs/>
                <w:sz w:val="32"/>
              </w:rPr>
            </w:pPr>
            <w:r w:rsidRPr="00334561">
              <w:rPr>
                <w:b/>
                <w:bCs/>
                <w:sz w:val="32"/>
              </w:rPr>
              <w:t>García García Marcos Ricardo</w:t>
            </w:r>
          </w:p>
          <w:p w:rsidR="00334561" w:rsidRPr="00334561" w:rsidRDefault="00334561" w:rsidP="00D71E17">
            <w:pPr>
              <w:pStyle w:val="Sinespaciado"/>
              <w:spacing w:after="240"/>
              <w:jc w:val="center"/>
              <w:rPr>
                <w:bCs/>
                <w:sz w:val="24"/>
              </w:rPr>
            </w:pPr>
            <w:r w:rsidRPr="00334561">
              <w:rPr>
                <w:b/>
                <w:bCs/>
                <w:sz w:val="32"/>
              </w:rPr>
              <w:t>Rodríguez Tarango Christopher Alberto</w:t>
            </w:r>
          </w:p>
          <w:p w:rsidR="00334561" w:rsidRPr="00334561" w:rsidRDefault="00334561" w:rsidP="00D71E17">
            <w:pPr>
              <w:pStyle w:val="Sinespaciado"/>
              <w:jc w:val="center"/>
              <w:rPr>
                <w:b/>
                <w:bCs/>
                <w:sz w:val="32"/>
              </w:rPr>
            </w:pPr>
            <w:r w:rsidRPr="00334561">
              <w:rPr>
                <w:b/>
                <w:bCs/>
                <w:sz w:val="32"/>
              </w:rPr>
              <w:t>Zamorano Aparicio José Eduardo</w:t>
            </w:r>
          </w:p>
          <w:p w:rsidR="00334561" w:rsidRPr="00334561" w:rsidRDefault="00334561" w:rsidP="00D71E17">
            <w:pPr>
              <w:jc w:val="center"/>
              <w:rPr>
                <w:sz w:val="10"/>
              </w:rPr>
            </w:pPr>
          </w:p>
          <w:p w:rsidR="00334561" w:rsidRPr="00E71EFA" w:rsidRDefault="00334561" w:rsidP="00D71E17">
            <w:pPr>
              <w:jc w:val="center"/>
              <w:rPr>
                <w:sz w:val="28"/>
              </w:rPr>
            </w:pPr>
            <w:r>
              <w:rPr>
                <w:sz w:val="28"/>
              </w:rPr>
              <w:t>Grupo:</w:t>
            </w:r>
          </w:p>
          <w:p w:rsidR="00334561" w:rsidRPr="00334561" w:rsidRDefault="00334561" w:rsidP="00D71E17">
            <w:pPr>
              <w:pStyle w:val="Sinespaciado"/>
              <w:jc w:val="center"/>
              <w:rPr>
                <w:b/>
                <w:bCs/>
                <w:sz w:val="32"/>
              </w:rPr>
            </w:pPr>
            <w:r w:rsidRPr="00334561">
              <w:rPr>
                <w:b/>
                <w:bCs/>
                <w:sz w:val="32"/>
              </w:rPr>
              <w:t>3CM10</w:t>
            </w:r>
          </w:p>
          <w:p w:rsidR="00334561" w:rsidRPr="008C2888" w:rsidRDefault="00334561" w:rsidP="00D71E17">
            <w:pPr>
              <w:pStyle w:val="Sinespaciado"/>
              <w:jc w:val="center"/>
              <w:rPr>
                <w:b/>
                <w:bCs/>
                <w:sz w:val="18"/>
              </w:rPr>
            </w:pPr>
          </w:p>
          <w:p w:rsidR="00334561" w:rsidRPr="00334561" w:rsidRDefault="00334561" w:rsidP="00D71E17">
            <w:pPr>
              <w:pStyle w:val="Sinespaciado"/>
              <w:jc w:val="center"/>
              <w:rPr>
                <w:rFonts w:asciiTheme="majorHAnsi" w:eastAsiaTheme="majorEastAsia" w:hAnsiTheme="majorHAnsi" w:cstheme="majorBidi"/>
                <w:sz w:val="12"/>
                <w:szCs w:val="44"/>
              </w:rPr>
            </w:pPr>
          </w:p>
        </w:tc>
      </w:tr>
      <w:tr w:rsidR="00334561" w:rsidTr="00D71E17">
        <w:trPr>
          <w:trHeight w:val="360"/>
          <w:jc w:val="center"/>
        </w:trPr>
        <w:tc>
          <w:tcPr>
            <w:tcW w:w="5000" w:type="pct"/>
            <w:vAlign w:val="center"/>
          </w:tcPr>
          <w:p w:rsidR="00334561" w:rsidRPr="00E71EFA" w:rsidRDefault="00334561" w:rsidP="00D71E17">
            <w:pPr>
              <w:jc w:val="center"/>
              <w:rPr>
                <w:sz w:val="28"/>
              </w:rPr>
            </w:pPr>
            <w:r>
              <w:rPr>
                <w:sz w:val="28"/>
              </w:rPr>
              <w:t>Materia:</w:t>
            </w:r>
          </w:p>
          <w:p w:rsidR="00334561" w:rsidRDefault="00334561" w:rsidP="00D71E17">
            <w:pPr>
              <w:jc w:val="center"/>
              <w:rPr>
                <w:b/>
                <w:sz w:val="36"/>
              </w:rPr>
            </w:pPr>
            <w:r>
              <w:rPr>
                <w:b/>
                <w:sz w:val="36"/>
              </w:rPr>
              <w:t>Introducción a los Microcontroladores</w:t>
            </w:r>
          </w:p>
          <w:p w:rsidR="00334561" w:rsidRPr="00334561" w:rsidRDefault="00334561" w:rsidP="00D71E17">
            <w:pPr>
              <w:jc w:val="center"/>
              <w:rPr>
                <w:b/>
                <w:sz w:val="4"/>
              </w:rPr>
            </w:pPr>
          </w:p>
          <w:p w:rsidR="00334561" w:rsidRPr="00E71EFA" w:rsidRDefault="00334561" w:rsidP="00D71E17">
            <w:pPr>
              <w:jc w:val="center"/>
              <w:rPr>
                <w:sz w:val="28"/>
              </w:rPr>
            </w:pPr>
            <w:r>
              <w:rPr>
                <w:sz w:val="28"/>
              </w:rPr>
              <w:t>Profesor:</w:t>
            </w:r>
          </w:p>
          <w:p w:rsidR="00334561" w:rsidRPr="00527541" w:rsidRDefault="00334561" w:rsidP="00D71E17">
            <w:pPr>
              <w:spacing w:after="0"/>
              <w:jc w:val="center"/>
              <w:rPr>
                <w:b/>
                <w:sz w:val="36"/>
              </w:rPr>
            </w:pPr>
            <w:r w:rsidRPr="00334561">
              <w:rPr>
                <w:b/>
                <w:sz w:val="36"/>
              </w:rPr>
              <w:t>Paz Rodríguez Héctor Manuel</w:t>
            </w:r>
          </w:p>
          <w:p w:rsidR="00334561" w:rsidRPr="00527541" w:rsidRDefault="00334561" w:rsidP="00D71E17">
            <w:pPr>
              <w:pStyle w:val="Sinespaciado"/>
              <w:jc w:val="center"/>
              <w:rPr>
                <w:sz w:val="36"/>
              </w:rPr>
            </w:pPr>
            <w:r>
              <w:rPr>
                <w:noProof/>
                <w:lang w:eastAsia="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7.15pt;margin-top:105.35pt;width:626pt;height:76.75pt;z-index:251658240">
                  <v:imagedata r:id="rId8" o:title="" croptop="30102f"/>
                </v:shape>
                <o:OLEObject Type="Embed" ProgID="Photoshop.Image.11" ShapeID="_x0000_s1026" DrawAspect="Content" ObjectID="_1486916224" r:id="rId9">
                  <o:FieldCodes>\s</o:FieldCodes>
                </o:OLEObject>
              </w:object>
            </w:r>
            <w:r>
              <w:object w:dxaOrig="9269" w:dyaOrig="2670">
                <v:shape id="_x0000_i1025" type="#_x0000_t75" style="width:442.5pt;height:109.2pt" o:ole="">
                  <v:imagedata r:id="rId10" o:title=""/>
                </v:shape>
                <o:OLEObject Type="Embed" ProgID="PBrush" ShapeID="_x0000_i1025" DrawAspect="Content" ObjectID="_1486916223" r:id="rId11"/>
              </w:object>
            </w:r>
          </w:p>
        </w:tc>
      </w:tr>
      <w:tr w:rsidR="00334561" w:rsidTr="00D71E17">
        <w:trPr>
          <w:trHeight w:val="360"/>
          <w:jc w:val="center"/>
        </w:trPr>
        <w:tc>
          <w:tcPr>
            <w:tcW w:w="5000" w:type="pct"/>
            <w:vAlign w:val="center"/>
          </w:tcPr>
          <w:p w:rsidR="00334561" w:rsidRDefault="00334561" w:rsidP="00D71E17">
            <w:pPr>
              <w:pStyle w:val="Sinespaciado"/>
              <w:jc w:val="center"/>
              <w:rPr>
                <w:b/>
                <w:bCs/>
              </w:rPr>
            </w:pPr>
          </w:p>
        </w:tc>
      </w:tr>
    </w:tbl>
    <w:p w:rsidR="00334561" w:rsidRDefault="00334561" w:rsidP="00334561">
      <w:pPr>
        <w:jc w:val="both"/>
        <w:rPr>
          <w:lang w:val="es-ES"/>
        </w:rPr>
      </w:pPr>
    </w:p>
    <w:p w:rsidR="00334561" w:rsidRDefault="00334561" w:rsidP="00334561"/>
    <w:sdt>
      <w:sdtPr>
        <w:rPr>
          <w:lang w:val="es-ES"/>
        </w:rPr>
        <w:id w:val="45513991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969C8" w:rsidRDefault="005969C8">
          <w:pPr>
            <w:pStyle w:val="TtulodeTDC"/>
          </w:pPr>
          <w:r>
            <w:rPr>
              <w:lang w:val="es-ES"/>
            </w:rPr>
            <w:t>Contenido</w:t>
          </w:r>
        </w:p>
        <w:p w:rsidR="000932A1" w:rsidRDefault="005969C8">
          <w:pPr>
            <w:pStyle w:val="TDC1"/>
            <w:tabs>
              <w:tab w:val="right" w:leader="dot" w:pos="8827"/>
            </w:tabs>
            <w:rPr>
              <w:rFonts w:eastAsiaTheme="minorEastAsia"/>
              <w:noProof/>
              <w:lang w:eastAsia="es-MX"/>
            </w:rPr>
          </w:pPr>
          <w:r>
            <w:fldChar w:fldCharType="begin"/>
          </w:r>
          <w:r>
            <w:instrText xml:space="preserve"> TOC \o "1-3" \h \z \u </w:instrText>
          </w:r>
          <w:r>
            <w:fldChar w:fldCharType="separate"/>
          </w:r>
          <w:hyperlink w:anchor="_Toc413174353" w:history="1">
            <w:r w:rsidR="000932A1" w:rsidRPr="002F1CF8">
              <w:rPr>
                <w:rStyle w:val="Hipervnculo"/>
                <w:noProof/>
              </w:rPr>
              <w:t>Introducción</w:t>
            </w:r>
            <w:r w:rsidR="000932A1">
              <w:rPr>
                <w:noProof/>
                <w:webHidden/>
              </w:rPr>
              <w:tab/>
            </w:r>
            <w:r w:rsidR="000932A1">
              <w:rPr>
                <w:noProof/>
                <w:webHidden/>
              </w:rPr>
              <w:fldChar w:fldCharType="begin"/>
            </w:r>
            <w:r w:rsidR="000932A1">
              <w:rPr>
                <w:noProof/>
                <w:webHidden/>
              </w:rPr>
              <w:instrText xml:space="preserve"> PAGEREF _Toc413174353 \h </w:instrText>
            </w:r>
            <w:r w:rsidR="000932A1">
              <w:rPr>
                <w:noProof/>
                <w:webHidden/>
              </w:rPr>
            </w:r>
            <w:r w:rsidR="000932A1">
              <w:rPr>
                <w:noProof/>
                <w:webHidden/>
              </w:rPr>
              <w:fldChar w:fldCharType="separate"/>
            </w:r>
            <w:r w:rsidR="000932A1">
              <w:rPr>
                <w:noProof/>
                <w:webHidden/>
              </w:rPr>
              <w:t>3</w:t>
            </w:r>
            <w:r w:rsidR="000932A1">
              <w:rPr>
                <w:noProof/>
                <w:webHidden/>
              </w:rPr>
              <w:fldChar w:fldCharType="end"/>
            </w:r>
          </w:hyperlink>
        </w:p>
        <w:p w:rsidR="000932A1" w:rsidRDefault="000932A1">
          <w:pPr>
            <w:pStyle w:val="TDC2"/>
            <w:tabs>
              <w:tab w:val="right" w:leader="dot" w:pos="8827"/>
            </w:tabs>
            <w:rPr>
              <w:rFonts w:eastAsiaTheme="minorEastAsia"/>
              <w:noProof/>
              <w:lang w:eastAsia="es-MX"/>
            </w:rPr>
          </w:pPr>
          <w:hyperlink w:anchor="_Toc413174354" w:history="1">
            <w:r w:rsidRPr="002F1CF8">
              <w:rPr>
                <w:rStyle w:val="Hipervnculo"/>
                <w:noProof/>
              </w:rPr>
              <w:t>Características del AT MEGA8535</w:t>
            </w:r>
            <w:r>
              <w:rPr>
                <w:noProof/>
                <w:webHidden/>
              </w:rPr>
              <w:tab/>
            </w:r>
            <w:r>
              <w:rPr>
                <w:noProof/>
                <w:webHidden/>
              </w:rPr>
              <w:fldChar w:fldCharType="begin"/>
            </w:r>
            <w:r>
              <w:rPr>
                <w:noProof/>
                <w:webHidden/>
              </w:rPr>
              <w:instrText xml:space="preserve"> PAGEREF _Toc413174354 \h </w:instrText>
            </w:r>
            <w:r>
              <w:rPr>
                <w:noProof/>
                <w:webHidden/>
              </w:rPr>
            </w:r>
            <w:r>
              <w:rPr>
                <w:noProof/>
                <w:webHidden/>
              </w:rPr>
              <w:fldChar w:fldCharType="separate"/>
            </w:r>
            <w:r>
              <w:rPr>
                <w:noProof/>
                <w:webHidden/>
              </w:rPr>
              <w:t>3</w:t>
            </w:r>
            <w:r>
              <w:rPr>
                <w:noProof/>
                <w:webHidden/>
              </w:rPr>
              <w:fldChar w:fldCharType="end"/>
            </w:r>
          </w:hyperlink>
        </w:p>
        <w:p w:rsidR="000932A1" w:rsidRDefault="000932A1">
          <w:pPr>
            <w:pStyle w:val="TDC2"/>
            <w:tabs>
              <w:tab w:val="right" w:leader="dot" w:pos="8827"/>
            </w:tabs>
            <w:rPr>
              <w:rFonts w:eastAsiaTheme="minorEastAsia"/>
              <w:noProof/>
              <w:lang w:eastAsia="es-MX"/>
            </w:rPr>
          </w:pPr>
          <w:hyperlink w:anchor="_Toc413174355" w:history="1">
            <w:r w:rsidRPr="002F1CF8">
              <w:rPr>
                <w:rStyle w:val="Hipervnculo"/>
                <w:noProof/>
              </w:rPr>
              <w:t>Contador Binario sin retardo</w:t>
            </w:r>
            <w:r>
              <w:rPr>
                <w:noProof/>
                <w:webHidden/>
              </w:rPr>
              <w:tab/>
            </w:r>
            <w:r>
              <w:rPr>
                <w:noProof/>
                <w:webHidden/>
              </w:rPr>
              <w:fldChar w:fldCharType="begin"/>
            </w:r>
            <w:r>
              <w:rPr>
                <w:noProof/>
                <w:webHidden/>
              </w:rPr>
              <w:instrText xml:space="preserve"> PAGEREF _Toc413174355 \h </w:instrText>
            </w:r>
            <w:r>
              <w:rPr>
                <w:noProof/>
                <w:webHidden/>
              </w:rPr>
            </w:r>
            <w:r>
              <w:rPr>
                <w:noProof/>
                <w:webHidden/>
              </w:rPr>
              <w:fldChar w:fldCharType="separate"/>
            </w:r>
            <w:r>
              <w:rPr>
                <w:noProof/>
                <w:webHidden/>
              </w:rPr>
              <w:t>4</w:t>
            </w:r>
            <w:r>
              <w:rPr>
                <w:noProof/>
                <w:webHidden/>
              </w:rPr>
              <w:fldChar w:fldCharType="end"/>
            </w:r>
          </w:hyperlink>
        </w:p>
        <w:p w:rsidR="000932A1" w:rsidRDefault="000932A1">
          <w:pPr>
            <w:pStyle w:val="TDC1"/>
            <w:tabs>
              <w:tab w:val="right" w:leader="dot" w:pos="8827"/>
            </w:tabs>
            <w:rPr>
              <w:rFonts w:eastAsiaTheme="minorEastAsia"/>
              <w:noProof/>
              <w:lang w:eastAsia="es-MX"/>
            </w:rPr>
          </w:pPr>
          <w:hyperlink w:anchor="_Toc413174356" w:history="1">
            <w:r w:rsidRPr="002F1CF8">
              <w:rPr>
                <w:rStyle w:val="Hipervnculo"/>
                <w:noProof/>
              </w:rPr>
              <w:t>Objetivo</w:t>
            </w:r>
            <w:r>
              <w:rPr>
                <w:noProof/>
                <w:webHidden/>
              </w:rPr>
              <w:tab/>
            </w:r>
            <w:r>
              <w:rPr>
                <w:noProof/>
                <w:webHidden/>
              </w:rPr>
              <w:fldChar w:fldCharType="begin"/>
            </w:r>
            <w:r>
              <w:rPr>
                <w:noProof/>
                <w:webHidden/>
              </w:rPr>
              <w:instrText xml:space="preserve"> PAGEREF _Toc413174356 \h </w:instrText>
            </w:r>
            <w:r>
              <w:rPr>
                <w:noProof/>
                <w:webHidden/>
              </w:rPr>
            </w:r>
            <w:r>
              <w:rPr>
                <w:noProof/>
                <w:webHidden/>
              </w:rPr>
              <w:fldChar w:fldCharType="separate"/>
            </w:r>
            <w:r>
              <w:rPr>
                <w:noProof/>
                <w:webHidden/>
              </w:rPr>
              <w:t>4</w:t>
            </w:r>
            <w:r>
              <w:rPr>
                <w:noProof/>
                <w:webHidden/>
              </w:rPr>
              <w:fldChar w:fldCharType="end"/>
            </w:r>
          </w:hyperlink>
        </w:p>
        <w:p w:rsidR="000932A1" w:rsidRDefault="000932A1">
          <w:pPr>
            <w:pStyle w:val="TDC1"/>
            <w:tabs>
              <w:tab w:val="right" w:leader="dot" w:pos="8827"/>
            </w:tabs>
            <w:rPr>
              <w:rFonts w:eastAsiaTheme="minorEastAsia"/>
              <w:noProof/>
              <w:lang w:eastAsia="es-MX"/>
            </w:rPr>
          </w:pPr>
          <w:hyperlink w:anchor="_Toc413174357" w:history="1">
            <w:r w:rsidRPr="002F1CF8">
              <w:rPr>
                <w:rStyle w:val="Hipervnculo"/>
                <w:noProof/>
              </w:rPr>
              <w:t>Material</w:t>
            </w:r>
            <w:r>
              <w:rPr>
                <w:noProof/>
                <w:webHidden/>
              </w:rPr>
              <w:tab/>
            </w:r>
            <w:r>
              <w:rPr>
                <w:noProof/>
                <w:webHidden/>
              </w:rPr>
              <w:fldChar w:fldCharType="begin"/>
            </w:r>
            <w:r>
              <w:rPr>
                <w:noProof/>
                <w:webHidden/>
              </w:rPr>
              <w:instrText xml:space="preserve"> PAGEREF _Toc413174357 \h </w:instrText>
            </w:r>
            <w:r>
              <w:rPr>
                <w:noProof/>
                <w:webHidden/>
              </w:rPr>
            </w:r>
            <w:r>
              <w:rPr>
                <w:noProof/>
                <w:webHidden/>
              </w:rPr>
              <w:fldChar w:fldCharType="separate"/>
            </w:r>
            <w:r>
              <w:rPr>
                <w:noProof/>
                <w:webHidden/>
              </w:rPr>
              <w:t>4</w:t>
            </w:r>
            <w:r>
              <w:rPr>
                <w:noProof/>
                <w:webHidden/>
              </w:rPr>
              <w:fldChar w:fldCharType="end"/>
            </w:r>
          </w:hyperlink>
        </w:p>
        <w:p w:rsidR="000932A1" w:rsidRDefault="000932A1">
          <w:pPr>
            <w:pStyle w:val="TDC1"/>
            <w:tabs>
              <w:tab w:val="right" w:leader="dot" w:pos="8827"/>
            </w:tabs>
            <w:rPr>
              <w:rFonts w:eastAsiaTheme="minorEastAsia"/>
              <w:noProof/>
              <w:lang w:eastAsia="es-MX"/>
            </w:rPr>
          </w:pPr>
          <w:hyperlink w:anchor="_Toc413174358" w:history="1">
            <w:r w:rsidRPr="002F1CF8">
              <w:rPr>
                <w:rStyle w:val="Hipervnculo"/>
                <w:noProof/>
              </w:rPr>
              <w:t>Desarrollo</w:t>
            </w:r>
            <w:r>
              <w:rPr>
                <w:noProof/>
                <w:webHidden/>
              </w:rPr>
              <w:tab/>
            </w:r>
            <w:r>
              <w:rPr>
                <w:noProof/>
                <w:webHidden/>
              </w:rPr>
              <w:fldChar w:fldCharType="begin"/>
            </w:r>
            <w:r>
              <w:rPr>
                <w:noProof/>
                <w:webHidden/>
              </w:rPr>
              <w:instrText xml:space="preserve"> PAGEREF _Toc413174358 \h </w:instrText>
            </w:r>
            <w:r>
              <w:rPr>
                <w:noProof/>
                <w:webHidden/>
              </w:rPr>
            </w:r>
            <w:r>
              <w:rPr>
                <w:noProof/>
                <w:webHidden/>
              </w:rPr>
              <w:fldChar w:fldCharType="separate"/>
            </w:r>
            <w:r>
              <w:rPr>
                <w:noProof/>
                <w:webHidden/>
              </w:rPr>
              <w:t>4</w:t>
            </w:r>
            <w:r>
              <w:rPr>
                <w:noProof/>
                <w:webHidden/>
              </w:rPr>
              <w:fldChar w:fldCharType="end"/>
            </w:r>
          </w:hyperlink>
        </w:p>
        <w:p w:rsidR="000932A1" w:rsidRDefault="000932A1">
          <w:pPr>
            <w:pStyle w:val="TDC2"/>
            <w:tabs>
              <w:tab w:val="right" w:leader="dot" w:pos="8827"/>
            </w:tabs>
            <w:rPr>
              <w:rFonts w:eastAsiaTheme="minorEastAsia"/>
              <w:noProof/>
              <w:lang w:eastAsia="es-MX"/>
            </w:rPr>
          </w:pPr>
          <w:hyperlink w:anchor="_Toc413174359" w:history="1">
            <w:r w:rsidRPr="002F1CF8">
              <w:rPr>
                <w:rStyle w:val="Hipervnculo"/>
                <w:noProof/>
              </w:rPr>
              <w:t>Código fuente</w:t>
            </w:r>
            <w:r>
              <w:rPr>
                <w:noProof/>
                <w:webHidden/>
              </w:rPr>
              <w:tab/>
            </w:r>
            <w:r>
              <w:rPr>
                <w:noProof/>
                <w:webHidden/>
              </w:rPr>
              <w:fldChar w:fldCharType="begin"/>
            </w:r>
            <w:r>
              <w:rPr>
                <w:noProof/>
                <w:webHidden/>
              </w:rPr>
              <w:instrText xml:space="preserve"> PAGEREF _Toc413174359 \h </w:instrText>
            </w:r>
            <w:r>
              <w:rPr>
                <w:noProof/>
                <w:webHidden/>
              </w:rPr>
            </w:r>
            <w:r>
              <w:rPr>
                <w:noProof/>
                <w:webHidden/>
              </w:rPr>
              <w:fldChar w:fldCharType="separate"/>
            </w:r>
            <w:r>
              <w:rPr>
                <w:noProof/>
                <w:webHidden/>
              </w:rPr>
              <w:t>4</w:t>
            </w:r>
            <w:r>
              <w:rPr>
                <w:noProof/>
                <w:webHidden/>
              </w:rPr>
              <w:fldChar w:fldCharType="end"/>
            </w:r>
          </w:hyperlink>
        </w:p>
        <w:p w:rsidR="000932A1" w:rsidRDefault="000932A1">
          <w:pPr>
            <w:pStyle w:val="TDC1"/>
            <w:tabs>
              <w:tab w:val="right" w:leader="dot" w:pos="8827"/>
            </w:tabs>
            <w:rPr>
              <w:rFonts w:eastAsiaTheme="minorEastAsia"/>
              <w:noProof/>
              <w:lang w:eastAsia="es-MX"/>
            </w:rPr>
          </w:pPr>
          <w:hyperlink w:anchor="_Toc413174360" w:history="1">
            <w:r w:rsidRPr="002F1CF8">
              <w:rPr>
                <w:rStyle w:val="Hipervnculo"/>
                <w:noProof/>
              </w:rPr>
              <w:t>Conclusión</w:t>
            </w:r>
            <w:r>
              <w:rPr>
                <w:noProof/>
                <w:webHidden/>
              </w:rPr>
              <w:tab/>
            </w:r>
            <w:r>
              <w:rPr>
                <w:noProof/>
                <w:webHidden/>
              </w:rPr>
              <w:fldChar w:fldCharType="begin"/>
            </w:r>
            <w:r>
              <w:rPr>
                <w:noProof/>
                <w:webHidden/>
              </w:rPr>
              <w:instrText xml:space="preserve"> PAGEREF _Toc413174360 \h </w:instrText>
            </w:r>
            <w:r>
              <w:rPr>
                <w:noProof/>
                <w:webHidden/>
              </w:rPr>
            </w:r>
            <w:r>
              <w:rPr>
                <w:noProof/>
                <w:webHidden/>
              </w:rPr>
              <w:fldChar w:fldCharType="separate"/>
            </w:r>
            <w:r>
              <w:rPr>
                <w:noProof/>
                <w:webHidden/>
              </w:rPr>
              <w:t>5</w:t>
            </w:r>
            <w:r>
              <w:rPr>
                <w:noProof/>
                <w:webHidden/>
              </w:rPr>
              <w:fldChar w:fldCharType="end"/>
            </w:r>
          </w:hyperlink>
        </w:p>
        <w:p w:rsidR="005969C8" w:rsidRDefault="005969C8">
          <w:r>
            <w:rPr>
              <w:b/>
              <w:bCs/>
              <w:lang w:val="es-ES"/>
            </w:rPr>
            <w:fldChar w:fldCharType="end"/>
          </w:r>
        </w:p>
      </w:sdtContent>
    </w:sdt>
    <w:p w:rsidR="005969C8" w:rsidRDefault="005969C8">
      <w:pPr>
        <w:rPr>
          <w:rStyle w:val="textexposedshow2"/>
          <w:vanish w:val="0"/>
          <w:color w:val="141823"/>
          <w:sz w:val="20"/>
          <w:szCs w:val="20"/>
          <w:lang w:val="es-ES"/>
        </w:rPr>
      </w:pPr>
      <w:r>
        <w:rPr>
          <w:rStyle w:val="textexposedshow2"/>
          <w:vanish w:val="0"/>
          <w:color w:val="141823"/>
          <w:sz w:val="20"/>
          <w:szCs w:val="20"/>
          <w:lang w:val="es-ES"/>
        </w:rPr>
        <w:br w:type="page"/>
      </w:r>
      <w:bookmarkStart w:id="0" w:name="_GoBack"/>
      <w:bookmarkEnd w:id="0"/>
    </w:p>
    <w:p w:rsidR="00334561" w:rsidRDefault="00334561">
      <w:pPr>
        <w:rPr>
          <w:rStyle w:val="textexposedshow2"/>
          <w:vanish w:val="0"/>
          <w:color w:val="141823"/>
          <w:sz w:val="20"/>
          <w:szCs w:val="20"/>
          <w:lang w:val="es-ES"/>
        </w:rPr>
      </w:pPr>
    </w:p>
    <w:p w:rsidR="00334561" w:rsidRDefault="00334561">
      <w:pPr>
        <w:rPr>
          <w:rStyle w:val="textexposedshow2"/>
          <w:vanish w:val="0"/>
          <w:color w:val="141823"/>
          <w:sz w:val="20"/>
          <w:szCs w:val="20"/>
          <w:lang w:val="es-ES"/>
        </w:rPr>
      </w:pPr>
    </w:p>
    <w:p w:rsidR="00334561" w:rsidRDefault="00334561" w:rsidP="00334561">
      <w:pPr>
        <w:pStyle w:val="Ttulo1"/>
      </w:pPr>
      <w:bookmarkStart w:id="1" w:name="_Toc413174353"/>
      <w:r>
        <w:t>Introducción</w:t>
      </w:r>
      <w:bookmarkEnd w:id="1"/>
    </w:p>
    <w:p w:rsidR="00334561" w:rsidRDefault="00334561" w:rsidP="00334561"/>
    <w:p w:rsidR="00334561" w:rsidRDefault="00334561" w:rsidP="00334561">
      <w:pPr>
        <w:jc w:val="both"/>
      </w:pPr>
      <w:r w:rsidRPr="00334561">
        <w:t>El ATMEGA8535 es un microcontrolador de 8 bits basado en la arquitectura RISC, el núcleo AVR combina un gran conjunto de instrucciones con 32 registros de propósito general. Los 32 registros están directamente conectados con la unidad aritmética-lógica (ALU), permitiendo que dos registros sean accesados en una sola instrucción ejecutada en un ciclo de reloj. Esta arquitectura permite que el microcontrolador sea más de diez veces más rápido que los microcontroladores tradicionales (microcon</w:t>
      </w:r>
      <w:r w:rsidR="00D71E17">
        <w:t xml:space="preserve">troladores CISC). En la siguiente imagen </w:t>
      </w:r>
      <w:r w:rsidRPr="00334561">
        <w:t>se muestra el microcontrolador ATMEGA8535.</w:t>
      </w:r>
    </w:p>
    <w:p w:rsidR="00334561" w:rsidRDefault="00334561" w:rsidP="00334561">
      <w:pPr>
        <w:jc w:val="both"/>
      </w:pPr>
    </w:p>
    <w:p w:rsidR="00D71E17" w:rsidRDefault="00D71E17" w:rsidP="00D71E17">
      <w:pPr>
        <w:jc w:val="center"/>
      </w:pPr>
      <w:r w:rsidRPr="00D71E17">
        <w:rPr>
          <w:noProof/>
          <w:lang w:eastAsia="es-MX"/>
        </w:rPr>
        <w:drawing>
          <wp:inline distT="0" distB="0" distL="0" distR="0">
            <wp:extent cx="2280920" cy="177736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0920" cy="1777365"/>
                    </a:xfrm>
                    <a:prstGeom prst="rect">
                      <a:avLst/>
                    </a:prstGeom>
                    <a:noFill/>
                    <a:ln>
                      <a:noFill/>
                    </a:ln>
                  </pic:spPr>
                </pic:pic>
              </a:graphicData>
            </a:graphic>
          </wp:inline>
        </w:drawing>
      </w:r>
    </w:p>
    <w:p w:rsidR="00D71E17" w:rsidRDefault="00D71E17" w:rsidP="00D71E17">
      <w:pPr>
        <w:pStyle w:val="Ttulo2"/>
      </w:pPr>
      <w:bookmarkStart w:id="2" w:name="_Toc413174354"/>
      <w:r>
        <w:t>Características del AT MEGA8535</w:t>
      </w:r>
      <w:bookmarkEnd w:id="2"/>
    </w:p>
    <w:p w:rsidR="00D71E17" w:rsidRDefault="00D71E17" w:rsidP="00D71E17"/>
    <w:p w:rsidR="00D71E17" w:rsidRDefault="00D71E17" w:rsidP="00D71E17">
      <w:pPr>
        <w:pStyle w:val="Prrafodelista"/>
        <w:numPr>
          <w:ilvl w:val="0"/>
          <w:numId w:val="1"/>
        </w:numPr>
      </w:pPr>
      <w:r>
        <w:t>8K bytes de memoria flash programable</w:t>
      </w:r>
    </w:p>
    <w:p w:rsidR="00D71E17" w:rsidRDefault="00D71E17" w:rsidP="00D71E17">
      <w:pPr>
        <w:pStyle w:val="Prrafodelista"/>
        <w:numPr>
          <w:ilvl w:val="0"/>
          <w:numId w:val="1"/>
        </w:numPr>
      </w:pPr>
      <w:r>
        <w:t>Memoria SRAM interna de 512 bytes</w:t>
      </w:r>
    </w:p>
    <w:p w:rsidR="00D71E17" w:rsidRDefault="00D71E17" w:rsidP="00D71E17">
      <w:pPr>
        <w:pStyle w:val="Prrafodelista"/>
        <w:numPr>
          <w:ilvl w:val="0"/>
          <w:numId w:val="1"/>
        </w:numPr>
      </w:pPr>
      <w:r>
        <w:t>512 bytes en EEPROM</w:t>
      </w:r>
    </w:p>
    <w:p w:rsidR="00D71E17" w:rsidRDefault="00D71E17" w:rsidP="00D71E17">
      <w:pPr>
        <w:pStyle w:val="Prrafodelista"/>
        <w:numPr>
          <w:ilvl w:val="0"/>
          <w:numId w:val="1"/>
        </w:numPr>
      </w:pPr>
      <w:r>
        <w:t>USART (Universal Synchronous and Asynchronous serial Receiver and Transmitter).</w:t>
      </w:r>
    </w:p>
    <w:p w:rsidR="00D71E17" w:rsidRDefault="00D71E17" w:rsidP="00D71E17">
      <w:pPr>
        <w:pStyle w:val="Prrafodelista"/>
        <w:numPr>
          <w:ilvl w:val="0"/>
          <w:numId w:val="1"/>
        </w:numPr>
      </w:pPr>
      <w:r>
        <w:t>32 líneas de entrada/salida de propósito general. Repartidas en 4puertos de 8 bits cada uno.</w:t>
      </w:r>
    </w:p>
    <w:p w:rsidR="00D71E17" w:rsidRDefault="00D71E17" w:rsidP="00D71E17">
      <w:pPr>
        <w:pStyle w:val="Prrafodelista"/>
        <w:numPr>
          <w:ilvl w:val="0"/>
          <w:numId w:val="1"/>
        </w:numPr>
      </w:pPr>
      <w:r>
        <w:t>Temporizadores/contadores con modo de comparación entre ellos.</w:t>
      </w:r>
    </w:p>
    <w:p w:rsidR="00D71E17" w:rsidRDefault="00D71E17" w:rsidP="00D71E17">
      <w:pPr>
        <w:pStyle w:val="Prrafodelista"/>
        <w:numPr>
          <w:ilvl w:val="0"/>
          <w:numId w:val="1"/>
        </w:numPr>
      </w:pPr>
      <w:r>
        <w:t>8 conversores analógico digital de 10 bits de resolución.</w:t>
      </w:r>
    </w:p>
    <w:p w:rsidR="00D71E17" w:rsidRDefault="00D71E17" w:rsidP="00D71E17">
      <w:pPr>
        <w:pStyle w:val="Prrafodelista"/>
        <w:numPr>
          <w:ilvl w:val="0"/>
          <w:numId w:val="1"/>
        </w:numPr>
      </w:pPr>
      <w:r>
        <w:t>Interrupciones internas y externas.</w:t>
      </w:r>
    </w:p>
    <w:p w:rsidR="00D71E17" w:rsidRDefault="00D71E17" w:rsidP="00D71E17">
      <w:pPr>
        <w:pStyle w:val="Prrafodelista"/>
        <w:numPr>
          <w:ilvl w:val="0"/>
          <w:numId w:val="1"/>
        </w:numPr>
      </w:pPr>
      <w:r>
        <w:t>Un puerto serie SPI.</w:t>
      </w:r>
    </w:p>
    <w:p w:rsidR="00D71E17" w:rsidRDefault="00D71E17" w:rsidP="00D71E17">
      <w:pPr>
        <w:pStyle w:val="Prrafodelista"/>
        <w:numPr>
          <w:ilvl w:val="0"/>
          <w:numId w:val="1"/>
        </w:numPr>
      </w:pPr>
      <w:r>
        <w:t>Se le llama binarios, llamados así porque el conteo se realiza en códigos binarios. Los contadores son circuitos lógicos secuenciales que llevan la cuenta de una serie de pulsos de entrada de los retardos.</w:t>
      </w:r>
    </w:p>
    <w:p w:rsidR="000932A1" w:rsidRDefault="000932A1" w:rsidP="000932A1"/>
    <w:p w:rsidR="00D71E17" w:rsidRDefault="00D71E17" w:rsidP="00D71E17">
      <w:pPr>
        <w:pStyle w:val="Ttulo2"/>
      </w:pPr>
      <w:bookmarkStart w:id="3" w:name="_Toc413174355"/>
      <w:r>
        <w:lastRenderedPageBreak/>
        <w:t>Contador Binario</w:t>
      </w:r>
      <w:r w:rsidR="000932A1">
        <w:t xml:space="preserve"> sin retardo</w:t>
      </w:r>
      <w:bookmarkEnd w:id="3"/>
    </w:p>
    <w:p w:rsidR="00D71E17" w:rsidRDefault="00D71E17" w:rsidP="00D71E17"/>
    <w:p w:rsidR="000932A1" w:rsidRDefault="000932A1" w:rsidP="000932A1">
      <w:pPr>
        <w:jc w:val="both"/>
      </w:pPr>
      <w:r>
        <w:t>Los contadores binarios sin retardos se pueden medir el tiempo transcurrido entre distintos puntos del programa o simular la respuesta del programa ante ciertos eventos detectados en los puertos de E/S del AVR.</w:t>
      </w:r>
    </w:p>
    <w:p w:rsidR="000932A1" w:rsidRDefault="000932A1" w:rsidP="000932A1">
      <w:pPr>
        <w:jc w:val="both"/>
      </w:pPr>
      <w:r>
        <w:t>El fenómeno llamado rebote consiste en que se lleve a cabo la ejecución de una tarea del programa más veces que las que uno espera, esto se debe a que la conmutación mecánica de swhitches que controlan de forma externa la ejecución del programa es más lenta, que la ejecución del programa. Para evitar que sucedan rebotes al presionar una tecla del teclado matricial, es necesario crear una rutina en que se realice un retardo considerable después de capturar los datos del puerto de entrada, una vez transcurrido este retardo se deben volver a capturar los datos del puerto de entrada, cuando estos se han modificado, significa que los swhitches han terminado de conmutar, y entonces es posible concluir la tarea del programa.</w:t>
      </w:r>
    </w:p>
    <w:p w:rsidR="00D71E17" w:rsidRDefault="000932A1" w:rsidP="000932A1">
      <w:pPr>
        <w:jc w:val="both"/>
      </w:pPr>
      <w:r>
        <w:t>El contador binario por el puerto a del microcontrolador atmega8535, el conteo se muestra en leds, los cuales debe incrementar el conteo sin retardos</w:t>
      </w:r>
    </w:p>
    <w:p w:rsidR="00D71E17" w:rsidRDefault="00D71E17" w:rsidP="00D71E17">
      <w:pPr>
        <w:pStyle w:val="Ttulo1"/>
      </w:pPr>
      <w:bookmarkStart w:id="4" w:name="_Toc413174356"/>
      <w:r>
        <w:t>Objetivo</w:t>
      </w:r>
      <w:bookmarkEnd w:id="4"/>
    </w:p>
    <w:p w:rsidR="000932A1" w:rsidRPr="000932A1" w:rsidRDefault="000932A1" w:rsidP="000932A1">
      <w:r w:rsidRPr="000932A1">
        <w:t>Realizar un contador binario sin retardo en la cual verificas el funcionamiento de los contadores binarios y nos muestre el resultado en los leds.</w:t>
      </w:r>
    </w:p>
    <w:p w:rsidR="00D71E17" w:rsidRDefault="000B1EF6" w:rsidP="000B1EF6">
      <w:pPr>
        <w:pStyle w:val="Ttulo1"/>
      </w:pPr>
      <w:bookmarkStart w:id="5" w:name="_Toc413174357"/>
      <w:r>
        <w:t>Material</w:t>
      </w:r>
      <w:bookmarkEnd w:id="5"/>
    </w:p>
    <w:p w:rsidR="000B1EF6" w:rsidRDefault="000B1EF6" w:rsidP="000B1EF6"/>
    <w:p w:rsidR="000B1EF6" w:rsidRDefault="000B1EF6" w:rsidP="000B1EF6">
      <w:pPr>
        <w:pStyle w:val="Prrafodelista"/>
        <w:numPr>
          <w:ilvl w:val="0"/>
          <w:numId w:val="2"/>
        </w:numPr>
      </w:pPr>
      <w:r>
        <w:t>Tarjeta Pazuino</w:t>
      </w:r>
    </w:p>
    <w:p w:rsidR="000B1EF6" w:rsidRDefault="000B1EF6" w:rsidP="000B1EF6">
      <w:pPr>
        <w:pStyle w:val="Prrafodelista"/>
        <w:numPr>
          <w:ilvl w:val="0"/>
          <w:numId w:val="2"/>
        </w:numPr>
      </w:pPr>
      <w:r>
        <w:t>Computadora personal</w:t>
      </w:r>
    </w:p>
    <w:p w:rsidR="000B1EF6" w:rsidRDefault="000B1EF6" w:rsidP="000B1EF6">
      <w:pPr>
        <w:pStyle w:val="Ttulo1"/>
      </w:pPr>
      <w:bookmarkStart w:id="6" w:name="_Toc413174358"/>
      <w:r>
        <w:t>Desarrollo</w:t>
      </w:r>
      <w:bookmarkEnd w:id="6"/>
    </w:p>
    <w:p w:rsidR="000B1EF6" w:rsidRDefault="000B1EF6" w:rsidP="000B1EF6">
      <w:pPr>
        <w:pStyle w:val="Ttulo2"/>
      </w:pPr>
      <w:bookmarkStart w:id="7" w:name="_Toc413174359"/>
      <w:r>
        <w:t>Código fuente</w:t>
      </w:r>
      <w:bookmarkEnd w:id="7"/>
    </w:p>
    <w:p w:rsidR="000B1EF6" w:rsidRDefault="000B1EF6" w:rsidP="000B1EF6"/>
    <w:p w:rsidR="000B1EF6" w:rsidRDefault="000B1EF6" w:rsidP="000B1EF6">
      <w:pPr>
        <w:pStyle w:val="Default"/>
        <w:rPr>
          <w:b/>
          <w:bCs/>
          <w:sz w:val="23"/>
          <w:szCs w:val="23"/>
        </w:rPr>
      </w:pPr>
      <w:r>
        <w:rPr>
          <w:b/>
          <w:bCs/>
          <w:sz w:val="23"/>
          <w:szCs w:val="23"/>
        </w:rPr>
        <w:t>; Estructura</w:t>
      </w:r>
      <w:r>
        <w:rPr>
          <w:b/>
          <w:bCs/>
          <w:sz w:val="23"/>
          <w:szCs w:val="23"/>
        </w:rPr>
        <w:t xml:space="preserve"> de un programa ensamblador de un contador </w:t>
      </w:r>
    </w:p>
    <w:p w:rsidR="000B1EF6" w:rsidRDefault="000B1EF6" w:rsidP="000B1EF6">
      <w:pPr>
        <w:pStyle w:val="Default"/>
        <w:rPr>
          <w:sz w:val="23"/>
          <w:szCs w:val="23"/>
        </w:rPr>
      </w:pPr>
    </w:p>
    <w:p w:rsidR="000B1EF6" w:rsidRDefault="000B1EF6" w:rsidP="000B1EF6">
      <w:pPr>
        <w:pStyle w:val="Default"/>
        <w:ind w:left="708" w:firstLine="708"/>
        <w:rPr>
          <w:sz w:val="23"/>
          <w:szCs w:val="23"/>
        </w:rPr>
      </w:pPr>
      <w:r>
        <w:rPr>
          <w:sz w:val="23"/>
          <w:szCs w:val="23"/>
        </w:rPr>
        <w:t xml:space="preserve">.INCLUDE "M8535DEF.INC" </w:t>
      </w:r>
    </w:p>
    <w:p w:rsidR="000B1EF6" w:rsidRDefault="000B1EF6" w:rsidP="000B1EF6">
      <w:pPr>
        <w:pStyle w:val="Default"/>
        <w:ind w:left="708" w:firstLine="708"/>
        <w:rPr>
          <w:sz w:val="23"/>
          <w:szCs w:val="23"/>
        </w:rPr>
      </w:pPr>
      <w:r>
        <w:rPr>
          <w:sz w:val="23"/>
          <w:szCs w:val="23"/>
        </w:rPr>
        <w:t xml:space="preserve">.CSEG </w:t>
      </w:r>
    </w:p>
    <w:p w:rsidR="000B1EF6" w:rsidRDefault="000B1EF6" w:rsidP="000B1EF6">
      <w:pPr>
        <w:pStyle w:val="Default"/>
        <w:ind w:left="708" w:firstLine="708"/>
        <w:rPr>
          <w:sz w:val="23"/>
          <w:szCs w:val="23"/>
        </w:rPr>
      </w:pPr>
      <w:r>
        <w:rPr>
          <w:sz w:val="23"/>
          <w:szCs w:val="23"/>
        </w:rPr>
        <w:t xml:space="preserve">.ORG $0 </w:t>
      </w:r>
    </w:p>
    <w:p w:rsidR="000B1EF6" w:rsidRDefault="000B1EF6" w:rsidP="000B1EF6">
      <w:pPr>
        <w:pStyle w:val="Default"/>
        <w:ind w:left="708" w:firstLine="708"/>
        <w:rPr>
          <w:sz w:val="23"/>
          <w:szCs w:val="23"/>
        </w:rPr>
      </w:pPr>
      <w:r>
        <w:rPr>
          <w:sz w:val="23"/>
          <w:szCs w:val="23"/>
        </w:rPr>
        <w:t xml:space="preserve">RJMP INICIO </w:t>
      </w:r>
    </w:p>
    <w:p w:rsidR="000B1EF6" w:rsidRDefault="000B1EF6" w:rsidP="000B1EF6">
      <w:pPr>
        <w:pStyle w:val="Default"/>
        <w:ind w:left="708" w:firstLine="708"/>
        <w:rPr>
          <w:sz w:val="23"/>
          <w:szCs w:val="23"/>
        </w:rPr>
      </w:pPr>
      <w:r>
        <w:rPr>
          <w:sz w:val="23"/>
          <w:szCs w:val="23"/>
        </w:rPr>
        <w:t xml:space="preserve">.ORG $015 </w:t>
      </w:r>
    </w:p>
    <w:p w:rsidR="000B1EF6" w:rsidRDefault="000B1EF6" w:rsidP="000B1EF6">
      <w:pPr>
        <w:pStyle w:val="Default"/>
        <w:ind w:firstLine="708"/>
        <w:rPr>
          <w:sz w:val="23"/>
          <w:szCs w:val="23"/>
        </w:rPr>
      </w:pPr>
    </w:p>
    <w:p w:rsidR="000B1EF6" w:rsidRDefault="000B1EF6" w:rsidP="000B1EF6">
      <w:pPr>
        <w:pStyle w:val="Default"/>
        <w:rPr>
          <w:sz w:val="23"/>
          <w:szCs w:val="23"/>
        </w:rPr>
      </w:pPr>
      <w:r>
        <w:rPr>
          <w:b/>
          <w:bCs/>
          <w:sz w:val="23"/>
          <w:szCs w:val="23"/>
        </w:rPr>
        <w:t xml:space="preserve">Inicio: </w:t>
      </w:r>
      <w:r>
        <w:rPr>
          <w:b/>
          <w:bCs/>
          <w:sz w:val="23"/>
          <w:szCs w:val="23"/>
        </w:rPr>
        <w:tab/>
      </w:r>
      <w:r>
        <w:rPr>
          <w:sz w:val="23"/>
          <w:szCs w:val="23"/>
        </w:rPr>
        <w:t xml:space="preserve">LDI R16, LOW(RAMEND) </w:t>
      </w:r>
    </w:p>
    <w:p w:rsidR="000B1EF6" w:rsidRDefault="000B1EF6" w:rsidP="000B1EF6">
      <w:pPr>
        <w:pStyle w:val="Default"/>
        <w:ind w:left="708" w:firstLine="708"/>
        <w:rPr>
          <w:sz w:val="23"/>
          <w:szCs w:val="23"/>
        </w:rPr>
      </w:pPr>
      <w:r>
        <w:rPr>
          <w:sz w:val="23"/>
          <w:szCs w:val="23"/>
        </w:rPr>
        <w:t xml:space="preserve">OUT SPL, R16 </w:t>
      </w:r>
    </w:p>
    <w:p w:rsidR="000B1EF6" w:rsidRDefault="000B1EF6" w:rsidP="000B1EF6">
      <w:pPr>
        <w:pStyle w:val="Default"/>
        <w:ind w:left="708" w:firstLine="708"/>
        <w:rPr>
          <w:sz w:val="23"/>
          <w:szCs w:val="23"/>
        </w:rPr>
      </w:pPr>
      <w:r>
        <w:rPr>
          <w:sz w:val="23"/>
          <w:szCs w:val="23"/>
        </w:rPr>
        <w:t xml:space="preserve">LDI R16, HIGH(RAMEND) </w:t>
      </w:r>
    </w:p>
    <w:p w:rsidR="000B1EF6" w:rsidRDefault="000B1EF6" w:rsidP="000B1EF6">
      <w:pPr>
        <w:pStyle w:val="Default"/>
        <w:ind w:left="708" w:firstLine="708"/>
        <w:rPr>
          <w:sz w:val="23"/>
          <w:szCs w:val="23"/>
        </w:rPr>
      </w:pPr>
      <w:r>
        <w:rPr>
          <w:sz w:val="23"/>
          <w:szCs w:val="23"/>
        </w:rPr>
        <w:t xml:space="preserve">OUT SPH, R16 </w:t>
      </w:r>
    </w:p>
    <w:p w:rsidR="000B1EF6" w:rsidRDefault="000B1EF6" w:rsidP="000B1EF6">
      <w:pPr>
        <w:pStyle w:val="Default"/>
        <w:ind w:left="708" w:firstLine="708"/>
        <w:rPr>
          <w:sz w:val="23"/>
          <w:szCs w:val="23"/>
        </w:rPr>
      </w:pPr>
      <w:r>
        <w:rPr>
          <w:sz w:val="23"/>
          <w:szCs w:val="23"/>
        </w:rPr>
        <w:t xml:space="preserve">LDI R16, $FF </w:t>
      </w:r>
    </w:p>
    <w:p w:rsidR="000B1EF6" w:rsidRDefault="000B1EF6" w:rsidP="000B1EF6">
      <w:pPr>
        <w:pStyle w:val="Default"/>
        <w:ind w:left="708" w:firstLine="708"/>
        <w:rPr>
          <w:sz w:val="23"/>
          <w:szCs w:val="23"/>
        </w:rPr>
      </w:pPr>
      <w:r>
        <w:rPr>
          <w:sz w:val="23"/>
          <w:szCs w:val="23"/>
        </w:rPr>
        <w:lastRenderedPageBreak/>
        <w:t xml:space="preserve">OUT DDRB, R16 </w:t>
      </w:r>
    </w:p>
    <w:p w:rsidR="000B1EF6" w:rsidRDefault="000B1EF6" w:rsidP="000B1EF6">
      <w:pPr>
        <w:pStyle w:val="Default"/>
        <w:ind w:left="708" w:firstLine="708"/>
        <w:rPr>
          <w:sz w:val="23"/>
          <w:szCs w:val="23"/>
        </w:rPr>
      </w:pPr>
      <w:r>
        <w:rPr>
          <w:sz w:val="23"/>
          <w:szCs w:val="23"/>
        </w:rPr>
        <w:t xml:space="preserve">LDI R16, $00 </w:t>
      </w:r>
    </w:p>
    <w:p w:rsidR="000B1EF6" w:rsidRDefault="000B1EF6" w:rsidP="000B1EF6">
      <w:pPr>
        <w:pStyle w:val="Default"/>
        <w:rPr>
          <w:sz w:val="23"/>
          <w:szCs w:val="23"/>
        </w:rPr>
      </w:pPr>
      <w:r>
        <w:rPr>
          <w:b/>
          <w:bCs/>
          <w:sz w:val="23"/>
          <w:szCs w:val="23"/>
        </w:rPr>
        <w:t xml:space="preserve">Loop: </w:t>
      </w:r>
      <w:r>
        <w:rPr>
          <w:b/>
          <w:bCs/>
          <w:sz w:val="23"/>
          <w:szCs w:val="23"/>
        </w:rPr>
        <w:tab/>
      </w:r>
      <w:r>
        <w:rPr>
          <w:b/>
          <w:bCs/>
          <w:sz w:val="23"/>
          <w:szCs w:val="23"/>
        </w:rPr>
        <w:tab/>
      </w:r>
      <w:r>
        <w:rPr>
          <w:sz w:val="23"/>
          <w:szCs w:val="23"/>
        </w:rPr>
        <w:t xml:space="preserve">OUT PORTB, R16 </w:t>
      </w:r>
    </w:p>
    <w:p w:rsidR="000B1EF6" w:rsidRDefault="000B1EF6" w:rsidP="000B1EF6">
      <w:pPr>
        <w:pStyle w:val="Default"/>
        <w:ind w:left="708" w:firstLine="708"/>
        <w:rPr>
          <w:sz w:val="23"/>
          <w:szCs w:val="23"/>
        </w:rPr>
      </w:pPr>
      <w:r>
        <w:rPr>
          <w:sz w:val="23"/>
          <w:szCs w:val="23"/>
        </w:rPr>
        <w:t xml:space="preserve">INC R16 </w:t>
      </w:r>
    </w:p>
    <w:p w:rsidR="000B1EF6" w:rsidRPr="000B1EF6" w:rsidRDefault="000B1EF6" w:rsidP="000B1EF6">
      <w:pPr>
        <w:ind w:left="708" w:firstLine="708"/>
      </w:pPr>
      <w:r>
        <w:rPr>
          <w:sz w:val="23"/>
          <w:szCs w:val="23"/>
        </w:rPr>
        <w:t>RJMP LOOP</w:t>
      </w:r>
    </w:p>
    <w:p w:rsidR="000B1EF6" w:rsidRDefault="000B1EF6" w:rsidP="000B1EF6">
      <w:pPr>
        <w:pStyle w:val="Ttulo1"/>
      </w:pPr>
      <w:bookmarkStart w:id="8" w:name="_Toc413174360"/>
      <w:r>
        <w:t>Conclusión</w:t>
      </w:r>
      <w:bookmarkEnd w:id="8"/>
    </w:p>
    <w:p w:rsidR="000932A1" w:rsidRPr="000932A1" w:rsidRDefault="000932A1" w:rsidP="000932A1"/>
    <w:p w:rsidR="000B1EF6" w:rsidRPr="000B1EF6" w:rsidRDefault="000932A1" w:rsidP="000B1EF6">
      <w:r w:rsidRPr="000932A1">
        <w:t>Aprendimos cómo funcionaban los contadores binarios en un micro atmega8535 de la cual nos permitía ver el funcionamiento de los contadores binarios sin retardos de la cual que nos ayudaba a ver que sin retardo hacia rebotes es decir que estuviéramos pulsando varias veces y el resultado fue que nos mostraba los resultados en los leds.</w:t>
      </w:r>
    </w:p>
    <w:sectPr w:rsidR="000B1EF6" w:rsidRPr="000B1EF6" w:rsidSect="00D71E17">
      <w:footerReference w:type="default" r:id="rId13"/>
      <w:pgSz w:w="12240" w:h="15840"/>
      <w:pgMar w:top="1418" w:right="1418" w:bottom="1418" w:left="1985"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4338296"/>
      <w:docPartObj>
        <w:docPartGallery w:val="Page Numbers (Bottom of Page)"/>
        <w:docPartUnique/>
      </w:docPartObj>
    </w:sdtPr>
    <w:sdtContent>
      <w:p w:rsidR="00D71E17" w:rsidRDefault="00D71E17">
        <w:pPr>
          <w:pStyle w:val="Piedepgina"/>
          <w:jc w:val="right"/>
        </w:pPr>
        <w:r>
          <w:fldChar w:fldCharType="begin"/>
        </w:r>
        <w:r>
          <w:instrText>PAGE   \* MERGEFORMAT</w:instrText>
        </w:r>
        <w:r>
          <w:fldChar w:fldCharType="separate"/>
        </w:r>
        <w:r w:rsidR="000932A1" w:rsidRPr="000932A1">
          <w:rPr>
            <w:noProof/>
            <w:lang w:val="es-ES"/>
          </w:rPr>
          <w:t>5</w:t>
        </w:r>
        <w:r>
          <w:fldChar w:fldCharType="end"/>
        </w:r>
      </w:p>
    </w:sdtContent>
  </w:sdt>
  <w:p w:rsidR="00D71E17" w:rsidRDefault="00D71E17">
    <w:pPr>
      <w:pStyle w:val="Piedepgina"/>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70107"/>
    <w:multiLevelType w:val="hybridMultilevel"/>
    <w:tmpl w:val="2544F4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1B23178"/>
    <w:multiLevelType w:val="hybridMultilevel"/>
    <w:tmpl w:val="051EC8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561"/>
    <w:rsid w:val="000932A1"/>
    <w:rsid w:val="000B1EF6"/>
    <w:rsid w:val="001B3B38"/>
    <w:rsid w:val="00334561"/>
    <w:rsid w:val="005969C8"/>
    <w:rsid w:val="00B35293"/>
    <w:rsid w:val="00D71E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584942A7-0745-4968-BB15-690D3C7A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561"/>
  </w:style>
  <w:style w:type="paragraph" w:styleId="Ttulo1">
    <w:name w:val="heading 1"/>
    <w:basedOn w:val="Normal"/>
    <w:next w:val="Normal"/>
    <w:link w:val="Ttulo1Car"/>
    <w:uiPriority w:val="9"/>
    <w:qFormat/>
    <w:rsid w:val="003345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71E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34561"/>
    <w:pPr>
      <w:spacing w:after="0" w:line="240" w:lineRule="auto"/>
    </w:pPr>
    <w:rPr>
      <w:rFonts w:eastAsiaTheme="minorEastAsia"/>
      <w:lang w:val="es-ES" w:eastAsia="es-MX"/>
    </w:rPr>
  </w:style>
  <w:style w:type="character" w:customStyle="1" w:styleId="SinespaciadoCar">
    <w:name w:val="Sin espaciado Car"/>
    <w:basedOn w:val="Fuentedeprrafopredeter"/>
    <w:link w:val="Sinespaciado"/>
    <w:uiPriority w:val="1"/>
    <w:rsid w:val="00334561"/>
    <w:rPr>
      <w:rFonts w:eastAsiaTheme="minorEastAsia"/>
      <w:lang w:val="es-ES" w:eastAsia="es-MX"/>
    </w:rPr>
  </w:style>
  <w:style w:type="paragraph" w:styleId="Piedepgina">
    <w:name w:val="footer"/>
    <w:basedOn w:val="Normal"/>
    <w:link w:val="PiedepginaCar"/>
    <w:uiPriority w:val="99"/>
    <w:unhideWhenUsed/>
    <w:rsid w:val="003345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4561"/>
  </w:style>
  <w:style w:type="character" w:customStyle="1" w:styleId="textexposedhide4">
    <w:name w:val="text_exposed_hide4"/>
    <w:basedOn w:val="Fuentedeprrafopredeter"/>
    <w:rsid w:val="00334561"/>
  </w:style>
  <w:style w:type="character" w:customStyle="1" w:styleId="textexposedshow2">
    <w:name w:val="text_exposed_show2"/>
    <w:basedOn w:val="Fuentedeprrafopredeter"/>
    <w:rsid w:val="00334561"/>
    <w:rPr>
      <w:vanish/>
      <w:webHidden w:val="0"/>
      <w:specVanish w:val="0"/>
    </w:rPr>
  </w:style>
  <w:style w:type="character" w:customStyle="1" w:styleId="Ttulo1Car">
    <w:name w:val="Título 1 Car"/>
    <w:basedOn w:val="Fuentedeprrafopredeter"/>
    <w:link w:val="Ttulo1"/>
    <w:uiPriority w:val="9"/>
    <w:rsid w:val="0033456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71E17"/>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D71E17"/>
    <w:pPr>
      <w:ind w:left="720"/>
      <w:contextualSpacing/>
    </w:pPr>
  </w:style>
  <w:style w:type="paragraph" w:customStyle="1" w:styleId="Default">
    <w:name w:val="Default"/>
    <w:rsid w:val="000B1EF6"/>
    <w:pPr>
      <w:autoSpaceDE w:val="0"/>
      <w:autoSpaceDN w:val="0"/>
      <w:adjustRightInd w:val="0"/>
      <w:spacing w:after="0" w:line="240" w:lineRule="auto"/>
    </w:pPr>
    <w:rPr>
      <w:rFonts w:ascii="Arial" w:hAnsi="Arial" w:cs="Arial"/>
      <w:color w:val="000000"/>
      <w:sz w:val="24"/>
      <w:szCs w:val="24"/>
    </w:rPr>
  </w:style>
  <w:style w:type="paragraph" w:styleId="TtulodeTDC">
    <w:name w:val="TOC Heading"/>
    <w:basedOn w:val="Ttulo1"/>
    <w:next w:val="Normal"/>
    <w:uiPriority w:val="39"/>
    <w:unhideWhenUsed/>
    <w:qFormat/>
    <w:rsid w:val="005969C8"/>
    <w:pPr>
      <w:outlineLvl w:val="9"/>
    </w:pPr>
    <w:rPr>
      <w:lang w:eastAsia="es-MX"/>
    </w:rPr>
  </w:style>
  <w:style w:type="paragraph" w:styleId="TDC1">
    <w:name w:val="toc 1"/>
    <w:basedOn w:val="Normal"/>
    <w:next w:val="Normal"/>
    <w:autoRedefine/>
    <w:uiPriority w:val="39"/>
    <w:unhideWhenUsed/>
    <w:rsid w:val="005969C8"/>
    <w:pPr>
      <w:spacing w:after="100"/>
    </w:pPr>
  </w:style>
  <w:style w:type="paragraph" w:styleId="TDC2">
    <w:name w:val="toc 2"/>
    <w:basedOn w:val="Normal"/>
    <w:next w:val="Normal"/>
    <w:autoRedefine/>
    <w:uiPriority w:val="39"/>
    <w:unhideWhenUsed/>
    <w:rsid w:val="005969C8"/>
    <w:pPr>
      <w:spacing w:after="100"/>
      <w:ind w:left="220"/>
    </w:pPr>
  </w:style>
  <w:style w:type="character" w:styleId="Hipervnculo">
    <w:name w:val="Hyperlink"/>
    <w:basedOn w:val="Fuentedeprrafopredeter"/>
    <w:uiPriority w:val="99"/>
    <w:unhideWhenUsed/>
    <w:rsid w:val="005969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7A5504A893849C8887DA2AAB375BBE7"/>
        <w:category>
          <w:name w:val="General"/>
          <w:gallery w:val="placeholder"/>
        </w:category>
        <w:types>
          <w:type w:val="bbPlcHdr"/>
        </w:types>
        <w:behaviors>
          <w:behavior w:val="content"/>
        </w:behaviors>
        <w:guid w:val="{BA22EEE7-50CE-46DD-9D32-079EC1930319}"/>
      </w:docPartPr>
      <w:docPartBody>
        <w:p w:rsidR="002D2C30" w:rsidRDefault="002D2C30" w:rsidP="002D2C30">
          <w:pPr>
            <w:pStyle w:val="97A5504A893849C8887DA2AAB375BBE7"/>
          </w:pPr>
          <w:r>
            <w:rPr>
              <w:rFonts w:asciiTheme="majorHAnsi" w:eastAsiaTheme="majorEastAsia" w:hAnsiTheme="majorHAnsi" w:cstheme="majorBidi"/>
              <w:caps/>
              <w:lang w:val="es-ES"/>
            </w:rPr>
            <w:t>[Escribir el nombre de la compañía]</w:t>
          </w:r>
        </w:p>
      </w:docPartBody>
    </w:docPart>
    <w:docPart>
      <w:docPartPr>
        <w:name w:val="C3535F037E9E4F868417E158D6351D6D"/>
        <w:category>
          <w:name w:val="General"/>
          <w:gallery w:val="placeholder"/>
        </w:category>
        <w:types>
          <w:type w:val="bbPlcHdr"/>
        </w:types>
        <w:behaviors>
          <w:behavior w:val="content"/>
        </w:behaviors>
        <w:guid w:val="{E4C2773F-EAF5-45EA-86F2-7D38162053FA}"/>
      </w:docPartPr>
      <w:docPartBody>
        <w:p w:rsidR="002D2C30" w:rsidRDefault="002D2C30" w:rsidP="002D2C30">
          <w:pPr>
            <w:pStyle w:val="C3535F037E9E4F868417E158D6351D6D"/>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C30"/>
    <w:rsid w:val="002D2C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7A5504A893849C8887DA2AAB375BBE7">
    <w:name w:val="97A5504A893849C8887DA2AAB375BBE7"/>
    <w:rsid w:val="002D2C30"/>
  </w:style>
  <w:style w:type="paragraph" w:customStyle="1" w:styleId="C3535F037E9E4F868417E158D6351D6D">
    <w:name w:val="C3535F037E9E4F868417E158D6351D6D"/>
    <w:rsid w:val="002D2C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1E013-8FBD-4BD9-9FFD-C7D478D81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662</Words>
  <Characters>3645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Practica 0 Contador binario con retardo”</vt:lpstr>
    </vt:vector>
  </TitlesOfParts>
  <Company>Instituto Politécnico Nacional</Company>
  <LinksUpToDate>false</LinksUpToDate>
  <CharactersWithSpaces>4299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1 Contador binario sin retardo”</dc:title>
  <dc:subject/>
  <dc:creator>Eduardo n.n</dc:creator>
  <cp:keywords/>
  <dc:description/>
  <cp:lastModifiedBy>Eduardo n.n</cp:lastModifiedBy>
  <cp:revision>2</cp:revision>
  <cp:lastPrinted>2015-03-04T01:26:00Z</cp:lastPrinted>
  <dcterms:created xsi:type="dcterms:W3CDTF">2015-03-04T01:31:00Z</dcterms:created>
  <dcterms:modified xsi:type="dcterms:W3CDTF">2015-03-04T01:31:00Z</dcterms:modified>
</cp:coreProperties>
</file>