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BBF4F" w14:textId="77777777" w:rsidR="003E45FC" w:rsidRDefault="003E45FC">
      <w:pPr>
        <w:pStyle w:val="Heading1"/>
        <w:spacing w:before="170" w:line="256" w:lineRule="auto"/>
        <w:ind w:right="178"/>
        <w:rPr>
          <w:rFonts w:eastAsiaTheme="minorHAnsi" w:hAnsiTheme="minorHAnsi"/>
          <w:b/>
          <w:bCs/>
          <w:spacing w:val="-1"/>
          <w:szCs w:val="22"/>
        </w:rPr>
      </w:pPr>
      <w:r w:rsidRPr="003E45FC">
        <w:rPr>
          <w:rFonts w:eastAsiaTheme="minorHAnsi" w:hAnsiTheme="minorHAnsi"/>
          <w:b/>
          <w:bCs/>
          <w:spacing w:val="-1"/>
          <w:szCs w:val="22"/>
        </w:rPr>
        <w:t xml:space="preserve">Prioritizing conservation actions: development and application of </w:t>
      </w:r>
      <w:proofErr w:type="spellStart"/>
      <w:r w:rsidRPr="003E45FC">
        <w:rPr>
          <w:rFonts w:eastAsiaTheme="minorHAnsi" w:hAnsiTheme="minorHAnsi"/>
          <w:b/>
          <w:bCs/>
          <w:spacing w:val="-1"/>
          <w:szCs w:val="22"/>
        </w:rPr>
        <w:t>Marxan</w:t>
      </w:r>
      <w:proofErr w:type="spellEnd"/>
      <w:r w:rsidRPr="003E45FC">
        <w:rPr>
          <w:rFonts w:eastAsiaTheme="minorHAnsi" w:hAnsiTheme="minorHAnsi"/>
          <w:b/>
          <w:bCs/>
          <w:spacing w:val="-1"/>
          <w:szCs w:val="22"/>
        </w:rPr>
        <w:t xml:space="preserve"> </w:t>
      </w:r>
      <w:r w:rsidR="001A505A">
        <w:rPr>
          <w:rFonts w:eastAsiaTheme="minorHAnsi" w:hAnsiTheme="minorHAnsi"/>
          <w:b/>
          <w:bCs/>
          <w:spacing w:val="-1"/>
          <w:szCs w:val="22"/>
        </w:rPr>
        <w:t xml:space="preserve">type </w:t>
      </w:r>
      <w:r w:rsidRPr="003E45FC">
        <w:rPr>
          <w:rFonts w:eastAsiaTheme="minorHAnsi" w:hAnsiTheme="minorHAnsi"/>
          <w:b/>
          <w:bCs/>
          <w:spacing w:val="-1"/>
          <w:szCs w:val="22"/>
        </w:rPr>
        <w:t xml:space="preserve">spatial planning tools in the Georgia Basin </w:t>
      </w:r>
    </w:p>
    <w:p w14:paraId="2796E7C8" w14:textId="4B8995A7" w:rsidR="006E46E6" w:rsidRDefault="004B1942">
      <w:pPr>
        <w:pStyle w:val="Heading1"/>
        <w:spacing w:before="170" w:line="256" w:lineRule="auto"/>
        <w:ind w:right="178"/>
      </w:pPr>
      <w:r>
        <w:rPr>
          <w:spacing w:val="-1"/>
        </w:rPr>
        <w:t>Lecturers:</w:t>
      </w:r>
      <w:r>
        <w:t xml:space="preserve"> Richard </w:t>
      </w:r>
      <w:r>
        <w:rPr>
          <w:spacing w:val="-1"/>
        </w:rPr>
        <w:t>Schuster</w:t>
      </w:r>
      <w: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 w:rsidR="00BB65D5">
        <w:rPr>
          <w:spacing w:val="-1"/>
        </w:rPr>
        <w:t>Oscar Venter</w:t>
      </w:r>
      <w:bookmarkStart w:id="0" w:name="_GoBack"/>
      <w:bookmarkEnd w:id="0"/>
    </w:p>
    <w:p w14:paraId="6346B254" w14:textId="0E9E2779" w:rsidR="006E46E6" w:rsidRDefault="004B1942">
      <w:pPr>
        <w:pStyle w:val="BodyText"/>
        <w:spacing w:before="182" w:line="259" w:lineRule="auto"/>
        <w:ind w:right="178"/>
      </w:pPr>
      <w:r>
        <w:rPr>
          <w:spacing w:val="-1"/>
        </w:rPr>
        <w:t>This</w:t>
      </w:r>
      <w:r>
        <w:rPr>
          <w:spacing w:val="1"/>
        </w:rPr>
        <w:t xml:space="preserve"> </w:t>
      </w:r>
      <w:proofErr w:type="gramStart"/>
      <w:r w:rsidR="0067768F">
        <w:rPr>
          <w:spacing w:val="-2"/>
        </w:rPr>
        <w:t>6 hour</w:t>
      </w:r>
      <w:proofErr w:type="gramEnd"/>
      <w:r w:rsidR="00135CC0">
        <w:rPr>
          <w:spacing w:val="-2"/>
        </w:rPr>
        <w:t xml:space="preserve"> workshop</w:t>
      </w:r>
      <w:r>
        <w:rPr>
          <w:spacing w:val="-2"/>
        </w:rPr>
        <w:t xml:space="preserve"> </w:t>
      </w:r>
      <w:r>
        <w:rPr>
          <w:spacing w:val="-1"/>
        </w:rPr>
        <w:t xml:space="preserve">will introduce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development</w:t>
      </w:r>
      <w:r>
        <w:rPr>
          <w:spacing w:val="1"/>
        </w:rPr>
        <w:t xml:space="preserve"> </w:t>
      </w:r>
      <w:r>
        <w:t xml:space="preserve">and </w:t>
      </w:r>
      <w:r>
        <w:rPr>
          <w:spacing w:val="-1"/>
        </w:rPr>
        <w:t>application</w:t>
      </w:r>
      <w:r>
        <w:t xml:space="preserve"> </w:t>
      </w:r>
      <w:r>
        <w:rPr>
          <w:spacing w:val="-2"/>
        </w:rPr>
        <w:t>of</w:t>
      </w:r>
      <w:r>
        <w:t xml:space="preserve"> </w:t>
      </w:r>
      <w:proofErr w:type="spellStart"/>
      <w:r>
        <w:rPr>
          <w:spacing w:val="-1"/>
        </w:rPr>
        <w:t>Marxan</w:t>
      </w:r>
      <w:proofErr w:type="spellEnd"/>
      <w:r>
        <w:rPr>
          <w:spacing w:val="-2"/>
        </w:rPr>
        <w:t xml:space="preserve"> </w:t>
      </w:r>
      <w:r w:rsidR="00E93095">
        <w:rPr>
          <w:spacing w:val="-2"/>
        </w:rPr>
        <w:t xml:space="preserve">type </w:t>
      </w:r>
      <w:r>
        <w:rPr>
          <w:spacing w:val="-1"/>
        </w:rPr>
        <w:t>spatial</w:t>
      </w:r>
      <w:r>
        <w:rPr>
          <w:spacing w:val="1"/>
        </w:rPr>
        <w:t xml:space="preserve"> </w:t>
      </w:r>
      <w:r>
        <w:rPr>
          <w:spacing w:val="-1"/>
        </w:rPr>
        <w:t>planning</w:t>
      </w:r>
      <w:r>
        <w:rPr>
          <w:spacing w:val="67"/>
        </w:rPr>
        <w:t xml:space="preserve"> </w:t>
      </w:r>
      <w:r>
        <w:rPr>
          <w:spacing w:val="-1"/>
        </w:rPr>
        <w:t>tools</w:t>
      </w:r>
      <w:r>
        <w:t xml:space="preserve"> to</w:t>
      </w:r>
      <w:r>
        <w:rPr>
          <w:spacing w:val="-3"/>
        </w:rPr>
        <w:t xml:space="preserve"> </w:t>
      </w:r>
      <w:r>
        <w:rPr>
          <w:spacing w:val="-1"/>
        </w:rPr>
        <w:t>prioritize</w:t>
      </w:r>
      <w:r>
        <w:t xml:space="preserve"> </w:t>
      </w:r>
      <w:r>
        <w:rPr>
          <w:spacing w:val="-1"/>
        </w:rPr>
        <w:t>land</w:t>
      </w:r>
      <w:r>
        <w:t xml:space="preserve"> </w:t>
      </w:r>
      <w:r>
        <w:rPr>
          <w:spacing w:val="-1"/>
        </w:rPr>
        <w:t>acquisition,</w:t>
      </w:r>
      <w:r>
        <w:t xml:space="preserve"> </w:t>
      </w:r>
      <w:r>
        <w:rPr>
          <w:spacing w:val="-1"/>
        </w:rPr>
        <w:t>easements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 xml:space="preserve">incentives </w:t>
      </w:r>
      <w:r>
        <w:t xml:space="preserve">in </w:t>
      </w:r>
      <w:r>
        <w:rPr>
          <w:spacing w:val="-1"/>
        </w:rPr>
        <w:t>favor</w:t>
      </w:r>
      <w:r>
        <w:t xml:space="preserve"> of</w:t>
      </w:r>
      <w:r>
        <w:rPr>
          <w:spacing w:val="-2"/>
        </w:rPr>
        <w:t xml:space="preserve"> </w:t>
      </w:r>
      <w:r>
        <w:rPr>
          <w:spacing w:val="-1"/>
        </w:rPr>
        <w:t>conservation.</w:t>
      </w:r>
      <w:r>
        <w:rPr>
          <w:spacing w:val="1"/>
        </w:rPr>
        <w:t xml:space="preserve"> </w:t>
      </w:r>
      <w:r w:rsidR="00E93095">
        <w:rPr>
          <w:spacing w:val="1"/>
        </w:rPr>
        <w:t xml:space="preserve">We are going to </w:t>
      </w:r>
      <w:r w:rsidR="00F502A4">
        <w:rPr>
          <w:spacing w:val="1"/>
        </w:rPr>
        <w:t>use the</w:t>
      </w:r>
      <w:r w:rsidR="00E93095">
        <w:rPr>
          <w:spacing w:val="1"/>
        </w:rPr>
        <w:t xml:space="preserve"> </w:t>
      </w:r>
      <w:proofErr w:type="spellStart"/>
      <w:r w:rsidR="00E93095">
        <w:rPr>
          <w:spacing w:val="1"/>
        </w:rPr>
        <w:t>prioritizr</w:t>
      </w:r>
      <w:proofErr w:type="spellEnd"/>
      <w:r w:rsidR="00E93095">
        <w:rPr>
          <w:spacing w:val="1"/>
        </w:rPr>
        <w:t xml:space="preserve"> framework (</w:t>
      </w:r>
      <w:hyperlink r:id="rId5" w:history="1">
        <w:r w:rsidR="00E93095" w:rsidRPr="00D754CC">
          <w:rPr>
            <w:rStyle w:val="Hyperlink"/>
            <w:spacing w:val="1"/>
          </w:rPr>
          <w:t>https://prioritizr.github.io/prioritizr/</w:t>
        </w:r>
      </w:hyperlink>
      <w:r w:rsidR="00E93095">
        <w:rPr>
          <w:spacing w:val="1"/>
        </w:rPr>
        <w:t xml:space="preserve">) </w:t>
      </w:r>
      <w:r w:rsidR="004E72A7">
        <w:rPr>
          <w:spacing w:val="1"/>
        </w:rPr>
        <w:t xml:space="preserve">and an example developed for the Coastal Douglas Fir Conservation Partnership </w:t>
      </w:r>
      <w:r w:rsidR="00DD3E39">
        <w:rPr>
          <w:spacing w:val="1"/>
        </w:rPr>
        <w:t xml:space="preserve">(CDFCP) </w:t>
      </w:r>
      <w:r w:rsidR="004E72A7">
        <w:rPr>
          <w:spacing w:val="1"/>
        </w:rPr>
        <w:t xml:space="preserve">region </w:t>
      </w:r>
      <w:r w:rsidR="00152257">
        <w:rPr>
          <w:spacing w:val="1"/>
        </w:rPr>
        <w:t xml:space="preserve">by the group of </w:t>
      </w:r>
      <w:r w:rsidR="00D34A8C">
        <w:rPr>
          <w:spacing w:val="1"/>
        </w:rPr>
        <w:t xml:space="preserve">Dr. </w:t>
      </w:r>
      <w:r w:rsidR="00152257">
        <w:rPr>
          <w:spacing w:val="1"/>
        </w:rPr>
        <w:t xml:space="preserve">Peter </w:t>
      </w:r>
      <w:proofErr w:type="spellStart"/>
      <w:r w:rsidR="00152257">
        <w:rPr>
          <w:spacing w:val="1"/>
        </w:rPr>
        <w:t>Arcese</w:t>
      </w:r>
      <w:proofErr w:type="spellEnd"/>
      <w:r w:rsidR="00152257">
        <w:rPr>
          <w:spacing w:val="1"/>
        </w:rPr>
        <w:t xml:space="preserve"> at UBC </w:t>
      </w:r>
      <w:r w:rsidR="004E72A7">
        <w:rPr>
          <w:spacing w:val="1"/>
        </w:rPr>
        <w:t>(</w:t>
      </w:r>
      <w:hyperlink r:id="rId6" w:history="1">
        <w:r w:rsidR="003B7D0D" w:rsidRPr="00D754CC">
          <w:rPr>
            <w:rStyle w:val="Hyperlink"/>
            <w:spacing w:val="1"/>
          </w:rPr>
          <w:t>http://arcese.forestry.ubc.ca/marxan-tool-cdfcp/</w:t>
        </w:r>
      </w:hyperlink>
      <w:r w:rsidR="003B7D0D">
        <w:rPr>
          <w:spacing w:val="1"/>
        </w:rPr>
        <w:t xml:space="preserve">) </w:t>
      </w:r>
    </w:p>
    <w:p w14:paraId="2A343614" w14:textId="774EDFDD" w:rsidR="006E46E6" w:rsidRDefault="004B1942">
      <w:pPr>
        <w:pStyle w:val="BodyText"/>
        <w:spacing w:before="162" w:line="258" w:lineRule="auto"/>
        <w:ind w:right="178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reserve</w:t>
      </w:r>
      <w:r>
        <w:t xml:space="preserve"> </w:t>
      </w:r>
      <w:r>
        <w:rPr>
          <w:spacing w:val="-1"/>
        </w:rPr>
        <w:t>design</w:t>
      </w:r>
      <w:r>
        <w:t xml:space="preserve"> </w:t>
      </w:r>
      <w:r>
        <w:rPr>
          <w:spacing w:val="-1"/>
        </w:rPr>
        <w:t>problem 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rPr>
          <w:spacing w:val="-1"/>
        </w:rPr>
        <w:t>introduced</w:t>
      </w:r>
      <w:r>
        <w:rPr>
          <w:spacing w:val="1"/>
        </w:rPr>
        <w:t xml:space="preserve"> </w:t>
      </w:r>
      <w:r>
        <w:rPr>
          <w:spacing w:val="-1"/>
        </w:rPr>
        <w:t>using</w:t>
      </w:r>
      <w:r>
        <w:rPr>
          <w:spacing w:val="-2"/>
        </w:rPr>
        <w:t xml:space="preserve"> </w:t>
      </w:r>
      <w:r>
        <w:rPr>
          <w:spacing w:val="-1"/>
        </w:rPr>
        <w:t>examples</w:t>
      </w:r>
      <w:r>
        <w:t xml:space="preserve"> </w:t>
      </w:r>
      <w:r>
        <w:rPr>
          <w:spacing w:val="-1"/>
        </w:rPr>
        <w:t>from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BC Central</w:t>
      </w:r>
      <w:r>
        <w:rPr>
          <w:spacing w:val="1"/>
        </w:rPr>
        <w:t xml:space="preserve"> </w:t>
      </w:r>
      <w:r>
        <w:rPr>
          <w:spacing w:val="-1"/>
        </w:rPr>
        <w:t>Coast,</w:t>
      </w:r>
      <w:r>
        <w:t xml:space="preserve"> </w:t>
      </w:r>
      <w:r>
        <w:rPr>
          <w:spacing w:val="-1"/>
        </w:rPr>
        <w:t>Georgia</w:t>
      </w:r>
      <w:r>
        <w:rPr>
          <w:spacing w:val="59"/>
        </w:rPr>
        <w:t xml:space="preserve"> </w:t>
      </w:r>
      <w:r>
        <w:rPr>
          <w:spacing w:val="-1"/>
        </w:rPr>
        <w:t>Basin-Willamette</w:t>
      </w:r>
      <w:r>
        <w:rPr>
          <w:spacing w:val="-2"/>
        </w:rPr>
        <w:t xml:space="preserve"> </w:t>
      </w:r>
      <w:r>
        <w:rPr>
          <w:spacing w:val="-1"/>
        </w:rPr>
        <w:t xml:space="preserve">Valley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BC,</w:t>
      </w:r>
      <w:r>
        <w:t xml:space="preserve"> WA and </w:t>
      </w:r>
      <w:r>
        <w:rPr>
          <w:spacing w:val="-1"/>
        </w:rPr>
        <w:t>OR.</w:t>
      </w:r>
      <w:r w:rsidR="00121696">
        <w:rPr>
          <w:spacing w:val="-1"/>
        </w:rPr>
        <w:t xml:space="preserve"> </w:t>
      </w:r>
      <w:r>
        <w:rPr>
          <w:spacing w:val="-1"/>
        </w:rPr>
        <w:t xml:space="preserve">Next, we </w:t>
      </w:r>
      <w:r w:rsidR="00FB0950">
        <w:rPr>
          <w:spacing w:val="-1"/>
        </w:rPr>
        <w:t xml:space="preserve">will </w:t>
      </w:r>
      <w:r>
        <w:rPr>
          <w:spacing w:val="-1"/>
        </w:rPr>
        <w:t xml:space="preserve">briefly introduce </w:t>
      </w:r>
      <w:r w:rsidR="00FB0950">
        <w:rPr>
          <w:spacing w:val="-1"/>
        </w:rPr>
        <w:t xml:space="preserve">approaches for </w:t>
      </w:r>
      <w:r>
        <w:rPr>
          <w:spacing w:val="-1"/>
        </w:rPr>
        <w:t>species</w:t>
      </w:r>
      <w:r>
        <w:t xml:space="preserve"> </w:t>
      </w:r>
      <w:r>
        <w:rPr>
          <w:spacing w:val="-1"/>
        </w:rPr>
        <w:t>distribution</w:t>
      </w:r>
      <w:r>
        <w:t xml:space="preserve"> </w:t>
      </w:r>
      <w:r>
        <w:rPr>
          <w:spacing w:val="-1"/>
        </w:rPr>
        <w:t>modeling, followed by an introduction to spatial optimization</w:t>
      </w:r>
      <w:r w:rsidR="00333540">
        <w:rPr>
          <w:spacing w:val="-1"/>
        </w:rPr>
        <w:t>.</w:t>
      </w:r>
      <w:r>
        <w:rPr>
          <w:spacing w:val="2"/>
        </w:rPr>
        <w:t xml:space="preserve"> </w:t>
      </w:r>
      <w:r>
        <w:t xml:space="preserve">We </w:t>
      </w:r>
      <w:r>
        <w:rPr>
          <w:spacing w:val="-1"/>
        </w:rPr>
        <w:t xml:space="preserve">will </w:t>
      </w:r>
      <w:r>
        <w:t xml:space="preserve">then </w:t>
      </w:r>
      <w:r>
        <w:rPr>
          <w:spacing w:val="-1"/>
        </w:rPr>
        <w:t>use</w:t>
      </w:r>
      <w:r>
        <w:rPr>
          <w:spacing w:val="49"/>
        </w:rPr>
        <w:t xml:space="preserve"> </w:t>
      </w:r>
      <w:r>
        <w:t xml:space="preserve">an </w:t>
      </w:r>
      <w:r>
        <w:rPr>
          <w:spacing w:val="-1"/>
        </w:rPr>
        <w:t>online</w:t>
      </w:r>
      <w:r>
        <w:rPr>
          <w:spacing w:val="-2"/>
        </w:rPr>
        <w:t xml:space="preserve"> </w:t>
      </w:r>
      <w:r>
        <w:rPr>
          <w:spacing w:val="-1"/>
        </w:rPr>
        <w:t>tool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explore</w:t>
      </w:r>
      <w:r>
        <w:t xml:space="preserve"> </w:t>
      </w:r>
      <w:r>
        <w:rPr>
          <w:spacing w:val="-1"/>
        </w:rPr>
        <w:t>case</w:t>
      </w:r>
      <w:r>
        <w:t xml:space="preserve"> </w:t>
      </w:r>
      <w:r>
        <w:rPr>
          <w:spacing w:val="-1"/>
        </w:rPr>
        <w:t>studies,</w:t>
      </w:r>
      <w:r>
        <w:rPr>
          <w:spacing w:val="-3"/>
        </w:rPr>
        <w:t xml:space="preserve"> </w:t>
      </w:r>
      <w:r>
        <w:rPr>
          <w:spacing w:val="-1"/>
        </w:rPr>
        <w:t>indicator</w:t>
      </w:r>
      <w:r>
        <w:rPr>
          <w:spacing w:val="-2"/>
        </w:rPr>
        <w:t xml:space="preserve"> </w:t>
      </w:r>
      <w:r>
        <w:rPr>
          <w:spacing w:val="-1"/>
        </w:rPr>
        <w:t>communities,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potential</w:t>
      </w:r>
      <w:r>
        <w:rPr>
          <w:spacing w:val="1"/>
        </w:rPr>
        <w:t xml:space="preserve"> </w:t>
      </w:r>
      <w:r>
        <w:rPr>
          <w:spacing w:val="-1"/>
        </w:rPr>
        <w:t xml:space="preserve">for </w:t>
      </w:r>
      <w:proofErr w:type="spellStart"/>
      <w:r>
        <w:rPr>
          <w:spacing w:val="-1"/>
        </w:rPr>
        <w:t>complimentarity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61"/>
        </w:rPr>
        <w:t xml:space="preserve"> </w:t>
      </w:r>
      <w:r>
        <w:rPr>
          <w:spacing w:val="-1"/>
        </w:rPr>
        <w:t>conservation</w:t>
      </w:r>
      <w:r>
        <w:t xml:space="preserve"> </w:t>
      </w:r>
      <w:r>
        <w:rPr>
          <w:spacing w:val="-1"/>
        </w:rPr>
        <w:t>planning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 w:rsidR="00E24DC3">
        <w:rPr>
          <w:spacing w:val="1"/>
        </w:rPr>
        <w:t>CDFCP</w:t>
      </w:r>
      <w:r>
        <w:rPr>
          <w:spacing w:val="1"/>
        </w:rPr>
        <w:t xml:space="preserve"> </w:t>
      </w:r>
      <w:r>
        <w:rPr>
          <w:spacing w:val="-1"/>
        </w:rPr>
        <w:t>region,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>critically</w:t>
      </w:r>
      <w:r>
        <w:rPr>
          <w:spacing w:val="-3"/>
        </w:rPr>
        <w:t xml:space="preserve"> </w:t>
      </w:r>
      <w:r>
        <w:rPr>
          <w:spacing w:val="-1"/>
        </w:rPr>
        <w:t>imperiled</w:t>
      </w:r>
      <w:r>
        <w:rPr>
          <w:spacing w:val="79"/>
        </w:rPr>
        <w:t xml:space="preserve"> </w:t>
      </w:r>
      <w:r>
        <w:rPr>
          <w:spacing w:val="-1"/>
        </w:rPr>
        <w:t>region</w:t>
      </w:r>
      <w: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1"/>
        </w:rPr>
        <w:t>BC that</w:t>
      </w:r>
      <w:r>
        <w:rPr>
          <w:spacing w:val="1"/>
        </w:rPr>
        <w:t xml:space="preserve"> </w:t>
      </w:r>
      <w:r>
        <w:rPr>
          <w:spacing w:val="-1"/>
        </w:rPr>
        <w:t>includes</w:t>
      </w:r>
      <w:r>
        <w:rPr>
          <w:spacing w:val="1"/>
        </w:rPr>
        <w:t xml:space="preserve"> </w:t>
      </w:r>
      <w:r>
        <w:rPr>
          <w:spacing w:val="-1"/>
        </w:rPr>
        <w:t>~2</w:t>
      </w:r>
      <w:r w:rsidR="0043650B">
        <w:rPr>
          <w:spacing w:val="-1"/>
        </w:rPr>
        <w:t>0</w:t>
      </w:r>
      <w:r>
        <w:rPr>
          <w:spacing w:val="-1"/>
        </w:rPr>
        <w:t>0,000</w:t>
      </w:r>
      <w:r>
        <w:t xml:space="preserve"> </w:t>
      </w:r>
      <w:r>
        <w:rPr>
          <w:spacing w:val="-1"/>
        </w:rPr>
        <w:t>mainly</w:t>
      </w:r>
      <w:r>
        <w:rPr>
          <w:spacing w:val="-3"/>
        </w:rPr>
        <w:t xml:space="preserve"> </w:t>
      </w:r>
      <w:r>
        <w:rPr>
          <w:spacing w:val="-1"/>
        </w:rPr>
        <w:t>privately-owned</w:t>
      </w:r>
      <w:r>
        <w:t xml:space="preserve"> land </w:t>
      </w:r>
      <w:r>
        <w:rPr>
          <w:spacing w:val="-1"/>
        </w:rPr>
        <w:t>parcels</w:t>
      </w:r>
      <w:r>
        <w:t xml:space="preserve"> on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rPr>
          <w:spacing w:val="-1"/>
        </w:rPr>
        <w:t>Vancouver</w:t>
      </w:r>
      <w:r>
        <w:rPr>
          <w:spacing w:val="1"/>
        </w:rPr>
        <w:t xml:space="preserve"> </w:t>
      </w:r>
      <w:r>
        <w:rPr>
          <w:spacing w:val="-1"/>
        </w:rPr>
        <w:t xml:space="preserve">Island, </w:t>
      </w:r>
      <w:r>
        <w:t>the</w:t>
      </w:r>
      <w:r w:rsidR="00861D21">
        <w:t xml:space="preserve"> </w:t>
      </w:r>
      <w:r>
        <w:rPr>
          <w:spacing w:val="-1"/>
        </w:rPr>
        <w:t>Southern</w:t>
      </w:r>
      <w:r>
        <w:t xml:space="preserve"> </w:t>
      </w:r>
      <w:r>
        <w:rPr>
          <w:spacing w:val="-2"/>
        </w:rPr>
        <w:t>Gulf</w:t>
      </w:r>
      <w:r>
        <w:t xml:space="preserve"> </w:t>
      </w:r>
      <w:r>
        <w:rPr>
          <w:spacing w:val="-1"/>
        </w:rPr>
        <w:t>Islands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Sunshine</w:t>
      </w:r>
      <w:r>
        <w:t xml:space="preserve"> </w:t>
      </w:r>
      <w:r>
        <w:rPr>
          <w:spacing w:val="-1"/>
        </w:rPr>
        <w:t>Coast.</w:t>
      </w:r>
    </w:p>
    <w:p w14:paraId="300B76E2" w14:textId="77777777" w:rsidR="006E46E6" w:rsidRDefault="006E46E6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14:paraId="42DC78DE" w14:textId="2CF70C77" w:rsidR="006E46E6" w:rsidRDefault="004B1942">
      <w:pPr>
        <w:pStyle w:val="BodyText"/>
        <w:spacing w:line="258" w:lineRule="auto"/>
        <w:ind w:right="121"/>
      </w:pPr>
      <w:r>
        <w:rPr>
          <w:spacing w:val="-1"/>
        </w:rPr>
        <w:t>Once</w:t>
      </w:r>
      <w:r>
        <w:t xml:space="preserve"> </w:t>
      </w:r>
      <w:r>
        <w:rPr>
          <w:spacing w:val="-1"/>
        </w:rPr>
        <w:t>acclimatized,</w:t>
      </w:r>
      <w:r>
        <w:rPr>
          <w:spacing w:val="1"/>
        </w:rPr>
        <w:t xml:space="preserve"> </w:t>
      </w:r>
      <w:r>
        <w:rPr>
          <w:spacing w:val="-1"/>
        </w:rPr>
        <w:t>we</w:t>
      </w:r>
      <w: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rPr>
          <w:spacing w:val="-1"/>
        </w:rPr>
        <w:t>small</w:t>
      </w:r>
      <w:r>
        <w:rPr>
          <w:spacing w:val="1"/>
        </w:rPr>
        <w:t xml:space="preserve"> </w:t>
      </w:r>
      <w:r>
        <w:rPr>
          <w:spacing w:val="-1"/>
        </w:rPr>
        <w:t>teams</w:t>
      </w:r>
      <w:r>
        <w:t xml:space="preserve"> to </w:t>
      </w:r>
      <w:r>
        <w:rPr>
          <w:spacing w:val="-1"/>
        </w:rPr>
        <w:t>design,</w:t>
      </w:r>
      <w:r>
        <w:t xml:space="preserve"> </w:t>
      </w:r>
      <w:r>
        <w:rPr>
          <w:spacing w:val="-1"/>
        </w:rPr>
        <w:t>carryout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report</w:t>
      </w:r>
      <w:r>
        <w:rPr>
          <w:spacing w:val="1"/>
        </w:rPr>
        <w:t xml:space="preserve"> </w:t>
      </w:r>
      <w:r>
        <w:t xml:space="preserve">on </w:t>
      </w:r>
      <w:r>
        <w:rPr>
          <w:spacing w:val="-1"/>
        </w:rPr>
        <w:t>new</w:t>
      </w:r>
      <w:r>
        <w:t xml:space="preserve"> </w:t>
      </w:r>
      <w:r>
        <w:rPr>
          <w:spacing w:val="-1"/>
        </w:rPr>
        <w:t>scenarios</w:t>
      </w:r>
      <w:r>
        <w:rPr>
          <w:spacing w:val="1"/>
        </w:rPr>
        <w:t xml:space="preserve"> </w:t>
      </w:r>
      <w:r>
        <w:rPr>
          <w:spacing w:val="-2"/>
        </w:rPr>
        <w:t>aimed</w:t>
      </w:r>
      <w:r>
        <w:t xml:space="preserve"> at</w:t>
      </w:r>
      <w:r>
        <w:rPr>
          <w:spacing w:val="1"/>
        </w:rPr>
        <w:t xml:space="preserve"> </w:t>
      </w:r>
      <w:r>
        <w:rPr>
          <w:spacing w:val="-3"/>
        </w:rPr>
        <w:t>1)</w:t>
      </w:r>
      <w:r>
        <w:rPr>
          <w:spacing w:val="50"/>
        </w:rPr>
        <w:t xml:space="preserve"> </w:t>
      </w:r>
      <w:r>
        <w:rPr>
          <w:spacing w:val="-1"/>
        </w:rPr>
        <w:t>prioritizing</w:t>
      </w:r>
      <w:r>
        <w:rPr>
          <w:spacing w:val="-2"/>
        </w:rPr>
        <w:t xml:space="preserve"> </w:t>
      </w:r>
      <w:r>
        <w:rPr>
          <w:spacing w:val="-1"/>
        </w:rPr>
        <w:t>CDFCP</w:t>
      </w:r>
      <w:r>
        <w:t xml:space="preserve"> </w:t>
      </w:r>
      <w:r>
        <w:rPr>
          <w:spacing w:val="-1"/>
        </w:rPr>
        <w:t>parcels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protection</w:t>
      </w:r>
      <w:r>
        <w:rPr>
          <w:spacing w:val="-3"/>
        </w:rPr>
        <w:t xml:space="preserve"> </w:t>
      </w:r>
      <w:r>
        <w:t>of</w:t>
      </w:r>
      <w:r>
        <w:rPr>
          <w:spacing w:val="63"/>
        </w:rPr>
        <w:t xml:space="preserve"> </w:t>
      </w:r>
      <w:r>
        <w:rPr>
          <w:spacing w:val="-1"/>
        </w:rPr>
        <w:t>Critical</w:t>
      </w:r>
      <w:r>
        <w:rPr>
          <w:spacing w:val="1"/>
        </w:rPr>
        <w:t xml:space="preserve"> </w:t>
      </w:r>
      <w:r>
        <w:rPr>
          <w:spacing w:val="-1"/>
        </w:rPr>
        <w:t>Habitat for</w:t>
      </w:r>
      <w:r>
        <w:t xml:space="preserve"> </w:t>
      </w:r>
      <w:r>
        <w:rPr>
          <w:spacing w:val="-1"/>
        </w:rPr>
        <w:t>SARA-listed</w:t>
      </w:r>
      <w:r>
        <w:t xml:space="preserve"> </w:t>
      </w:r>
      <w:r>
        <w:rPr>
          <w:spacing w:val="-1"/>
        </w:rPr>
        <w:t>species</w:t>
      </w:r>
      <w:r w:rsidR="00373218">
        <w:rPr>
          <w:spacing w:val="-1"/>
        </w:rPr>
        <w:t xml:space="preserve"> and 2) co-benefits of biodiversity and carbon prioritization</w:t>
      </w:r>
      <w:r>
        <w:rPr>
          <w:spacing w:val="-1"/>
        </w:rPr>
        <w:t>,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1"/>
        </w:rPr>
        <w:t>addition</w:t>
      </w:r>
      <w:r>
        <w:t xml:space="preserve"> to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old</w:t>
      </w:r>
      <w:r>
        <w:t xml:space="preserve"> </w:t>
      </w:r>
      <w:r>
        <w:rPr>
          <w:spacing w:val="-1"/>
        </w:rPr>
        <w:t xml:space="preserve">forest </w:t>
      </w:r>
      <w:r>
        <w:t xml:space="preserve">and </w:t>
      </w:r>
      <w:r>
        <w:rPr>
          <w:spacing w:val="-1"/>
        </w:rPr>
        <w:t>savanna</w:t>
      </w:r>
      <w:r>
        <w:t xml:space="preserve"> </w:t>
      </w:r>
      <w:r>
        <w:rPr>
          <w:spacing w:val="-1"/>
        </w:rPr>
        <w:t>ecosystem</w:t>
      </w:r>
      <w:r>
        <w:rPr>
          <w:spacing w:val="-4"/>
        </w:rPr>
        <w:t xml:space="preserve"> </w:t>
      </w:r>
      <w:r>
        <w:rPr>
          <w:spacing w:val="-1"/>
        </w:rPr>
        <w:t>goals</w:t>
      </w:r>
      <w:r>
        <w:rPr>
          <w:spacing w:val="61"/>
        </w:rPr>
        <w:t xml:space="preserve"> </w:t>
      </w:r>
      <w:r>
        <w:rPr>
          <w:spacing w:val="-1"/>
        </w:rPr>
        <w:t>already</w:t>
      </w:r>
      <w:r>
        <w:rPr>
          <w:spacing w:val="-3"/>
        </w:rPr>
        <w:t xml:space="preserve"> </w:t>
      </w:r>
      <w:r>
        <w:rPr>
          <w:spacing w:val="-1"/>
        </w:rPr>
        <w:t>identified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region.</w:t>
      </w:r>
      <w:r>
        <w:t xml:space="preserve"> </w:t>
      </w:r>
    </w:p>
    <w:p w14:paraId="1F15C267" w14:textId="77777777" w:rsidR="006E46E6" w:rsidRDefault="004B1942">
      <w:pPr>
        <w:pStyle w:val="BodyText"/>
        <w:spacing w:before="162"/>
      </w:pPr>
      <w:r>
        <w:rPr>
          <w:spacing w:val="-1"/>
        </w:rPr>
        <w:t>Learning</w:t>
      </w:r>
      <w:r>
        <w:rPr>
          <w:spacing w:val="-3"/>
        </w:rPr>
        <w:t xml:space="preserve"> </w:t>
      </w:r>
      <w:r>
        <w:rPr>
          <w:spacing w:val="-1"/>
        </w:rPr>
        <w:t>outcomes</w:t>
      </w:r>
      <w:r>
        <w:rPr>
          <w:spacing w:val="1"/>
        </w:rPr>
        <w:t xml:space="preserve"> </w:t>
      </w:r>
      <w:r>
        <w:rPr>
          <w:spacing w:val="-1"/>
        </w:rPr>
        <w:t>include</w:t>
      </w:r>
      <w:r>
        <w:rPr>
          <w:spacing w:val="-2"/>
        </w:rPr>
        <w:t xml:space="preserve"> </w:t>
      </w:r>
      <w:r>
        <w:rPr>
          <w:spacing w:val="-1"/>
        </w:rPr>
        <w:t>understanding:</w:t>
      </w:r>
    </w:p>
    <w:p w14:paraId="20CFB685" w14:textId="77777777" w:rsidR="006E46E6" w:rsidRDefault="004B1942">
      <w:pPr>
        <w:pStyle w:val="BodyText"/>
        <w:numPr>
          <w:ilvl w:val="0"/>
          <w:numId w:val="1"/>
        </w:numPr>
        <w:tabs>
          <w:tab w:val="left" w:pos="821"/>
        </w:tabs>
        <w:spacing w:before="160" w:line="252" w:lineRule="exact"/>
      </w:pPr>
      <w:r>
        <w:t xml:space="preserve">the </w:t>
      </w:r>
      <w:r>
        <w:rPr>
          <w:spacing w:val="-1"/>
        </w:rPr>
        <w:t>use</w:t>
      </w:r>
      <w:r>
        <w:t xml:space="preserve"> </w:t>
      </w:r>
      <w:r>
        <w:rPr>
          <w:spacing w:val="-2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biological</w:t>
      </w:r>
      <w:r>
        <w:rPr>
          <w:spacing w:val="-2"/>
        </w:rPr>
        <w:t xml:space="preserve"> </w:t>
      </w:r>
      <w:r>
        <w:rPr>
          <w:spacing w:val="-1"/>
        </w:rPr>
        <w:t>indicators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species</w:t>
      </w:r>
      <w:r>
        <w:t xml:space="preserve"> </w:t>
      </w:r>
      <w:r>
        <w:rPr>
          <w:spacing w:val="-1"/>
        </w:rPr>
        <w:t>mapping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predict biodiversity</w:t>
      </w:r>
      <w:r>
        <w:rPr>
          <w:spacing w:val="-3"/>
        </w:rPr>
        <w:t xml:space="preserve"> </w:t>
      </w:r>
      <w:r>
        <w:t>value,</w:t>
      </w:r>
    </w:p>
    <w:p w14:paraId="5B99E2A2" w14:textId="77777777" w:rsidR="006E46E6" w:rsidRDefault="004B1942">
      <w:pPr>
        <w:pStyle w:val="BodyText"/>
        <w:numPr>
          <w:ilvl w:val="0"/>
          <w:numId w:val="1"/>
        </w:numPr>
        <w:tabs>
          <w:tab w:val="left" w:pos="821"/>
        </w:tabs>
        <w:spacing w:line="252" w:lineRule="exact"/>
      </w:pPr>
      <w:r>
        <w:t xml:space="preserve">the </w:t>
      </w:r>
      <w:r>
        <w:rPr>
          <w:spacing w:val="-1"/>
        </w:rPr>
        <w:t>problem</w:t>
      </w:r>
      <w:r>
        <w:rPr>
          <w:spacing w:val="-4"/>
        </w:rPr>
        <w:t xml:space="preserve"> </w:t>
      </w:r>
      <w:r>
        <w:t xml:space="preserve">of </w:t>
      </w:r>
      <w:r>
        <w:rPr>
          <w:spacing w:val="-1"/>
        </w:rPr>
        <w:t>optimization</w:t>
      </w:r>
      <w:r>
        <w:t xml:space="preserve"> </w:t>
      </w:r>
      <w:r>
        <w:rPr>
          <w:spacing w:val="-1"/>
        </w:rPr>
        <w:t>over</w:t>
      </w:r>
      <w:r>
        <w:rPr>
          <w:spacing w:val="1"/>
        </w:rPr>
        <w:t xml:space="preserve"> </w:t>
      </w:r>
      <w:r>
        <w:rPr>
          <w:spacing w:val="-1"/>
        </w:rPr>
        <w:t>diverse</w:t>
      </w:r>
      <w:r>
        <w:t xml:space="preserve"> </w:t>
      </w:r>
      <w:r>
        <w:rPr>
          <w:spacing w:val="-1"/>
        </w:rPr>
        <w:t>goals</w:t>
      </w:r>
      <w:r>
        <w:t xml:space="preserve"> and </w:t>
      </w:r>
      <w:r>
        <w:rPr>
          <w:spacing w:val="-1"/>
        </w:rPr>
        <w:t>solutions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it,</w:t>
      </w:r>
    </w:p>
    <w:p w14:paraId="39984448" w14:textId="77777777" w:rsidR="006E46E6" w:rsidRDefault="004B1942">
      <w:pPr>
        <w:pStyle w:val="BodyText"/>
        <w:numPr>
          <w:ilvl w:val="0"/>
          <w:numId w:val="1"/>
        </w:numPr>
        <w:tabs>
          <w:tab w:val="left" w:pos="821"/>
        </w:tabs>
        <w:spacing w:before="1" w:line="252" w:lineRule="exact"/>
      </w:pPr>
      <w:r>
        <w:t xml:space="preserve">the </w:t>
      </w:r>
      <w:r>
        <w:rPr>
          <w:spacing w:val="-1"/>
        </w:rPr>
        <w:t>valuation</w:t>
      </w:r>
      <w:r>
        <w:t xml:space="preserve"> </w:t>
      </w:r>
      <w:r>
        <w:rPr>
          <w:spacing w:val="-2"/>
        </w:rPr>
        <w:t>of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 xml:space="preserve">incorporation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ecosystem</w:t>
      </w:r>
      <w:r>
        <w:rPr>
          <w:spacing w:val="-4"/>
        </w:rPr>
        <w:t xml:space="preserve"> </w:t>
      </w:r>
      <w:r>
        <w:rPr>
          <w:spacing w:val="-1"/>
        </w:rPr>
        <w:t>services</w:t>
      </w:r>
      <w:r>
        <w:t xml:space="preserve"> </w:t>
      </w:r>
      <w:r>
        <w:rPr>
          <w:spacing w:val="-1"/>
        </w:rPr>
        <w:t>into</w:t>
      </w:r>
      <w:r>
        <w:rPr>
          <w:spacing w:val="-3"/>
        </w:rPr>
        <w:t xml:space="preserve"> </w:t>
      </w:r>
      <w:r>
        <w:rPr>
          <w:spacing w:val="-1"/>
        </w:rPr>
        <w:t>spatial</w:t>
      </w:r>
      <w:r>
        <w:rPr>
          <w:spacing w:val="1"/>
        </w:rPr>
        <w:t xml:space="preserve"> </w:t>
      </w:r>
      <w:r>
        <w:rPr>
          <w:spacing w:val="-1"/>
        </w:rPr>
        <w:t>planning</w:t>
      </w:r>
    </w:p>
    <w:p w14:paraId="2180596C" w14:textId="4F8FFA0C" w:rsidR="006E46E6" w:rsidRPr="0020176D" w:rsidRDefault="004B1942">
      <w:pPr>
        <w:pStyle w:val="BodyText"/>
        <w:numPr>
          <w:ilvl w:val="0"/>
          <w:numId w:val="1"/>
        </w:numPr>
        <w:tabs>
          <w:tab w:val="left" w:pos="821"/>
        </w:tabs>
        <w:spacing w:line="252" w:lineRule="exact"/>
      </w:pPr>
      <w:r>
        <w:t xml:space="preserve">the </w:t>
      </w:r>
      <w:r>
        <w:rPr>
          <w:spacing w:val="-1"/>
        </w:rPr>
        <w:t>development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application</w:t>
      </w:r>
      <w:r>
        <w:rPr>
          <w:spacing w:val="1"/>
        </w:rPr>
        <w:t xml:space="preserve"> </w:t>
      </w:r>
      <w:r w:rsidR="008A3590">
        <w:rPr>
          <w:spacing w:val="1"/>
        </w:rPr>
        <w:t xml:space="preserve">of </w:t>
      </w:r>
      <w:proofErr w:type="spellStart"/>
      <w:r>
        <w:rPr>
          <w:spacing w:val="-1"/>
        </w:rPr>
        <w:t>Marxan</w:t>
      </w:r>
      <w:proofErr w:type="spellEnd"/>
      <w:r>
        <w:t xml:space="preserve"> </w:t>
      </w:r>
      <w:r w:rsidR="002570E6">
        <w:t xml:space="preserve">type </w:t>
      </w:r>
      <w:r>
        <w:rPr>
          <w:spacing w:val="-1"/>
        </w:rPr>
        <w:t>spatial planning</w:t>
      </w:r>
      <w:r>
        <w:rPr>
          <w:spacing w:val="-3"/>
        </w:rPr>
        <w:t xml:space="preserve"> </w:t>
      </w:r>
      <w:r>
        <w:t>tools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scenarios</w:t>
      </w:r>
    </w:p>
    <w:p w14:paraId="61787BB8" w14:textId="662F281E" w:rsidR="0020176D" w:rsidRDefault="0020176D" w:rsidP="0020176D">
      <w:pPr>
        <w:pStyle w:val="BodyText"/>
        <w:tabs>
          <w:tab w:val="left" w:pos="821"/>
        </w:tabs>
        <w:spacing w:line="252" w:lineRule="exact"/>
      </w:pPr>
    </w:p>
    <w:p w14:paraId="3A2304C7" w14:textId="4E5F6D62" w:rsidR="0020176D" w:rsidRDefault="0020176D" w:rsidP="0020176D">
      <w:pPr>
        <w:pStyle w:val="BodyText"/>
        <w:tabs>
          <w:tab w:val="left" w:pos="821"/>
        </w:tabs>
        <w:spacing w:line="252" w:lineRule="exact"/>
        <w:rPr>
          <w:b/>
          <w:u w:val="single"/>
        </w:rPr>
      </w:pPr>
      <w:r w:rsidRPr="0020176D">
        <w:rPr>
          <w:b/>
          <w:u w:val="single"/>
        </w:rPr>
        <w:t>Schedule</w:t>
      </w:r>
    </w:p>
    <w:p w14:paraId="3DF43972" w14:textId="5D4C9305" w:rsidR="007849B8" w:rsidRDefault="007849B8" w:rsidP="0020176D">
      <w:pPr>
        <w:pStyle w:val="BodyText"/>
        <w:tabs>
          <w:tab w:val="left" w:pos="821"/>
        </w:tabs>
        <w:spacing w:line="252" w:lineRule="exact"/>
        <w:rPr>
          <w:b/>
          <w:u w:val="single"/>
        </w:rPr>
      </w:pPr>
    </w:p>
    <w:p w14:paraId="64B6816D" w14:textId="77777777" w:rsidR="0014163D" w:rsidRDefault="0014163D" w:rsidP="0014163D">
      <w:pPr>
        <w:pStyle w:val="BodyText"/>
        <w:numPr>
          <w:ilvl w:val="0"/>
          <w:numId w:val="2"/>
        </w:numPr>
        <w:spacing w:line="360" w:lineRule="auto"/>
        <w:ind w:right="178"/>
      </w:pPr>
      <w:r>
        <w:rPr>
          <w:spacing w:val="-1"/>
        </w:rPr>
        <w:t>Introduction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Systematic</w:t>
      </w:r>
      <w:r>
        <w:t xml:space="preserve"> </w:t>
      </w:r>
      <w:r>
        <w:rPr>
          <w:spacing w:val="-1"/>
        </w:rPr>
        <w:t>Conservation</w:t>
      </w:r>
      <w:r>
        <w:rPr>
          <w:spacing w:val="-3"/>
        </w:rPr>
        <w:t xml:space="preserve"> </w:t>
      </w:r>
      <w:r>
        <w:rPr>
          <w:spacing w:val="-1"/>
        </w:rPr>
        <w:t>Planning</w:t>
      </w:r>
      <w:r>
        <w:t xml:space="preserve"> -</w:t>
      </w:r>
      <w:r>
        <w:rPr>
          <w:spacing w:val="-2"/>
        </w:rPr>
        <w:t xml:space="preserve"> </w:t>
      </w:r>
      <w:r>
        <w:rPr>
          <w:spacing w:val="-1"/>
        </w:rPr>
        <w:t>goals,</w:t>
      </w:r>
      <w:r>
        <w:rPr>
          <w:spacing w:val="1"/>
        </w:rPr>
        <w:t xml:space="preserve"> </w:t>
      </w:r>
      <w:r>
        <w:rPr>
          <w:spacing w:val="-1"/>
        </w:rPr>
        <w:t>indicators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cost</w:t>
      </w:r>
      <w:r>
        <w:rPr>
          <w:spacing w:val="1"/>
        </w:rPr>
        <w:t xml:space="preserve"> </w:t>
      </w:r>
      <w:r>
        <w:rPr>
          <w:spacing w:val="-1"/>
        </w:rPr>
        <w:t>layers.</w:t>
      </w:r>
      <w:r>
        <w:rPr>
          <w:spacing w:val="79"/>
        </w:rPr>
        <w:t xml:space="preserve"> </w:t>
      </w:r>
    </w:p>
    <w:p w14:paraId="48902DA1" w14:textId="77777777" w:rsidR="0014163D" w:rsidRDefault="0014163D" w:rsidP="0014163D">
      <w:pPr>
        <w:pStyle w:val="BodyText"/>
        <w:numPr>
          <w:ilvl w:val="0"/>
          <w:numId w:val="2"/>
        </w:numPr>
        <w:spacing w:line="360" w:lineRule="auto"/>
        <w:ind w:right="178"/>
      </w:pPr>
      <w:r>
        <w:rPr>
          <w:spacing w:val="-1"/>
        </w:rPr>
        <w:t>Species</w:t>
      </w:r>
      <w:r>
        <w:t xml:space="preserve"> </w:t>
      </w:r>
      <w:r>
        <w:rPr>
          <w:spacing w:val="-2"/>
        </w:rPr>
        <w:t>Distribution</w:t>
      </w:r>
      <w:r>
        <w:t xml:space="preserve"> </w:t>
      </w:r>
      <w:r>
        <w:rPr>
          <w:spacing w:val="-1"/>
        </w:rPr>
        <w:t>Models</w:t>
      </w:r>
      <w:r>
        <w:t xml:space="preserve"> </w:t>
      </w:r>
      <w:r>
        <w:rPr>
          <w:rFonts w:cs="Times New Roman"/>
        </w:rPr>
        <w:t xml:space="preserve">– </w:t>
      </w:r>
      <w:r>
        <w:rPr>
          <w:spacing w:val="-1"/>
        </w:rPr>
        <w:t>approaches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cautionary</w:t>
      </w:r>
      <w:r>
        <w:rPr>
          <w:spacing w:val="-3"/>
        </w:rPr>
        <w:t xml:space="preserve"> </w:t>
      </w:r>
      <w:r>
        <w:t xml:space="preserve">notes </w:t>
      </w:r>
    </w:p>
    <w:p w14:paraId="5E335D11" w14:textId="77777777" w:rsidR="0014163D" w:rsidRPr="00EA1636" w:rsidRDefault="0014163D" w:rsidP="0014163D">
      <w:pPr>
        <w:pStyle w:val="BodyText"/>
        <w:numPr>
          <w:ilvl w:val="0"/>
          <w:numId w:val="2"/>
        </w:numPr>
        <w:spacing w:line="360" w:lineRule="auto"/>
        <w:ind w:right="178"/>
        <w:rPr>
          <w:rFonts w:cs="Times New Roman"/>
        </w:rPr>
      </w:pPr>
      <w:r w:rsidRPr="00EA1636">
        <w:rPr>
          <w:spacing w:val="-1"/>
        </w:rPr>
        <w:t>Economic,</w:t>
      </w:r>
      <w:r>
        <w:t xml:space="preserve"> </w:t>
      </w:r>
      <w:r w:rsidRPr="00EA1636">
        <w:rPr>
          <w:spacing w:val="-1"/>
        </w:rPr>
        <w:t>Ecosystem</w:t>
      </w:r>
      <w:r w:rsidRPr="00EA1636">
        <w:rPr>
          <w:spacing w:val="-3"/>
        </w:rPr>
        <w:t xml:space="preserve"> </w:t>
      </w:r>
      <w:r w:rsidRPr="00EA1636">
        <w:rPr>
          <w:spacing w:val="-1"/>
        </w:rPr>
        <w:t>Service</w:t>
      </w:r>
      <w:r w:rsidRPr="00EA1636">
        <w:rPr>
          <w:spacing w:val="1"/>
        </w:rPr>
        <w:t xml:space="preserve"> </w:t>
      </w:r>
      <w:r>
        <w:t xml:space="preserve">and </w:t>
      </w:r>
      <w:r w:rsidRPr="00EA1636">
        <w:rPr>
          <w:spacing w:val="-1"/>
        </w:rPr>
        <w:t>Regulatory</w:t>
      </w:r>
      <w:r w:rsidRPr="00EA1636">
        <w:rPr>
          <w:spacing w:val="-2"/>
        </w:rPr>
        <w:t xml:space="preserve"> </w:t>
      </w:r>
      <w:r w:rsidRPr="00EA1636">
        <w:rPr>
          <w:spacing w:val="-1"/>
        </w:rPr>
        <w:t>Targets.</w:t>
      </w:r>
      <w:r w:rsidRPr="00EA1636">
        <w:rPr>
          <w:spacing w:val="1"/>
        </w:rPr>
        <w:t xml:space="preserve"> </w:t>
      </w:r>
    </w:p>
    <w:p w14:paraId="73863E5F" w14:textId="77777777" w:rsidR="0014163D" w:rsidRDefault="0014163D" w:rsidP="0014163D">
      <w:pPr>
        <w:pStyle w:val="BodyText"/>
        <w:numPr>
          <w:ilvl w:val="0"/>
          <w:numId w:val="2"/>
        </w:numPr>
        <w:spacing w:line="360" w:lineRule="auto"/>
        <w:ind w:right="3291"/>
      </w:pPr>
      <w:r>
        <w:rPr>
          <w:spacing w:val="-2"/>
        </w:rPr>
        <w:t>Algorithms</w:t>
      </w:r>
      <w:r>
        <w:t xml:space="preserve"> and </w:t>
      </w:r>
      <w:r>
        <w:rPr>
          <w:spacing w:val="-1"/>
        </w:rPr>
        <w:t>Approaches</w:t>
      </w:r>
    </w:p>
    <w:p w14:paraId="0013C39E" w14:textId="77777777" w:rsidR="0014163D" w:rsidRPr="00EA1636" w:rsidRDefault="0014163D" w:rsidP="0014163D">
      <w:pPr>
        <w:pStyle w:val="BodyText"/>
        <w:numPr>
          <w:ilvl w:val="0"/>
          <w:numId w:val="2"/>
        </w:numPr>
        <w:spacing w:line="360" w:lineRule="auto"/>
        <w:ind w:right="178"/>
        <w:rPr>
          <w:rFonts w:cs="Times New Roman"/>
        </w:rPr>
      </w:pPr>
      <w:proofErr w:type="spellStart"/>
      <w:r w:rsidRPr="00EA1636">
        <w:rPr>
          <w:spacing w:val="-1"/>
        </w:rPr>
        <w:t>Complimentarity</w:t>
      </w:r>
      <w:proofErr w:type="spellEnd"/>
      <w:r w:rsidRPr="00EA1636">
        <w:rPr>
          <w:spacing w:val="-2"/>
        </w:rPr>
        <w:t xml:space="preserve"> </w:t>
      </w:r>
      <w:r w:rsidRPr="00EA1636">
        <w:rPr>
          <w:rFonts w:cs="Times New Roman"/>
        </w:rPr>
        <w:t>–</w:t>
      </w:r>
      <w:r w:rsidRPr="00EA1636">
        <w:rPr>
          <w:rFonts w:cs="Times New Roman"/>
          <w:spacing w:val="3"/>
        </w:rPr>
        <w:t xml:space="preserve"> </w:t>
      </w:r>
      <w:r w:rsidRPr="00EA1636">
        <w:rPr>
          <w:spacing w:val="-1"/>
        </w:rPr>
        <w:t>In-class</w:t>
      </w:r>
      <w:r w:rsidRPr="00EA1636">
        <w:rPr>
          <w:spacing w:val="1"/>
        </w:rPr>
        <w:t xml:space="preserve"> </w:t>
      </w:r>
      <w:r w:rsidRPr="00EA1636">
        <w:rPr>
          <w:spacing w:val="-1"/>
        </w:rPr>
        <w:t>simulations</w:t>
      </w:r>
      <w:r w:rsidRPr="00EA1636">
        <w:rPr>
          <w:spacing w:val="-2"/>
        </w:rPr>
        <w:t xml:space="preserve"> </w:t>
      </w:r>
      <w:r w:rsidRPr="00EA1636">
        <w:rPr>
          <w:spacing w:val="-1"/>
        </w:rPr>
        <w:t>using</w:t>
      </w:r>
      <w:r w:rsidRPr="00EA1636">
        <w:rPr>
          <w:spacing w:val="-3"/>
        </w:rPr>
        <w:t xml:space="preserve"> </w:t>
      </w:r>
      <w:r>
        <w:t xml:space="preserve">the </w:t>
      </w:r>
      <w:r w:rsidRPr="00EA1636">
        <w:rPr>
          <w:spacing w:val="-1"/>
        </w:rPr>
        <w:t>CDFCP</w:t>
      </w:r>
      <w:r>
        <w:t xml:space="preserve"> tool</w:t>
      </w:r>
    </w:p>
    <w:p w14:paraId="114436AE" w14:textId="77777777" w:rsidR="0014163D" w:rsidRDefault="0014163D" w:rsidP="0014163D">
      <w:pPr>
        <w:pStyle w:val="BodyText"/>
        <w:numPr>
          <w:ilvl w:val="0"/>
          <w:numId w:val="2"/>
        </w:numPr>
        <w:spacing w:line="360" w:lineRule="auto"/>
        <w:ind w:right="3418"/>
        <w:rPr>
          <w:rFonts w:cs="Times New Roman"/>
        </w:rPr>
      </w:pPr>
      <w:r>
        <w:rPr>
          <w:spacing w:val="-1"/>
        </w:rPr>
        <w:t>Analysis,</w:t>
      </w:r>
      <w:r>
        <w:t xml:space="preserve"> </w:t>
      </w:r>
      <w:r>
        <w:rPr>
          <w:spacing w:val="-1"/>
        </w:rPr>
        <w:t>Graphical</w:t>
      </w:r>
      <w:r>
        <w:rPr>
          <w:spacing w:val="1"/>
        </w:rPr>
        <w:t xml:space="preserve"> </w:t>
      </w:r>
      <w:r>
        <w:rPr>
          <w:spacing w:val="-1"/>
        </w:rPr>
        <w:t>Outputs,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Interpretation</w:t>
      </w:r>
      <w:r>
        <w:rPr>
          <w:spacing w:val="43"/>
        </w:rPr>
        <w:t xml:space="preserve"> </w:t>
      </w:r>
    </w:p>
    <w:p w14:paraId="5DB10107" w14:textId="77777777" w:rsidR="007849B8" w:rsidRPr="001A1F3D" w:rsidRDefault="007849B8" w:rsidP="0020176D">
      <w:pPr>
        <w:pStyle w:val="BodyText"/>
        <w:tabs>
          <w:tab w:val="left" w:pos="821"/>
        </w:tabs>
        <w:spacing w:line="252" w:lineRule="exact"/>
      </w:pPr>
    </w:p>
    <w:p w14:paraId="0F450BA5" w14:textId="77777777" w:rsidR="0020176D" w:rsidRDefault="0020176D" w:rsidP="0020176D">
      <w:pPr>
        <w:pStyle w:val="BodyText"/>
        <w:tabs>
          <w:tab w:val="left" w:pos="821"/>
        </w:tabs>
        <w:spacing w:line="252" w:lineRule="exact"/>
      </w:pPr>
    </w:p>
    <w:sectPr w:rsidR="0020176D">
      <w:pgSz w:w="12240" w:h="15840"/>
      <w:pgMar w:top="1380" w:right="14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22C4F"/>
    <w:multiLevelType w:val="hybridMultilevel"/>
    <w:tmpl w:val="1D689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77EAF"/>
    <w:multiLevelType w:val="hybridMultilevel"/>
    <w:tmpl w:val="BBD2E6CE"/>
    <w:lvl w:ilvl="0" w:tplc="24C2AA66">
      <w:start w:val="1"/>
      <w:numFmt w:val="decimal"/>
      <w:lvlText w:val="%1)"/>
      <w:lvlJc w:val="left"/>
      <w:pPr>
        <w:ind w:left="820"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975ADD26">
      <w:start w:val="1"/>
      <w:numFmt w:val="bullet"/>
      <w:lvlText w:val="•"/>
      <w:lvlJc w:val="left"/>
      <w:pPr>
        <w:ind w:left="1684" w:hanging="360"/>
      </w:pPr>
      <w:rPr>
        <w:rFonts w:hint="default"/>
      </w:rPr>
    </w:lvl>
    <w:lvl w:ilvl="2" w:tplc="A78AC982">
      <w:start w:val="1"/>
      <w:numFmt w:val="bullet"/>
      <w:lvlText w:val="•"/>
      <w:lvlJc w:val="left"/>
      <w:pPr>
        <w:ind w:left="2548" w:hanging="360"/>
      </w:pPr>
      <w:rPr>
        <w:rFonts w:hint="default"/>
      </w:rPr>
    </w:lvl>
    <w:lvl w:ilvl="3" w:tplc="24A64B8C">
      <w:start w:val="1"/>
      <w:numFmt w:val="bullet"/>
      <w:lvlText w:val="•"/>
      <w:lvlJc w:val="left"/>
      <w:pPr>
        <w:ind w:left="3412" w:hanging="360"/>
      </w:pPr>
      <w:rPr>
        <w:rFonts w:hint="default"/>
      </w:rPr>
    </w:lvl>
    <w:lvl w:ilvl="4" w:tplc="CCF8D074">
      <w:start w:val="1"/>
      <w:numFmt w:val="bullet"/>
      <w:lvlText w:val="•"/>
      <w:lvlJc w:val="left"/>
      <w:pPr>
        <w:ind w:left="4276" w:hanging="360"/>
      </w:pPr>
      <w:rPr>
        <w:rFonts w:hint="default"/>
      </w:rPr>
    </w:lvl>
    <w:lvl w:ilvl="5" w:tplc="A46076B0">
      <w:start w:val="1"/>
      <w:numFmt w:val="bullet"/>
      <w:lvlText w:val="•"/>
      <w:lvlJc w:val="left"/>
      <w:pPr>
        <w:ind w:left="5140" w:hanging="360"/>
      </w:pPr>
      <w:rPr>
        <w:rFonts w:hint="default"/>
      </w:rPr>
    </w:lvl>
    <w:lvl w:ilvl="6" w:tplc="D32A9824">
      <w:start w:val="1"/>
      <w:numFmt w:val="bullet"/>
      <w:lvlText w:val="•"/>
      <w:lvlJc w:val="left"/>
      <w:pPr>
        <w:ind w:left="6004" w:hanging="360"/>
      </w:pPr>
      <w:rPr>
        <w:rFonts w:hint="default"/>
      </w:rPr>
    </w:lvl>
    <w:lvl w:ilvl="7" w:tplc="0D0CD02E">
      <w:start w:val="1"/>
      <w:numFmt w:val="bullet"/>
      <w:lvlText w:val="•"/>
      <w:lvlJc w:val="left"/>
      <w:pPr>
        <w:ind w:left="6868" w:hanging="360"/>
      </w:pPr>
      <w:rPr>
        <w:rFonts w:hint="default"/>
      </w:rPr>
    </w:lvl>
    <w:lvl w:ilvl="8" w:tplc="EA0EA59E">
      <w:start w:val="1"/>
      <w:numFmt w:val="bullet"/>
      <w:lvlText w:val="•"/>
      <w:lvlJc w:val="left"/>
      <w:pPr>
        <w:ind w:left="7732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6E6"/>
    <w:rsid w:val="0000591D"/>
    <w:rsid w:val="0002243F"/>
    <w:rsid w:val="00040E03"/>
    <w:rsid w:val="000B573B"/>
    <w:rsid w:val="00121696"/>
    <w:rsid w:val="00122018"/>
    <w:rsid w:val="00135CC0"/>
    <w:rsid w:val="0014163D"/>
    <w:rsid w:val="001442C4"/>
    <w:rsid w:val="00152257"/>
    <w:rsid w:val="001A1F3D"/>
    <w:rsid w:val="001A505A"/>
    <w:rsid w:val="001C243F"/>
    <w:rsid w:val="001F2494"/>
    <w:rsid w:val="0020176D"/>
    <w:rsid w:val="002570E6"/>
    <w:rsid w:val="002832D5"/>
    <w:rsid w:val="002C4194"/>
    <w:rsid w:val="002D22E0"/>
    <w:rsid w:val="00333540"/>
    <w:rsid w:val="00334443"/>
    <w:rsid w:val="00373218"/>
    <w:rsid w:val="003B7D0D"/>
    <w:rsid w:val="003E45FC"/>
    <w:rsid w:val="0043650B"/>
    <w:rsid w:val="004A6F20"/>
    <w:rsid w:val="004B1942"/>
    <w:rsid w:val="004E72A7"/>
    <w:rsid w:val="0067768F"/>
    <w:rsid w:val="006B27A8"/>
    <w:rsid w:val="006E46E6"/>
    <w:rsid w:val="00741AE8"/>
    <w:rsid w:val="007849B8"/>
    <w:rsid w:val="007A41B3"/>
    <w:rsid w:val="007A6460"/>
    <w:rsid w:val="007E1DBA"/>
    <w:rsid w:val="00861D21"/>
    <w:rsid w:val="00890CCF"/>
    <w:rsid w:val="008A3590"/>
    <w:rsid w:val="00905A35"/>
    <w:rsid w:val="00936DF7"/>
    <w:rsid w:val="00A365DC"/>
    <w:rsid w:val="00AE7344"/>
    <w:rsid w:val="00B52F7E"/>
    <w:rsid w:val="00BA6FC2"/>
    <w:rsid w:val="00BA7FA0"/>
    <w:rsid w:val="00BB65D5"/>
    <w:rsid w:val="00C33B45"/>
    <w:rsid w:val="00CF55A4"/>
    <w:rsid w:val="00D34A8C"/>
    <w:rsid w:val="00DA6C11"/>
    <w:rsid w:val="00DD3E39"/>
    <w:rsid w:val="00E24DC3"/>
    <w:rsid w:val="00E5245C"/>
    <w:rsid w:val="00E93095"/>
    <w:rsid w:val="00EF2A53"/>
    <w:rsid w:val="00F502A4"/>
    <w:rsid w:val="00F70B76"/>
    <w:rsid w:val="00FB0950"/>
    <w:rsid w:val="00FD3F6B"/>
    <w:rsid w:val="00FD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BC303"/>
  <w15:docId w15:val="{2D0A15F8-65D1-4D22-9677-9BAD3BDEA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164"/>
      <w:ind w:left="100"/>
      <w:outlineLvl w:val="0"/>
    </w:pPr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30"/>
      <w:ind w:left="100"/>
      <w:outlineLvl w:val="1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930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09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cese.forestry.ubc.ca/marxan-tool-cdfcp/" TargetMode="External"/><Relationship Id="rId5" Type="http://schemas.openxmlformats.org/officeDocument/2006/relationships/hyperlink" Target="https://prioritizr.github.io/prioritiz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arcese</dc:creator>
  <cp:lastModifiedBy>richard</cp:lastModifiedBy>
  <cp:revision>9</cp:revision>
  <dcterms:created xsi:type="dcterms:W3CDTF">2018-03-18T16:08:00Z</dcterms:created>
  <dcterms:modified xsi:type="dcterms:W3CDTF">2018-03-22T13:12:00Z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2016-11-20T00:00:00Z</vt:filetime>
  </property>
  <property fmtid="{D5CDD505-2E9C-101B-9397-08002B2CF9AE}" pid="3" name="LastSaved">
    <vt:filetime>2018-01-16T00:00:00Z</vt:filetime>
  </property>
</Properties>
</file>