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5BC39BB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6"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1"/>
      <w:r>
        <w:rPr>
          <w:rFonts w:ascii="Times New Roman" w:hAnsi="Times New Roman" w:cs="Times New Roman"/>
          <w:sz w:val="24"/>
          <w:szCs w:val="24"/>
        </w:rPr>
        <w:lastRenderedPageBreak/>
        <w:t>First paragraph</w:t>
      </w:r>
      <w:commentRangeEnd w:id="1"/>
      <w:r w:rsidR="00364F67">
        <w:commentReference w:id="1"/>
      </w:r>
    </w:p>
    <w:p w14:paraId="797424CB" w14:textId="17AB1842" w:rsidR="00FE2920" w:rsidRDefault="000730BB" w:rsidP="00BC1C25">
      <w:pPr>
        <w:spacing w:after="0"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The dynamic nature of biological, economic, social, and political systems means that predicting outcomes of biodiversity conservation investments </w:t>
      </w:r>
      <w:r w:rsidR="00992187">
        <w:rPr>
          <w:rFonts w:ascii="Times New Roman" w:eastAsia="Times New Roman" w:hAnsi="Times New Roman" w:cs="Times New Roman"/>
          <w:sz w:val="24"/>
          <w:szCs w:val="24"/>
        </w:rPr>
        <w:t xml:space="preserve">includes a high degree of </w:t>
      </w:r>
      <w:r>
        <w:rPr>
          <w:rFonts w:ascii="Times New Roman" w:eastAsia="Times New Roman" w:hAnsi="Times New Roman" w:cs="Times New Roman"/>
          <w:sz w:val="24"/>
          <w:szCs w:val="24"/>
        </w:rPr>
        <w:t>uncertain</w:t>
      </w:r>
      <w:r w:rsidR="00992187">
        <w:rPr>
          <w:rFonts w:ascii="Times New Roman" w:eastAsia="Times New Roman" w:hAnsi="Times New Roman" w:cs="Times New Roman"/>
          <w:sz w:val="24"/>
          <w:szCs w:val="24"/>
        </w:rPr>
        <w:t>ty</w:t>
      </w:r>
      <w:r>
        <w:rPr>
          <w:rFonts w:ascii="Times New Roman" w:eastAsia="Times New Roman" w:hAnsi="Times New Roman" w:cs="Times New Roman"/>
          <w:sz w:val="24"/>
          <w:szCs w:val="24"/>
        </w:rPr>
        <w:t xml:space="preserve">. </w:t>
      </w:r>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r w:rsidR="00765436">
        <w:rPr>
          <w:rFonts w:ascii="Times New Roman" w:eastAsia="Times New Roman" w:hAnsi="Times New Roman" w:cs="Times New Roman"/>
          <w:sz w:val="24"/>
          <w:szCs w:val="24"/>
        </w:rPr>
        <w:t>I</w:t>
      </w:r>
      <w:r w:rsidR="00324D4D">
        <w:rPr>
          <w:rFonts w:ascii="Times New Roman" w:eastAsia="Times New Roman" w:hAnsi="Times New Roman" w:cs="Times New Roman"/>
          <w:sz w:val="24"/>
          <w:szCs w:val="24"/>
        </w:rPr>
        <w:t xml:space="preserve">nvesting in conservation projects that </w:t>
      </w:r>
      <w:r w:rsidR="00781230">
        <w:rPr>
          <w:rFonts w:ascii="Times New Roman" w:eastAsia="Times New Roman" w:hAnsi="Times New Roman" w:cs="Times New Roman"/>
          <w:sz w:val="24"/>
          <w:szCs w:val="24"/>
        </w:rPr>
        <w:t xml:space="preserve">try to </w:t>
      </w:r>
      <w:r w:rsidR="00007B4C">
        <w:rPr>
          <w:rFonts w:ascii="Times New Roman" w:eastAsia="Times New Roman" w:hAnsi="Times New Roman" w:cs="Times New Roman"/>
          <w:sz w:val="24"/>
          <w:szCs w:val="24"/>
        </w:rPr>
        <w:t>minimize uncertainty</w:t>
      </w:r>
      <w:r w:rsidR="00765436">
        <w:rPr>
          <w:rFonts w:ascii="Times New Roman" w:eastAsia="Times New Roman" w:hAnsi="Times New Roman" w:cs="Times New Roman"/>
          <w:sz w:val="24"/>
          <w:szCs w:val="24"/>
        </w:rPr>
        <w:t xml:space="preserve"> while maximizing biodiversity gains </w:t>
      </w:r>
      <w:r w:rsidR="00324D4D">
        <w:rPr>
          <w:rFonts w:ascii="Times New Roman" w:eastAsia="Times New Roman" w:hAnsi="Times New Roman" w:cs="Times New Roman"/>
          <w:sz w:val="24"/>
          <w:szCs w:val="24"/>
        </w:rPr>
        <w:t xml:space="preserve">may be the most feasible mechanism to buffer high biodiversity against future change. </w:t>
      </w:r>
      <w:moveFromRangeStart w:id="2" w:author="Allison Binley" w:date="2020-03-09T09:08:00Z" w:name="move34637302"/>
      <w:moveFrom w:id="3" w:author="Allison Binley" w:date="2020-03-09T09:08:00Z">
        <w:r w:rsidR="008175F3" w:rsidDel="002C7FD4">
          <w:rPr>
            <w:rFonts w:ascii="Times New Roman" w:eastAsia="Times New Roman" w:hAnsi="Times New Roman" w:cs="Times New Roman"/>
            <w:sz w:val="24"/>
            <w:szCs w:val="24"/>
          </w:rPr>
          <w:t xml:space="preserve">Sources of </w:t>
        </w:r>
        <w:r w:rsidR="008175F3" w:rsidRPr="008175F3" w:rsidDel="002C7FD4">
          <w:rPr>
            <w:rFonts w:ascii="Times New Roman" w:eastAsia="Times New Roman" w:hAnsi="Times New Roman" w:cs="Times New Roman"/>
            <w:sz w:val="24"/>
            <w:szCs w:val="24"/>
          </w:rPr>
          <w:t xml:space="preserve">uncertainty </w:t>
        </w:r>
        <w:r w:rsidR="008175F3" w:rsidDel="002C7FD4">
          <w:rPr>
            <w:rFonts w:ascii="Times New Roman" w:eastAsia="Times New Roman" w:hAnsi="Times New Roman" w:cs="Times New Roman"/>
            <w:sz w:val="24"/>
            <w:szCs w:val="24"/>
          </w:rPr>
          <w:t xml:space="preserve">used here are </w:t>
        </w:r>
        <w:r w:rsidR="008175F3" w:rsidRPr="008175F3" w:rsidDel="002C7FD4">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sidDel="002C7FD4">
          <w:rPr>
            <w:rFonts w:ascii="Times New Roman" w:eastAsia="Times New Roman" w:hAnsi="Times New Roman" w:cs="Times New Roman"/>
            <w:sz w:val="24"/>
            <w:szCs w:val="24"/>
          </w:rPr>
          <w:t>land use impacts</w:t>
        </w:r>
        <w:r w:rsidR="008175F3" w:rsidRPr="008175F3" w:rsidDel="002C7FD4">
          <w:rPr>
            <w:rFonts w:ascii="Times New Roman" w:eastAsia="Times New Roman" w:hAnsi="Times New Roman" w:cs="Times New Roman"/>
            <w:sz w:val="24"/>
            <w:szCs w:val="24"/>
          </w:rPr>
          <w:t xml:space="preserve">; and </w:t>
        </w:r>
        <w:r w:rsidR="00072C2D" w:rsidDel="002C7FD4">
          <w:rPr>
            <w:rFonts w:ascii="Times New Roman" w:eastAsia="Times New Roman" w:hAnsi="Times New Roman" w:cs="Times New Roman"/>
            <w:sz w:val="24"/>
            <w:szCs w:val="24"/>
          </w:rPr>
          <w:t>climate impacts</w:t>
        </w:r>
        <w:r w:rsidR="008175F3" w:rsidRPr="008175F3" w:rsidDel="002C7FD4">
          <w:rPr>
            <w:rFonts w:ascii="Times New Roman" w:eastAsia="Times New Roman" w:hAnsi="Times New Roman" w:cs="Times New Roman"/>
            <w:sz w:val="24"/>
            <w:szCs w:val="24"/>
          </w:rPr>
          <w:t>.</w:t>
        </w:r>
        <w:r w:rsidR="00185CFD" w:rsidDel="002C7FD4">
          <w:rPr>
            <w:rFonts w:ascii="Times New Roman" w:eastAsia="Times New Roman" w:hAnsi="Times New Roman" w:cs="Times New Roman"/>
            <w:sz w:val="24"/>
            <w:szCs w:val="24"/>
          </w:rPr>
          <w:t xml:space="preserve"> </w:t>
        </w:r>
      </w:moveFrom>
      <w:moveFromRangeEnd w:id="2"/>
      <w:r w:rsidR="00324D4D">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 xml:space="preserve">incorporate a range of uncertainties </w:t>
      </w:r>
      <w:r w:rsidR="009D36ED">
        <w:rPr>
          <w:rFonts w:ascii="Times New Roman" w:eastAsia="Times New Roman" w:hAnsi="Times New Roman" w:cs="Times New Roman"/>
          <w:sz w:val="24"/>
          <w:szCs w:val="24"/>
        </w:rPr>
        <w:t xml:space="preserve">and constraints </w:t>
      </w:r>
      <w:r w:rsidR="00C750B3">
        <w:rPr>
          <w:rFonts w:ascii="Times New Roman" w:eastAsia="Times New Roman" w:hAnsi="Times New Roman" w:cs="Times New Roman"/>
          <w:sz w:val="24"/>
          <w:szCs w:val="24"/>
        </w:rPr>
        <w:t xml:space="preserve">into global biodiversity conservation planning. </w:t>
      </w:r>
      <w:moveToRangeStart w:id="4" w:author="Allison Binley" w:date="2020-03-09T09:08:00Z" w:name="move34637302"/>
      <w:moveTo w:id="5" w:author="Allison Binley" w:date="2020-03-09T09:08:00Z">
        <w:r w:rsidR="002C7FD4">
          <w:rPr>
            <w:rFonts w:ascii="Times New Roman" w:eastAsia="Times New Roman" w:hAnsi="Times New Roman" w:cs="Times New Roman"/>
            <w:sz w:val="24"/>
            <w:szCs w:val="24"/>
          </w:rPr>
          <w:t xml:space="preserve">Sources of </w:t>
        </w:r>
        <w:r w:rsidR="002C7FD4" w:rsidRPr="008175F3">
          <w:rPr>
            <w:rFonts w:ascii="Times New Roman" w:eastAsia="Times New Roman" w:hAnsi="Times New Roman" w:cs="Times New Roman"/>
            <w:sz w:val="24"/>
            <w:szCs w:val="24"/>
          </w:rPr>
          <w:t xml:space="preserve">uncertainty </w:t>
        </w:r>
        <w:r w:rsidR="002C7FD4">
          <w:rPr>
            <w:rFonts w:ascii="Times New Roman" w:eastAsia="Times New Roman" w:hAnsi="Times New Roman" w:cs="Times New Roman"/>
            <w:sz w:val="24"/>
            <w:szCs w:val="24"/>
          </w:rPr>
          <w:t xml:space="preserve">used here are </w:t>
        </w:r>
        <w:r w:rsidR="002C7FD4"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sidR="002C7FD4">
          <w:rPr>
            <w:rFonts w:ascii="Times New Roman" w:eastAsia="Times New Roman" w:hAnsi="Times New Roman" w:cs="Times New Roman"/>
            <w:sz w:val="24"/>
            <w:szCs w:val="24"/>
          </w:rPr>
          <w:t>land use impacts</w:t>
        </w:r>
        <w:r w:rsidR="002C7FD4" w:rsidRPr="008175F3">
          <w:rPr>
            <w:rFonts w:ascii="Times New Roman" w:eastAsia="Times New Roman" w:hAnsi="Times New Roman" w:cs="Times New Roman"/>
            <w:sz w:val="24"/>
            <w:szCs w:val="24"/>
          </w:rPr>
          <w:t xml:space="preserve">; and </w:t>
        </w:r>
        <w:r w:rsidR="002C7FD4">
          <w:rPr>
            <w:rFonts w:ascii="Times New Roman" w:eastAsia="Times New Roman" w:hAnsi="Times New Roman" w:cs="Times New Roman"/>
            <w:sz w:val="24"/>
            <w:szCs w:val="24"/>
          </w:rPr>
          <w:t>climate impacts</w:t>
        </w:r>
        <w:r w:rsidR="002C7FD4" w:rsidRPr="008175F3">
          <w:rPr>
            <w:rFonts w:ascii="Times New Roman" w:eastAsia="Times New Roman" w:hAnsi="Times New Roman" w:cs="Times New Roman"/>
            <w:sz w:val="24"/>
            <w:szCs w:val="24"/>
          </w:rPr>
          <w:t>.</w:t>
        </w:r>
      </w:moveTo>
      <w:moveToRangeEnd w:id="4"/>
      <w:ins w:id="6" w:author="Allison Binley" w:date="2020-03-09T09:08:00Z">
        <w:r w:rsidR="002C7FD4">
          <w:rPr>
            <w:rFonts w:ascii="Times New Roman" w:eastAsia="Times New Roman" w:hAnsi="Times New Roman" w:cs="Times New Roman"/>
            <w:sz w:val="24"/>
            <w:szCs w:val="24"/>
          </w:rPr>
          <w:t xml:space="preserve"> </w:t>
        </w:r>
      </w:ins>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7"/>
      <w:r w:rsidR="001870A4">
        <w:rPr>
          <w:rFonts w:ascii="Times New Roman" w:eastAsia="Times New Roman" w:hAnsi="Times New Roman" w:cs="Times New Roman"/>
          <w:sz w:val="24"/>
          <w:szCs w:val="24"/>
        </w:rPr>
        <w:t xml:space="preserve"> future</w:t>
      </w:r>
      <w:commentRangeEnd w:id="7"/>
      <w:r w:rsidR="002C7FD4">
        <w:rPr>
          <w:rStyle w:val="CommentReference"/>
        </w:rPr>
        <w:commentReference w:id="7"/>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 xml:space="preserve">identify areas crucial for conservation predominantly </w:t>
      </w:r>
      <w:proofErr w:type="gramStart"/>
      <w:r w:rsidR="00324D4D">
        <w:rPr>
          <w:rFonts w:ascii="Times New Roman" w:eastAsia="Times New Roman" w:hAnsi="Times New Roman" w:cs="Times New Roman"/>
          <w:sz w:val="24"/>
          <w:szCs w:val="24"/>
        </w:rPr>
        <w:t>on the basis of</w:t>
      </w:r>
      <w:proofErr w:type="gramEnd"/>
      <w:r w:rsidR="00324D4D">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framework 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8"/>
      <w:r w:rsidRPr="00682A20">
        <w:rPr>
          <w:rFonts w:ascii="Times New Roman" w:hAnsi="Times New Roman" w:cs="Times New Roman"/>
          <w:b/>
          <w:bCs/>
          <w:sz w:val="24"/>
          <w:szCs w:val="24"/>
        </w:rPr>
        <w:lastRenderedPageBreak/>
        <w:t>Main text</w:t>
      </w:r>
      <w:commentRangeEnd w:id="8"/>
      <w:r w:rsidR="00E3385D" w:rsidRPr="003432B5">
        <w:rPr>
          <w:rStyle w:val="CommentReference"/>
          <w:b/>
          <w:bCs/>
        </w:rPr>
        <w:commentReference w:id="8"/>
      </w:r>
    </w:p>
    <w:p w14:paraId="2F9B51BC" w14:textId="03530238" w:rsidR="00DC486E" w:rsidRDefault="00DC486E"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lose biodiversity at an alarming rate</w:t>
      </w:r>
      <w:r w:rsidR="00D376F9">
        <w:rPr>
          <w:rFonts w:ascii="Times New Roman" w:eastAsia="Times New Roman" w:hAnsi="Times New Roman" w:cs="Times New Roman"/>
          <w:sz w:val="24"/>
          <w:szCs w:val="24"/>
        </w:rPr>
        <w:fldChar w:fldCharType="begin"/>
      </w:r>
      <w:r w:rsidR="00D376F9">
        <w:rPr>
          <w:rFonts w:ascii="Times New Roman" w:eastAsia="Times New Roman" w:hAnsi="Times New Roman" w:cs="Times New Roman"/>
          <w:sz w:val="24"/>
          <w:szCs w:val="24"/>
        </w:rPr>
        <w: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D376F9">
        <w:rPr>
          <w:rFonts w:ascii="Times New Roman" w:eastAsia="Times New Roman" w:hAnsi="Times New Roman" w:cs="Times New Roman"/>
          <w:sz w:val="24"/>
          <w:szCs w:val="24"/>
        </w:rPr>
        <w:fldChar w:fldCharType="separate"/>
      </w:r>
      <w:r w:rsidR="00D376F9" w:rsidRPr="00D376F9">
        <w:rPr>
          <w:rFonts w:ascii="Times New Roman" w:hAnsi="Times New Roman" w:cs="Times New Roman"/>
          <w:sz w:val="24"/>
          <w:szCs w:val="24"/>
          <w:vertAlign w:val="superscript"/>
        </w:rPr>
        <w:t>2</w:t>
      </w:r>
      <w:r w:rsidR="00D376F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protect</w:t>
      </w:r>
      <w:ins w:id="9" w:author="Allison Binley" w:date="2020-03-09T09:26:00Z">
        <w:r w:rsidR="003427C6">
          <w:rPr>
            <w:rFonts w:ascii="Times New Roman" w:eastAsia="Times New Roman" w:hAnsi="Times New Roman" w:cs="Times New Roman"/>
            <w:color w:val="000000"/>
            <w:sz w:val="24"/>
            <w:szCs w:val="24"/>
          </w:rPr>
          <w:t>ing habitat</w:t>
        </w:r>
      </w:ins>
      <w:del w:id="10" w:author="Allison Binley" w:date="2020-03-09T09:26:00Z">
        <w:r w:rsidDel="003427C6">
          <w:rPr>
            <w:rFonts w:ascii="Times New Roman" w:eastAsia="Times New Roman" w:hAnsi="Times New Roman" w:cs="Times New Roman"/>
            <w:color w:val="000000"/>
            <w:sz w:val="24"/>
            <w:szCs w:val="24"/>
          </w:rPr>
          <w:delText>ed</w:delText>
        </w:r>
      </w:del>
      <w:r>
        <w:rPr>
          <w:rFonts w:ascii="Times New Roman" w:eastAsia="Times New Roman" w:hAnsi="Times New Roman" w:cs="Times New Roman"/>
          <w:color w:val="000000"/>
          <w:sz w:val="24"/>
          <w:szCs w:val="24"/>
        </w:rPr>
        <w:t xml:space="preserve"> </w:t>
      </w:r>
      <w:ins w:id="11" w:author="Allison Binley" w:date="2020-03-09T09:26:00Z">
        <w:r w:rsidR="003427C6">
          <w:rPr>
            <w:rFonts w:ascii="Times New Roman" w:eastAsia="Times New Roman" w:hAnsi="Times New Roman" w:cs="Times New Roman"/>
            <w:color w:val="000000"/>
            <w:sz w:val="24"/>
            <w:szCs w:val="24"/>
          </w:rPr>
          <w:t>is</w:t>
        </w:r>
      </w:ins>
      <w:del w:id="12" w:author="Allison Binley" w:date="2020-03-09T09:26:00Z">
        <w:r w:rsidDel="003427C6">
          <w:rPr>
            <w:rFonts w:ascii="Times New Roman" w:eastAsia="Times New Roman" w:hAnsi="Times New Roman" w:cs="Times New Roman"/>
            <w:color w:val="000000"/>
            <w:sz w:val="24"/>
            <w:szCs w:val="24"/>
          </w:rPr>
          <w:delText>areas are</w:delText>
        </w:r>
      </w:del>
      <w:r>
        <w:rPr>
          <w:rFonts w:ascii="Times New Roman" w:eastAsia="Times New Roman" w:hAnsi="Times New Roman" w:cs="Times New Roman"/>
          <w:color w:val="000000"/>
          <w:sz w:val="24"/>
          <w:szCs w:val="24"/>
        </w:rPr>
        <w:t xml:space="preserve"> one of the best </w:t>
      </w:r>
      <w:ins w:id="13" w:author="Allison Binley" w:date="2020-03-09T09:26:00Z">
        <w:r w:rsidR="003427C6">
          <w:rPr>
            <w:rFonts w:ascii="Times New Roman" w:eastAsia="Times New Roman" w:hAnsi="Times New Roman" w:cs="Times New Roman"/>
            <w:color w:val="000000"/>
            <w:sz w:val="24"/>
            <w:szCs w:val="24"/>
          </w:rPr>
          <w:t>strategies</w:t>
        </w:r>
      </w:ins>
      <w:del w:id="14" w:author="Allison Binley" w:date="2020-03-09T09:26:00Z">
        <w:r w:rsidDel="003427C6">
          <w:rPr>
            <w:rFonts w:ascii="Times New Roman" w:eastAsia="Times New Roman" w:hAnsi="Times New Roman" w:cs="Times New Roman"/>
            <w:color w:val="000000"/>
            <w:sz w:val="24"/>
            <w:szCs w:val="24"/>
          </w:rPr>
          <w:delText>tools</w:delText>
        </w:r>
      </w:del>
      <w:r>
        <w:rPr>
          <w:rFonts w:ascii="Times New Roman" w:eastAsia="Times New Roman" w:hAnsi="Times New Roman" w:cs="Times New Roman"/>
          <w:color w:val="000000"/>
          <w:sz w:val="24"/>
          <w:szCs w:val="24"/>
        </w:rPr>
        <w:t xml:space="preserve"> for conservation</w:t>
      </w:r>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w:t>
      </w:r>
      <w:r>
        <w:rPr>
          <w:rFonts w:ascii="Times New Roman" w:eastAsia="Times New Roman" w:hAnsi="Times New Roman" w:cs="Times New Roman"/>
          <w:color w:val="000000"/>
          <w:sz w:val="24"/>
          <w:szCs w:val="24"/>
        </w:rPr>
        <w:t xml:space="preserve">human-caused change results in high uncertainty </w:t>
      </w:r>
      <w:ins w:id="15" w:author="Allison Binley" w:date="2020-03-09T09:22:00Z">
        <w:r w:rsidR="003427C6">
          <w:rPr>
            <w:rFonts w:ascii="Times New Roman" w:eastAsia="Times New Roman" w:hAnsi="Times New Roman" w:cs="Times New Roman"/>
            <w:color w:val="000000"/>
            <w:sz w:val="24"/>
            <w:szCs w:val="24"/>
          </w:rPr>
          <w:t>in</w:t>
        </w:r>
      </w:ins>
      <w:del w:id="16" w:author="Allison Binley" w:date="2020-03-09T09:22:00Z">
        <w:r w:rsidDel="003427C6">
          <w:rPr>
            <w:rFonts w:ascii="Times New Roman" w:eastAsia="Times New Roman" w:hAnsi="Times New Roman" w:cs="Times New Roman"/>
            <w:color w:val="000000"/>
            <w:sz w:val="24"/>
            <w:szCs w:val="24"/>
          </w:rPr>
          <w:delText>of</w:delText>
        </w:r>
      </w:del>
      <w:r>
        <w:rPr>
          <w:rFonts w:ascii="Times New Roman" w:eastAsia="Times New Roman" w:hAnsi="Times New Roman" w:cs="Times New Roman"/>
          <w:color w:val="000000"/>
          <w:sz w:val="24"/>
          <w:szCs w:val="24"/>
        </w:rPr>
        <w:t xml:space="preserve"> the performance of </w:t>
      </w:r>
      <w:ins w:id="17" w:author="Allison Binley" w:date="2020-03-09T09:27:00Z">
        <w:r w:rsidR="007F432A">
          <w:rPr>
            <w:rFonts w:ascii="Times New Roman" w:eastAsia="Times New Roman" w:hAnsi="Times New Roman" w:cs="Times New Roman"/>
            <w:sz w:val="24"/>
            <w:szCs w:val="24"/>
          </w:rPr>
          <w:t>protected areas</w:t>
        </w:r>
      </w:ins>
      <w:del w:id="18" w:author="Allison Binley" w:date="2020-03-09T09:26:00Z">
        <w:r w:rsidR="00B1100A" w:rsidDel="007F432A">
          <w:rPr>
            <w:rFonts w:ascii="Times New Roman" w:eastAsia="Times New Roman" w:hAnsi="Times New Roman" w:cs="Times New Roman"/>
            <w:color w:val="000000"/>
            <w:sz w:val="24"/>
            <w:szCs w:val="24"/>
          </w:rPr>
          <w:delText>conserving</w:delText>
        </w:r>
        <w:r w:rsidDel="007F432A">
          <w:rPr>
            <w:rFonts w:ascii="Times New Roman" w:eastAsia="Times New Roman" w:hAnsi="Times New Roman" w:cs="Times New Roman"/>
            <w:color w:val="000000"/>
            <w:sz w:val="24"/>
            <w:szCs w:val="24"/>
          </w:rPr>
          <w:delText xml:space="preserve"> </w:delText>
        </w:r>
        <w:r w:rsidDel="007F432A">
          <w:rPr>
            <w:rFonts w:ascii="Times New Roman" w:eastAsia="Times New Roman" w:hAnsi="Times New Roman" w:cs="Times New Roman"/>
            <w:sz w:val="24"/>
            <w:szCs w:val="24"/>
          </w:rPr>
          <w:delText>land</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the future. </w:t>
      </w:r>
      <w:r>
        <w:rPr>
          <w:rFonts w:ascii="Times New Roman" w:eastAsia="Times New Roman" w:hAnsi="Times New Roman" w:cs="Times New Roman"/>
          <w:sz w:val="24"/>
          <w:szCs w:val="24"/>
        </w:rPr>
        <w:t>Effective decision-making must operate within the context of climate change, land</w:t>
      </w:r>
      <w:ins w:id="19" w:author="Allison Binley" w:date="2020-03-08T17:39:00Z">
        <w:r w:rsidR="007F40A8">
          <w:rPr>
            <w:rFonts w:ascii="Times New Roman" w:eastAsia="Times New Roman" w:hAnsi="Times New Roman" w:cs="Times New Roman"/>
            <w:sz w:val="24"/>
            <w:szCs w:val="24"/>
          </w:rPr>
          <w:t>-</w:t>
        </w:r>
      </w:ins>
      <w:del w:id="20" w:author="Allison Binley" w:date="2020-03-08T17:39:00Z">
        <w:r w:rsidDel="007F40A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interact and result in systemic environmental </w:t>
      </w:r>
      <w:r w:rsidR="00CD0074">
        <w:rPr>
          <w:rFonts w:ascii="Times New Roman" w:eastAsia="Times New Roman" w:hAnsi="Times New Roman" w:cs="Times New Roman"/>
          <w:sz w:val="24"/>
          <w:szCs w:val="24"/>
        </w:rPr>
        <w:t>uncertainties primarily caused by the effects of human activities</w:t>
      </w:r>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Investing in conservation projects that try to minimize uncertainty while maximizing biodiversity gains may be the most feasible mechanism to buffer </w:t>
      </w:r>
      <w:ins w:id="21" w:author="Allison Binley" w:date="2020-03-09T09:34:00Z">
        <w:r w:rsidR="007F432A">
          <w:rPr>
            <w:rFonts w:ascii="Times New Roman" w:eastAsia="Times New Roman" w:hAnsi="Times New Roman" w:cs="Times New Roman"/>
            <w:sz w:val="24"/>
            <w:szCs w:val="24"/>
          </w:rPr>
          <w:t xml:space="preserve">areas of </w:t>
        </w:r>
      </w:ins>
      <w:r w:rsidR="0022692E">
        <w:rPr>
          <w:rFonts w:ascii="Times New Roman" w:eastAsia="Times New Roman" w:hAnsi="Times New Roman" w:cs="Times New Roman"/>
          <w:sz w:val="24"/>
          <w:szCs w:val="24"/>
        </w:rPr>
        <w:t xml:space="preserve">high biodiversity </w:t>
      </w:r>
      <w:bookmarkStart w:id="22" w:name="_GoBack"/>
      <w:r w:rsidR="0022692E">
        <w:rPr>
          <w:rFonts w:ascii="Times New Roman" w:eastAsia="Times New Roman" w:hAnsi="Times New Roman" w:cs="Times New Roman"/>
          <w:sz w:val="24"/>
          <w:szCs w:val="24"/>
        </w:rPr>
        <w:t>against future change</w:t>
      </w:r>
      <w:bookmarkEnd w:id="22"/>
      <w:r w:rsidR="0022692E">
        <w:rPr>
          <w:rFonts w:ascii="Times New Roman" w:eastAsia="Times New Roman" w:hAnsi="Times New Roman" w:cs="Times New Roman"/>
          <w:sz w:val="24"/>
          <w:szCs w:val="24"/>
        </w:rPr>
        <w:t>.</w:t>
      </w:r>
    </w:p>
    <w:p w14:paraId="52137095" w14:textId="786FA552" w:rsidR="00454648" w:rsidRPr="0087653D" w:rsidRDefault="00454648"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T</w:t>
      </w:r>
      <w:r w:rsidRPr="0087653D">
        <w:rPr>
          <w:rFonts w:ascii="Times New Roman" w:eastAsia="Arial" w:hAnsi="Times New Roman" w:cs="Times New Roman"/>
          <w:color w:val="000000"/>
          <w:sz w:val="24"/>
          <w:szCs w:val="24"/>
        </w:rPr>
        <w:t xml:space="preserve">he urgency of the biodiversity crisis and the many habitats and species at risk necessitate </w:t>
      </w:r>
      <w:ins w:id="23" w:author="Allison Binley" w:date="2020-03-09T09:39:00Z">
        <w:r w:rsidR="009C7236">
          <w:rPr>
            <w:rFonts w:ascii="Times New Roman" w:eastAsia="Arial" w:hAnsi="Times New Roman" w:cs="Times New Roman"/>
            <w:color w:val="000000"/>
            <w:sz w:val="24"/>
            <w:szCs w:val="24"/>
          </w:rPr>
          <w:t xml:space="preserve">rapid </w:t>
        </w:r>
      </w:ins>
      <w:r w:rsidRPr="0087653D">
        <w:rPr>
          <w:rFonts w:ascii="Times New Roman" w:eastAsia="Arial" w:hAnsi="Times New Roman" w:cs="Times New Roman"/>
          <w:color w:val="000000"/>
          <w:sz w:val="24"/>
          <w:szCs w:val="24"/>
        </w:rPr>
        <w:t xml:space="preserve">targeted action that maximizes the chances to protect essential components of biodiversity. </w:t>
      </w:r>
      <w:ins w:id="24" w:author="Allison Binley" w:date="2020-03-09T09:38:00Z">
        <w:r w:rsidR="009C7236">
          <w:rPr>
            <w:rFonts w:ascii="Times New Roman" w:eastAsia="Arial" w:hAnsi="Times New Roman" w:cs="Times New Roman"/>
            <w:color w:val="000000"/>
            <w:sz w:val="24"/>
            <w:szCs w:val="24"/>
          </w:rPr>
          <w:t>Since</w:t>
        </w:r>
      </w:ins>
      <w:del w:id="25" w:author="Allison Binley" w:date="2020-03-09T09:38:00Z">
        <w:r w:rsidRPr="0087653D" w:rsidDel="009C7236">
          <w:rPr>
            <w:rFonts w:ascii="Times New Roman" w:eastAsia="Arial" w:hAnsi="Times New Roman" w:cs="Times New Roman"/>
            <w:color w:val="000000"/>
            <w:sz w:val="24"/>
            <w:szCs w:val="24"/>
          </w:rPr>
          <w:delText>While</w:delText>
        </w:r>
      </w:del>
      <w:r w:rsidRPr="0087653D">
        <w:rPr>
          <w:rFonts w:ascii="Times New Roman" w:eastAsia="Arial" w:hAnsi="Times New Roman" w:cs="Times New Roman"/>
          <w:color w:val="000000"/>
          <w:sz w:val="24"/>
          <w:szCs w:val="24"/>
        </w:rPr>
        <w:t xml:space="preserve"> </w:t>
      </w:r>
      <w:commentRangeStart w:id="26"/>
      <w:r w:rsidRPr="0087653D">
        <w:rPr>
          <w:rFonts w:ascii="Times New Roman" w:eastAsia="Arial" w:hAnsi="Times New Roman" w:cs="Times New Roman"/>
          <w:color w:val="000000"/>
          <w:sz w:val="24"/>
          <w:szCs w:val="24"/>
        </w:rPr>
        <w:t xml:space="preserve">investments are high and hard to establish </w:t>
      </w:r>
      <w:commentRangeEnd w:id="26"/>
      <w:r w:rsidR="0070423F">
        <w:rPr>
          <w:rStyle w:val="CommentReference"/>
        </w:rPr>
        <w:commentReference w:id="26"/>
      </w:r>
      <w:r w:rsidRPr="0087653D">
        <w:rPr>
          <w:rFonts w:ascii="Times New Roman" w:eastAsia="Arial" w:hAnsi="Times New Roman" w:cs="Times New Roman"/>
          <w:color w:val="000000"/>
          <w:sz w:val="24"/>
          <w:szCs w:val="24"/>
        </w:rPr>
        <w:t>in current political environments</w:t>
      </w:r>
      <w:ins w:id="27" w:author="Allison Binley" w:date="2020-03-09T09:38:00Z">
        <w:r w:rsidR="009C7236">
          <w:rPr>
            <w:rFonts w:ascii="Times New Roman" w:eastAsia="Arial" w:hAnsi="Times New Roman" w:cs="Times New Roman"/>
            <w:color w:val="000000"/>
            <w:sz w:val="24"/>
            <w:szCs w:val="24"/>
          </w:rPr>
          <w:t>,</w:t>
        </w:r>
      </w:ins>
      <w:r w:rsidRPr="0087653D">
        <w:rPr>
          <w:rFonts w:ascii="Times New Roman" w:eastAsia="Arial" w:hAnsi="Times New Roman" w:cs="Times New Roman"/>
          <w:color w:val="000000"/>
          <w:sz w:val="24"/>
          <w:szCs w:val="24"/>
        </w:rPr>
        <w:t xml:space="preserve"> such targeting needs </w:t>
      </w:r>
      <w:ins w:id="28" w:author="Allison Binley" w:date="2020-03-09T09:34:00Z">
        <w:r w:rsidR="007F432A">
          <w:rPr>
            <w:rFonts w:ascii="Times New Roman" w:eastAsia="Arial" w:hAnsi="Times New Roman" w:cs="Times New Roman"/>
            <w:color w:val="000000"/>
            <w:sz w:val="24"/>
            <w:szCs w:val="24"/>
          </w:rPr>
          <w:t>to</w:t>
        </w:r>
      </w:ins>
      <w:del w:id="29" w:author="Allison Binley" w:date="2020-03-09T09:34:00Z">
        <w:r w:rsidRPr="0087653D" w:rsidDel="007F432A">
          <w:rPr>
            <w:rFonts w:ascii="Times New Roman" w:eastAsia="Arial" w:hAnsi="Times New Roman" w:cs="Times New Roman"/>
            <w:color w:val="000000"/>
            <w:sz w:val="24"/>
            <w:szCs w:val="24"/>
          </w:rPr>
          <w:delText>the</w:delText>
        </w:r>
      </w:del>
      <w:r w:rsidRPr="0087653D">
        <w:rPr>
          <w:rFonts w:ascii="Times New Roman" w:eastAsia="Arial" w:hAnsi="Times New Roman" w:cs="Times New Roman"/>
          <w:color w:val="000000"/>
          <w:sz w:val="24"/>
          <w:szCs w:val="24"/>
        </w:rPr>
        <w:t xml:space="preserve"> balance</w:t>
      </w:r>
      <w:del w:id="30" w:author="Allison Binley" w:date="2020-03-09T09:35:00Z">
        <w:r w:rsidRPr="0087653D" w:rsidDel="007F432A">
          <w:rPr>
            <w:rFonts w:ascii="Times New Roman" w:eastAsia="Arial" w:hAnsi="Times New Roman" w:cs="Times New Roman"/>
            <w:color w:val="000000"/>
            <w:sz w:val="24"/>
            <w:szCs w:val="24"/>
          </w:rPr>
          <w:delText xml:space="preserve"> the</w:delText>
        </w:r>
      </w:del>
      <w:r w:rsidRPr="0087653D">
        <w:rPr>
          <w:rFonts w:ascii="Times New Roman" w:eastAsia="Arial" w:hAnsi="Times New Roman" w:cs="Times New Roman"/>
          <w:color w:val="000000"/>
          <w:sz w:val="24"/>
          <w:szCs w:val="24"/>
        </w:rPr>
        <w:t xml:space="preserve"> urgency with maximizing the chance that the investments will deliver results. Likelihood for success is higher when protection measures are resilient against the impacts of land</w:t>
      </w:r>
      <w:ins w:id="31" w:author="Allison Binley" w:date="2020-03-09T09:51:00Z">
        <w:r w:rsidR="0070423F">
          <w:rPr>
            <w:rFonts w:ascii="Times New Roman" w:eastAsia="Arial" w:hAnsi="Times New Roman" w:cs="Times New Roman"/>
            <w:color w:val="000000"/>
            <w:sz w:val="24"/>
            <w:szCs w:val="24"/>
          </w:rPr>
          <w:t>-</w:t>
        </w:r>
      </w:ins>
      <w:del w:id="32" w:author="Allison Binley" w:date="2020-03-09T09:51:00Z">
        <w:r w:rsidRPr="0087653D" w:rsidDel="0070423F">
          <w:rPr>
            <w:rFonts w:ascii="Times New Roman" w:eastAsia="Arial" w:hAnsi="Times New Roman" w:cs="Times New Roman"/>
            <w:color w:val="000000"/>
            <w:sz w:val="24"/>
            <w:szCs w:val="24"/>
          </w:rPr>
          <w:delText xml:space="preserve"> </w:delText>
        </w:r>
      </w:del>
      <w:r w:rsidRPr="0087653D">
        <w:rPr>
          <w:rFonts w:ascii="Times New Roman" w:eastAsia="Arial" w:hAnsi="Times New Roman" w:cs="Times New Roman"/>
          <w:color w:val="000000"/>
          <w:sz w:val="24"/>
          <w:szCs w:val="24"/>
        </w:rPr>
        <w:t>use change, climate effects and socio-political risks</w:t>
      </w:r>
      <w:r w:rsidR="00387CF3">
        <w:rPr>
          <w:rFonts w:ascii="Times New Roman" w:eastAsia="Arial" w:hAnsi="Times New Roman" w:cs="Times New Roman"/>
          <w:color w:val="000000"/>
          <w:sz w:val="24"/>
          <w:szCs w:val="24"/>
        </w:rPr>
        <w:t xml:space="preserve"> and uncertainties</w:t>
      </w:r>
      <w:r w:rsidRPr="0087653D">
        <w:rPr>
          <w:rFonts w:ascii="Times New Roman" w:eastAsia="Arial" w:hAnsi="Times New Roman" w:cs="Times New Roman"/>
          <w:color w:val="000000"/>
          <w:sz w:val="24"/>
          <w:szCs w:val="24"/>
        </w:rPr>
        <w:t>.</w:t>
      </w:r>
    </w:p>
    <w:p w14:paraId="0F0526C1" w14:textId="0E78AEEE" w:rsidR="001A544B" w:rsidRDefault="00542096" w:rsidP="00BC1C25">
      <w:pPr>
        <w:spacing w:before="240" w:after="0" w:line="480" w:lineRule="auto"/>
        <w:rPr>
          <w:rFonts w:ascii="Times New Roman" w:hAnsi="Times New Roman" w:cs="Times New Roman"/>
          <w:sz w:val="24"/>
          <w:szCs w:val="24"/>
        </w:rPr>
      </w:pPr>
      <w:r w:rsidRPr="004056A4">
        <w:rPr>
          <w:rFonts w:ascii="Times New Roman" w:eastAsia="Arial" w:hAnsi="Times New Roman" w:cs="Times New Roman"/>
          <w:color w:val="000000"/>
          <w:sz w:val="24"/>
          <w:szCs w:val="24"/>
        </w:rPr>
        <w:t>To prioritize conservation investments, generally the most cost-effective actions are weighed against the biodiversity benefits. However, both cost and benefit will look much different in the future, 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We group these uncertainties in three </w:t>
      </w:r>
      <w:proofErr w:type="gramStart"/>
      <w:ins w:id="33" w:author="Allison Binley" w:date="2020-03-09T09:53:00Z">
        <w:r w:rsidR="0070423F">
          <w:rPr>
            <w:rFonts w:ascii="Times New Roman" w:hAnsi="Times New Roman" w:cs="Times New Roman"/>
            <w:sz w:val="24"/>
            <w:szCs w:val="24"/>
          </w:rPr>
          <w:t>broad</w:t>
        </w:r>
      </w:ins>
      <w:proofErr w:type="gramEnd"/>
      <w:del w:id="34" w:author="Allison Binley" w:date="2020-03-09T09:53:00Z">
        <w:r w:rsidR="006371C5" w:rsidDel="0070423F">
          <w:rPr>
            <w:rFonts w:ascii="Times New Roman" w:hAnsi="Times New Roman" w:cs="Times New Roman"/>
            <w:sz w:val="24"/>
            <w:szCs w:val="24"/>
          </w:rPr>
          <w:delText>board</w:delText>
        </w:r>
      </w:del>
      <w:r w:rsidR="006371C5">
        <w:rPr>
          <w:rFonts w:ascii="Times New Roman" w:hAnsi="Times New Roman" w:cs="Times New Roman"/>
          <w:sz w:val="24"/>
          <w:szCs w:val="24"/>
        </w:rPr>
        <w:t xml:space="preserve"> groups: </w:t>
      </w:r>
      <w:proofErr w:type="spellStart"/>
      <w:r w:rsidR="006371C5">
        <w:rPr>
          <w:rFonts w:ascii="Times New Roman" w:hAnsi="Times New Roman" w:cs="Times New Roman"/>
          <w:sz w:val="24"/>
          <w:szCs w:val="24"/>
        </w:rPr>
        <w:t>i</w:t>
      </w:r>
      <w:proofErr w:type="spellEnd"/>
      <w:r w:rsidR="006371C5">
        <w:rPr>
          <w:rFonts w:ascii="Times New Roman" w:hAnsi="Times New Roman" w:cs="Times New Roman"/>
          <w:sz w:val="24"/>
          <w:szCs w:val="24"/>
        </w:rPr>
        <w:t xml:space="preserve">) socio-economic uncertainty; ii) climate uncertainty; iii) land use </w:t>
      </w:r>
      <w:r w:rsidR="0003285E">
        <w:rPr>
          <w:rFonts w:ascii="Times New Roman" w:hAnsi="Times New Roman" w:cs="Times New Roman"/>
          <w:sz w:val="24"/>
          <w:szCs w:val="24"/>
        </w:rPr>
        <w:t>constraints</w:t>
      </w:r>
      <w:r w:rsidR="006371C5">
        <w:rPr>
          <w:rFonts w:ascii="Times New Roman" w:hAnsi="Times New Roman" w:cs="Times New Roman"/>
          <w:sz w:val="24"/>
          <w:szCs w:val="24"/>
        </w:rPr>
        <w:t>.</w:t>
      </w:r>
      <w:r w:rsidR="00E64A42">
        <w:rPr>
          <w:rFonts w:ascii="Times New Roman" w:hAnsi="Times New Roman" w:cs="Times New Roman"/>
          <w:sz w:val="24"/>
          <w:szCs w:val="24"/>
        </w:rPr>
        <w:t xml:space="preserve"> </w:t>
      </w:r>
      <w:r w:rsidR="00E64A42" w:rsidRPr="00A13108">
        <w:rPr>
          <w:rFonts w:ascii="Times New Roman" w:hAnsi="Times New Roman" w:cs="Times New Roman"/>
          <w:sz w:val="24"/>
          <w:szCs w:val="24"/>
        </w:rPr>
        <w:t xml:space="preserve">As climate change and land-cover change intensify in the coming decades, their interaction with </w:t>
      </w:r>
      <w:r w:rsidR="00E64A42" w:rsidRPr="00A13108">
        <w:rPr>
          <w:rFonts w:ascii="Times New Roman" w:hAnsi="Times New Roman" w:cs="Times New Roman"/>
          <w:sz w:val="24"/>
          <w:szCs w:val="24"/>
        </w:rPr>
        <w:lastRenderedPageBreak/>
        <w:t>socio-economic systems will influence the effectiveness of conservation tools such as protected areas and species management.</w:t>
      </w:r>
    </w:p>
    <w:p w14:paraId="6A601202" w14:textId="4F9A8AFE" w:rsidR="004A6B89" w:rsidRDefault="00344E21"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 we introduce a framework that strives to minimize multiple sources of uncertainty</w:t>
      </w:r>
      <w:del w:id="35" w:author="Allison Binley" w:date="2020-03-09T09:54:00Z">
        <w:r w:rsidDel="0070423F">
          <w:rPr>
            <w:rFonts w:ascii="Times New Roman" w:hAnsi="Times New Roman" w:cs="Times New Roman"/>
            <w:sz w:val="24"/>
            <w:szCs w:val="24"/>
          </w:rPr>
          <w:delText>,</w:delText>
        </w:r>
      </w:del>
      <w:r>
        <w:rPr>
          <w:rFonts w:ascii="Times New Roman" w:hAnsi="Times New Roman" w:cs="Times New Roman"/>
          <w:sz w:val="24"/>
          <w:szCs w:val="24"/>
        </w:rPr>
        <w:t xml:space="preserve"> while maximizing biodiversity protection</w:t>
      </w:r>
      <w:del w:id="36" w:author="Allison Binley" w:date="2020-03-09T09:54:00Z">
        <w:r w:rsidDel="0070423F">
          <w:rPr>
            <w:rFonts w:ascii="Times New Roman" w:hAnsi="Times New Roman" w:cs="Times New Roman"/>
            <w:sz w:val="24"/>
            <w:szCs w:val="24"/>
          </w:rPr>
          <w:delText xml:space="preserve"> at the same time</w:delText>
        </w:r>
      </w:del>
      <w:r>
        <w:rPr>
          <w:rFonts w:ascii="Times New Roman" w:hAnsi="Times New Roman" w:cs="Times New Roman"/>
          <w:sz w:val="24"/>
          <w:szCs w:val="24"/>
        </w:rPr>
        <w:t xml:space="preserve">. We </w:t>
      </w:r>
      <w:r w:rsidR="004A6B89" w:rsidRPr="00A13108">
        <w:rPr>
          <w:rFonts w:ascii="Times New Roman" w:hAnsi="Times New Roman" w:cs="Times New Roman"/>
          <w:sz w:val="24"/>
          <w:szCs w:val="24"/>
        </w:rPr>
        <w:t>build on a classical problem formulation from the systematic conservation planning literature,</w:t>
      </w:r>
      <w:del w:id="37" w:author="Allison Binley" w:date="2020-03-09T09:54:00Z">
        <w:r w:rsidR="004A6B89" w:rsidRPr="00A13108" w:rsidDel="0070423F">
          <w:rPr>
            <w:rFonts w:ascii="Times New Roman" w:hAnsi="Times New Roman" w:cs="Times New Roman"/>
            <w:sz w:val="24"/>
            <w:szCs w:val="24"/>
          </w:rPr>
          <w:delText xml:space="preserve"> which is</w:delText>
        </w:r>
      </w:del>
      <w:r w:rsidR="004A6B89" w:rsidRPr="00A13108">
        <w:rPr>
          <w:rFonts w:ascii="Times New Roman" w:hAnsi="Times New Roman" w:cs="Times New Roman"/>
          <w:sz w:val="24"/>
          <w:szCs w:val="24"/>
        </w:rPr>
        <w:t xml:space="preserve"> the minimum set problem, where the goal is to minimize the cost of a solution</w:t>
      </w:r>
      <w:del w:id="38" w:author="Allison Binley" w:date="2020-03-09T09:55:00Z">
        <w:r w:rsidR="004A6B89" w:rsidRPr="00A13108" w:rsidDel="0070423F">
          <w:rPr>
            <w:rFonts w:ascii="Times New Roman" w:hAnsi="Times New Roman" w:cs="Times New Roman"/>
            <w:sz w:val="24"/>
            <w:szCs w:val="24"/>
          </w:rPr>
          <w:delText>,</w:delText>
        </w:r>
      </w:del>
      <w:r w:rsidR="004A6B89" w:rsidRPr="00A13108">
        <w:rPr>
          <w:rFonts w:ascii="Times New Roman" w:hAnsi="Times New Roman" w:cs="Times New Roman"/>
          <w:sz w:val="24"/>
          <w:szCs w:val="24"/>
        </w:rPr>
        <w:t xml:space="preserve"> while reaching feature targets. We expand this approach to include multiple objectives in the problem formulation at the same time. Each objective represents a measure of uncertainty</w:t>
      </w:r>
      <w:ins w:id="39" w:author="Allison Binley" w:date="2020-03-09T09:56:00Z">
        <w:r w:rsidR="0070423F">
          <w:rPr>
            <w:rFonts w:ascii="Times New Roman" w:hAnsi="Times New Roman" w:cs="Times New Roman"/>
            <w:sz w:val="24"/>
            <w:szCs w:val="24"/>
          </w:rPr>
          <w:t xml:space="preserve"> that</w:t>
        </w:r>
      </w:ins>
      <w:del w:id="40" w:author="Allison Binley" w:date="2020-03-09T09:55:00Z">
        <w:r w:rsidR="004A6B89" w:rsidRPr="00A13108" w:rsidDel="0070423F">
          <w:rPr>
            <w:rFonts w:ascii="Times New Roman" w:hAnsi="Times New Roman" w:cs="Times New Roman"/>
            <w:sz w:val="24"/>
            <w:szCs w:val="24"/>
          </w:rPr>
          <w:delText>,</w:delText>
        </w:r>
      </w:del>
      <w:r w:rsidR="004A6B89" w:rsidRPr="00A13108">
        <w:rPr>
          <w:rFonts w:ascii="Times New Roman" w:hAnsi="Times New Roman" w:cs="Times New Roman"/>
          <w:sz w:val="24"/>
          <w:szCs w:val="24"/>
        </w:rPr>
        <w:t xml:space="preserve"> we want to account for. We include </w:t>
      </w:r>
      <w:proofErr w:type="spellStart"/>
      <w:r w:rsidR="004A6B89" w:rsidRPr="00A13108">
        <w:rPr>
          <w:rFonts w:ascii="Times New Roman" w:hAnsi="Times New Roman" w:cs="Times New Roman"/>
          <w:sz w:val="24"/>
          <w:szCs w:val="24"/>
        </w:rPr>
        <w:t>i</w:t>
      </w:r>
      <w:proofErr w:type="spellEnd"/>
      <w:r w:rsidR="004A6B89" w:rsidRPr="00A13108">
        <w:rPr>
          <w:rFonts w:ascii="Times New Roman" w:hAnsi="Times New Roman" w:cs="Times New Roman"/>
          <w:sz w:val="24"/>
          <w:szCs w:val="24"/>
        </w:rPr>
        <w:t>) socioeconomic uncertainty, ii) land</w:t>
      </w:r>
      <w:ins w:id="41" w:author="Allison Binley" w:date="2020-03-09T09:57:00Z">
        <w:r w:rsidR="0070423F">
          <w:rPr>
            <w:rFonts w:ascii="Times New Roman" w:hAnsi="Times New Roman" w:cs="Times New Roman"/>
            <w:sz w:val="24"/>
            <w:szCs w:val="24"/>
          </w:rPr>
          <w:t>-</w:t>
        </w:r>
      </w:ins>
      <w:del w:id="42" w:author="Allison Binley" w:date="2020-03-09T09:57:00Z">
        <w:r w:rsidR="004A6B89" w:rsidRPr="00A13108" w:rsidDel="0070423F">
          <w:rPr>
            <w:rFonts w:ascii="Times New Roman" w:hAnsi="Times New Roman" w:cs="Times New Roman"/>
            <w:sz w:val="24"/>
            <w:szCs w:val="24"/>
          </w:rPr>
          <w:delText xml:space="preserve"> </w:delText>
        </w:r>
      </w:del>
      <w:r w:rsidR="004A6B89"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xml:space="preserve">, iii) climate uncertainty, while maximizing the protection of 30930 vertebrate species globally. </w:t>
      </w:r>
    </w:p>
    <w:p w14:paraId="4748791F" w14:textId="7EF3BB4B" w:rsidR="000F5F95"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8 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from above, as well as one baseline scenario</w:t>
      </w:r>
      <w:del w:id="43" w:author="Allison Binley" w:date="2020-03-09T09:57:00Z">
        <w:r w:rsidR="00927503" w:rsidDel="0070423F">
          <w:rPr>
            <w:rFonts w:ascii="Times New Roman" w:eastAsia="Times New Roman" w:hAnsi="Times New Roman" w:cs="Times New Roman"/>
            <w:sz w:val="24"/>
            <w:szCs w:val="24"/>
          </w:rPr>
          <w:delText>,</w:delText>
        </w:r>
      </w:del>
      <w:r w:rsidR="00927503">
        <w:rPr>
          <w:rFonts w:ascii="Times New Roman" w:eastAsia="Times New Roman" w:hAnsi="Times New Roman" w:cs="Times New Roman"/>
          <w:sz w:val="24"/>
          <w:szCs w:val="24"/>
        </w:rPr>
        <w:t xml:space="preserve">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For each scenario we set a 30% target for the vertebrate species, in line with developing guidelines from the IUCN (</w:t>
      </w:r>
      <w:commentRangeStart w:id="44"/>
      <w:r w:rsidR="00C21D0E">
        <w:rPr>
          <w:rFonts w:ascii="Times New Roman" w:eastAsia="Times New Roman" w:hAnsi="Times New Roman" w:cs="Times New Roman"/>
          <w:sz w:val="24"/>
          <w:szCs w:val="24"/>
        </w:rPr>
        <w:t>ref</w:t>
      </w:r>
      <w:commentRangeEnd w:id="44"/>
      <w:r w:rsidR="00C21D0E">
        <w:rPr>
          <w:rStyle w:val="CommentReference"/>
        </w:rPr>
        <w:commentReference w:id="44"/>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r w:rsidR="0085304E">
        <w:rPr>
          <w:rFonts w:ascii="Times New Roman" w:eastAsia="Times New Roman" w:hAnsi="Times New Roman" w:cs="Times New Roman"/>
          <w:sz w:val="24"/>
          <w:szCs w:val="24"/>
        </w:rPr>
        <w:t>We then compared the spatial representation of each scenario to each other at the global, as well as the country scale</w:t>
      </w:r>
      <w:ins w:id="45" w:author="Allison Binley" w:date="2020-03-09T09:59:00Z">
        <w:r w:rsidR="0070423F">
          <w:rPr>
            <w:rFonts w:ascii="Times New Roman" w:eastAsia="Times New Roman" w:hAnsi="Times New Roman" w:cs="Times New Roman"/>
            <w:sz w:val="24"/>
            <w:szCs w:val="24"/>
          </w:rPr>
          <w:t>,</w:t>
        </w:r>
      </w:ins>
      <w:r w:rsidR="0085304E">
        <w:rPr>
          <w:rFonts w:ascii="Times New Roman" w:eastAsia="Times New Roman" w:hAnsi="Times New Roman" w:cs="Times New Roman"/>
          <w:sz w:val="24"/>
          <w:szCs w:val="24"/>
        </w:rPr>
        <w:t xml:space="preserve"> to investigate the effects that the inclusion of one to all three of our uncertainty metrics has on the outcome, with the idea that the scenarios incorporating all three uncertainty metrics would </w:t>
      </w:r>
      <w:r w:rsidR="004E470C">
        <w:rPr>
          <w:rFonts w:ascii="Times New Roman" w:eastAsia="Times New Roman" w:hAnsi="Times New Roman" w:cs="Times New Roman"/>
          <w:sz w:val="24"/>
          <w:szCs w:val="24"/>
        </w:rPr>
        <w:t xml:space="preserve">be the most resilient to future change in terms of protecting biodiversity.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w:t>
      </w:r>
      <w:proofErr w:type="gramStart"/>
      <w:r w:rsidR="006E5CAB">
        <w:rPr>
          <w:rFonts w:ascii="Times New Roman" w:eastAsia="Times New Roman" w:hAnsi="Times New Roman" w:cs="Times New Roman"/>
          <w:sz w:val="24"/>
          <w:szCs w:val="24"/>
        </w:rPr>
        <w:t>three uncertainty</w:t>
      </w:r>
      <w:proofErr w:type="gramEnd"/>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r w:rsidRPr="003C0EE9">
        <w:rPr>
          <w:rFonts w:ascii="Times New Roman" w:hAnsi="Times New Roman" w:cs="Times New Roman"/>
          <w:b/>
          <w:bCs/>
          <w:sz w:val="24"/>
          <w:szCs w:val="24"/>
        </w:rPr>
        <w:t>Results</w:t>
      </w:r>
    </w:p>
    <w:p w14:paraId="048AF6A4" w14:textId="04E1A6B2" w:rsidR="009C1F8B" w:rsidRDefault="00526767" w:rsidP="00BC1C25">
      <w:pPr>
        <w:keepNext/>
        <w:spacing w:line="480" w:lineRule="auto"/>
        <w:rPr>
          <w:rFonts w:ascii="Times New Roman" w:hAnsi="Times New Roman" w:cs="Times New Roman"/>
          <w:sz w:val="24"/>
          <w:szCs w:val="24"/>
        </w:rPr>
      </w:pPr>
      <w:r w:rsidRPr="003E1F52">
        <w:rPr>
          <w:rFonts w:ascii="Times New Roman" w:hAnsi="Times New Roman" w:cs="Times New Roman"/>
          <w:sz w:val="24"/>
          <w:szCs w:val="24"/>
        </w:rPr>
        <w:t>We found considerable variation in the spatial configuration of our scenario outcomes (Fig. 1)</w:t>
      </w:r>
      <w:r w:rsidR="003E1F52" w:rsidRPr="003E1F52">
        <w:rPr>
          <w:rFonts w:ascii="Times New Roman" w:hAnsi="Times New Roman" w:cs="Times New Roman"/>
          <w:sz w:val="24"/>
          <w:szCs w:val="24"/>
        </w:rPr>
        <w:t>.</w:t>
      </w:r>
      <w:r w:rsidR="001E433B">
        <w:rPr>
          <w:rFonts w:ascii="Times New Roman" w:hAnsi="Times New Roman" w:cs="Times New Roman"/>
          <w:sz w:val="24"/>
          <w:szCs w:val="24"/>
        </w:rPr>
        <w:t xml:space="preserve"> </w:t>
      </w:r>
      <w:r w:rsidR="008D6AF7">
        <w:rPr>
          <w:rFonts w:ascii="Times New Roman" w:hAnsi="Times New Roman" w:cs="Times New Roman"/>
          <w:sz w:val="24"/>
          <w:szCs w:val="24"/>
        </w:rPr>
        <w:t xml:space="preserve">What was </w:t>
      </w:r>
      <w:r w:rsidR="00BC1C25">
        <w:rPr>
          <w:rFonts w:ascii="Times New Roman" w:hAnsi="Times New Roman" w:cs="Times New Roman"/>
          <w:sz w:val="24"/>
          <w:szCs w:val="24"/>
        </w:rPr>
        <w:t>surprising and encouraging to us was that despite the spatial variation in outcomes, the total amount of land required to meet the 30% target for each species did not increase as much as we thought between the base scenario of not including any measure of uncertainty and any of the 7 variations of including uncertainty measures we tested (Table 1).</w:t>
      </w:r>
      <w:r w:rsidR="0032443B">
        <w:rPr>
          <w:rFonts w:ascii="Times New Roman" w:hAnsi="Times New Roman" w:cs="Times New Roman"/>
          <w:sz w:val="24"/>
          <w:szCs w:val="24"/>
        </w:rPr>
        <w:t xml:space="preserve"> The scenario that incorporated all </w:t>
      </w:r>
      <w:proofErr w:type="gramStart"/>
      <w:r w:rsidR="0032443B">
        <w:rPr>
          <w:rFonts w:ascii="Times New Roman" w:hAnsi="Times New Roman" w:cs="Times New Roman"/>
          <w:sz w:val="24"/>
          <w:szCs w:val="24"/>
        </w:rPr>
        <w:t>three uncertainty</w:t>
      </w:r>
      <w:proofErr w:type="gramEnd"/>
      <w:r w:rsidR="0032443B">
        <w:rPr>
          <w:rFonts w:ascii="Times New Roman" w:hAnsi="Times New Roman" w:cs="Times New Roman"/>
          <w:sz w:val="24"/>
          <w:szCs w:val="24"/>
        </w:rPr>
        <w:t xml:space="preserve">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9% more global area than the base scenario (</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commentRangeStart w:id="46"/>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w:t>
      </w:r>
      <w:commentRangeEnd w:id="46"/>
      <w:r w:rsidR="007F40A8">
        <w:rPr>
          <w:rStyle w:val="CommentReference"/>
        </w:rPr>
        <w:commentReference w:id="46"/>
      </w:r>
      <w:r w:rsidR="006577C1">
        <w:rPr>
          <w:rFonts w:ascii="Times New Roman" w:hAnsi="Times New Roman" w:cs="Times New Roman"/>
          <w:sz w:val="24"/>
          <w:szCs w:val="24"/>
        </w:rPr>
        <w:t xml:space="preserve">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also found that all 8 scenarios investigated reached their goals 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considering as post</w:t>
      </w:r>
      <w:ins w:id="47" w:author="Allison Binley" w:date="2020-03-08T17:48:00Z">
        <w:r w:rsidR="007F40A8">
          <w:rPr>
            <w:rFonts w:ascii="Times New Roman" w:hAnsi="Times New Roman" w:cs="Times New Roman"/>
            <w:sz w:val="24"/>
            <w:szCs w:val="24"/>
          </w:rPr>
          <w:t>-</w:t>
        </w:r>
      </w:ins>
      <w:del w:id="48" w:author="Allison Binley" w:date="2020-03-08T17:48:00Z">
        <w:r w:rsidR="006577C1" w:rsidDel="007F40A8">
          <w:rPr>
            <w:rFonts w:ascii="Times New Roman" w:hAnsi="Times New Roman" w:cs="Times New Roman"/>
            <w:sz w:val="24"/>
            <w:szCs w:val="24"/>
          </w:rPr>
          <w:delText xml:space="preserve"> </w:delText>
        </w:r>
      </w:del>
      <w:r w:rsidR="006577C1">
        <w:rPr>
          <w:rFonts w:ascii="Times New Roman" w:hAnsi="Times New Roman" w:cs="Times New Roman"/>
          <w:sz w:val="24"/>
          <w:szCs w:val="24"/>
        </w:rPr>
        <w:t>Aichi targets</w:t>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49"/>
      <w:r w:rsidR="00AF6C18">
        <w:rPr>
          <w:rFonts w:ascii="Times New Roman" w:hAnsi="Times New Roman" w:cs="Times New Roman"/>
          <w:sz w:val="24"/>
          <w:szCs w:val="24"/>
        </w:rPr>
        <w:t>incorporating socio-economic, climate, and land use uncertainties into protected area plans</w:t>
      </w:r>
      <w:del w:id="50"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lastRenderedPageBreak/>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49"/>
      <w:r w:rsidR="001A6353">
        <w:rPr>
          <w:rStyle w:val="CommentReference"/>
        </w:rPr>
        <w:commentReference w:id="49"/>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is also considerable spatial overlap between scenarios, with </w:t>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 xml:space="preserve">being selected for addition to the current protected area portfolio in </w:t>
      </w:r>
      <w:r w:rsidR="00C06496">
        <w:rPr>
          <w:rFonts w:ascii="Times New Roman" w:hAnsi="Times New Roman" w:cs="Times New Roman"/>
          <w:sz w:val="24"/>
          <w:szCs w:val="24"/>
        </w:rPr>
        <w:t xml:space="preserve">at least 5 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r w:rsidR="005358BA">
        <w:rPr>
          <w:rFonts w:ascii="Times New Roman" w:hAnsi="Times New Roman" w:cs="Times New Roman"/>
          <w:sz w:val="24"/>
          <w:szCs w:val="24"/>
        </w:rPr>
        <w:t>8 scenarios.</w:t>
      </w:r>
    </w:p>
    <w:p w14:paraId="500F2E45" w14:textId="3F930875" w:rsidR="002B7824" w:rsidRDefault="002E71A9" w:rsidP="00032807">
      <w:pPr>
        <w:keepNext/>
        <w:spacing w:line="480" w:lineRule="auto"/>
        <w:rPr>
          <w:rFonts w:ascii="Times New Roman" w:hAnsi="Times New Roman" w:cs="Times New Roman"/>
          <w:sz w:val="24"/>
          <w:szCs w:val="24"/>
        </w:rPr>
      </w:pPr>
      <w:commentRangeStart w:id="51"/>
      <w:r>
        <w:rPr>
          <w:rFonts w:ascii="Times New Roman" w:hAnsi="Times New Roman" w:cs="Times New Roman"/>
          <w:sz w:val="24"/>
          <w:szCs w:val="24"/>
        </w:rPr>
        <w:t xml:space="preserve">These are encouraging results at a global level, but what about the country level? </w:t>
      </w:r>
      <w:commentRangeEnd w:id="51"/>
      <w:r w:rsidR="009D1E55">
        <w:rPr>
          <w:rStyle w:val="CommentReference"/>
        </w:rPr>
        <w:commentReference w:id="51"/>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across scenarios, the results are comparable with mean values ranging from 4% to 19% addition</w:t>
      </w:r>
      <w:ins w:id="52" w:author="Allison Binley" w:date="2020-03-09T10:03:00Z">
        <w:r w:rsidR="001A6353">
          <w:rPr>
            <w:rFonts w:ascii="Times New Roman" w:hAnsi="Times New Roman" w:cs="Times New Roman"/>
            <w:sz w:val="24"/>
            <w:szCs w:val="24"/>
          </w:rPr>
          <w:t>al area required</w:t>
        </w:r>
      </w:ins>
      <w:r w:rsidR="00920A7C">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protection recommended in a country to expanding the protection level </w:t>
      </w:r>
      <w:proofErr w:type="gramStart"/>
      <w:r w:rsidR="008048E3">
        <w:rPr>
          <w:rFonts w:ascii="Times New Roman" w:hAnsi="Times New Roman" w:cs="Times New Roman"/>
          <w:sz w:val="24"/>
          <w:szCs w:val="24"/>
        </w:rPr>
        <w:t>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w:t>
      </w:r>
      <w:proofErr w:type="gramEnd"/>
      <w:r w:rsidR="008048E3">
        <w:rPr>
          <w:rFonts w:ascii="Times New Roman" w:hAnsi="Times New Roman" w:cs="Times New Roman"/>
          <w:sz w:val="24"/>
          <w:szCs w:val="24"/>
        </w:rPr>
        <w:t xml:space="preserve">. </w:t>
      </w:r>
      <w:r w:rsidR="004C6601">
        <w:rPr>
          <w:rFonts w:ascii="Times New Roman" w:hAnsi="Times New Roman" w:cs="Times New Roman"/>
          <w:sz w:val="24"/>
          <w:szCs w:val="24"/>
        </w:rPr>
        <w:t xml:space="preserve">If we take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r w:rsidR="006866D5">
        <w:rPr>
          <w:rFonts w:ascii="Times New Roman" w:hAnsi="Times New Roman" w:cs="Times New Roman"/>
          <w:sz w:val="24"/>
          <w:szCs w:val="24"/>
        </w:rPr>
        <w:t>that is currently suffering from conflict</w:t>
      </w:r>
      <w:r w:rsidR="00305D1F">
        <w:rPr>
          <w:rFonts w:ascii="Times New Roman" w:hAnsi="Times New Roman" w:cs="Times New Roman"/>
          <w:sz w:val="24"/>
          <w:szCs w:val="24"/>
        </w:rPr>
        <w:t xml:space="preserve">, but also has low values of land use change and climate uncertainty (Figures S1-3) </w:t>
      </w:r>
      <w:r w:rsidR="004C6601">
        <w:rPr>
          <w:rFonts w:ascii="Times New Roman" w:hAnsi="Times New Roman" w:cs="Times New Roman"/>
          <w:sz w:val="24"/>
          <w:szCs w:val="24"/>
        </w:rPr>
        <w:t xml:space="preserve">like Libya </w:t>
      </w:r>
      <w:r w:rsidR="00183C8A">
        <w:rPr>
          <w:rFonts w:ascii="Times New Roman" w:hAnsi="Times New Roman" w:cs="Times New Roman"/>
          <w:sz w:val="24"/>
          <w:szCs w:val="24"/>
        </w:rPr>
        <w:t>(1.8 million km</w:t>
      </w:r>
      <w:r w:rsidR="00183C8A" w:rsidRPr="00183C8A">
        <w:rPr>
          <w:rFonts w:ascii="Times New Roman" w:hAnsi="Times New Roman" w:cs="Times New Roman"/>
          <w:sz w:val="24"/>
          <w:szCs w:val="24"/>
          <w:vertAlign w:val="superscript"/>
        </w:rPr>
        <w:t>2</w:t>
      </w:r>
      <w:r w:rsidR="00183C8A">
        <w:rPr>
          <w:rFonts w:ascii="Times New Roman" w:hAnsi="Times New Roman" w:cs="Times New Roman"/>
          <w:sz w:val="24"/>
          <w:szCs w:val="24"/>
        </w:rPr>
        <w:t xml:space="preserve"> land size) a</w:t>
      </w:r>
      <w:r w:rsidR="004C6601">
        <w:rPr>
          <w:rFonts w:ascii="Times New Roman" w:hAnsi="Times New Roman" w:cs="Times New Roman"/>
          <w:sz w:val="24"/>
          <w:szCs w:val="24"/>
        </w:rPr>
        <w:t>s an example</w:t>
      </w:r>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only including socio-economic uncertainty would lead to a selection of only 11% of the base line scenario </w:t>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number of selected cells would increase to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a country of similar size to Libya </w:t>
      </w:r>
      <w:r w:rsidR="00BE4F85">
        <w:rPr>
          <w:rFonts w:ascii="Times New Roman" w:hAnsi="Times New Roman" w:cs="Times New Roman"/>
          <w:sz w:val="24"/>
          <w:szCs w:val="24"/>
        </w:rPr>
        <w:t xml:space="preserve">but low levels of internal conflict </w:t>
      </w:r>
      <w:r w:rsidR="00815009">
        <w:rPr>
          <w:rFonts w:ascii="Times New Roman" w:hAnsi="Times New Roman" w:cs="Times New Roman"/>
          <w:sz w:val="24"/>
          <w:szCs w:val="24"/>
        </w:rPr>
        <w:t>would be Indonesia (also 1.8 million km</w:t>
      </w:r>
      <w:r w:rsidR="00815009" w:rsidRPr="00183C8A">
        <w:rPr>
          <w:rFonts w:ascii="Times New Roman" w:hAnsi="Times New Roman" w:cs="Times New Roman"/>
          <w:sz w:val="24"/>
          <w:szCs w:val="24"/>
          <w:vertAlign w:val="superscript"/>
        </w:rPr>
        <w:t>2</w:t>
      </w:r>
      <w:r w:rsidR="00815009">
        <w:rPr>
          <w:rFonts w:ascii="Times New Roman" w:hAnsi="Times New Roman" w:cs="Times New Roman"/>
          <w:sz w:val="24"/>
          <w:szCs w:val="24"/>
        </w:rPr>
        <w:t xml:space="preserve"> land size)</w:t>
      </w:r>
      <w:r w:rsidR="00357BC4">
        <w:rPr>
          <w:rFonts w:ascii="Times New Roman" w:hAnsi="Times New Roman" w:cs="Times New Roman"/>
          <w:sz w:val="24"/>
          <w:szCs w:val="24"/>
        </w:rPr>
        <w:t xml:space="preserve">. </w:t>
      </w:r>
      <w:r w:rsidR="00182CF4">
        <w:rPr>
          <w:rFonts w:ascii="Times New Roman" w:hAnsi="Times New Roman" w:cs="Times New Roman"/>
          <w:sz w:val="24"/>
          <w:szCs w:val="24"/>
        </w:rPr>
        <w:t>The values of Indonesia only vary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compared to the 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percent variation 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of biome inclusion across scenarios (Figure 3). </w:t>
      </w:r>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xml:space="preserve">, ranging from a 3.8% reduction, compared to baseline,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w:t>
      </w:r>
      <w:r w:rsidR="006C25DF">
        <w:rPr>
          <w:rFonts w:ascii="Times New Roman" w:hAnsi="Times New Roman" w:cs="Times New Roman"/>
          <w:sz w:val="24"/>
          <w:szCs w:val="24"/>
        </w:rPr>
        <w:lastRenderedPageBreak/>
        <w:t xml:space="preserve">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1ED863C0"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introduce a conservation planning framework that </w:t>
      </w:r>
      <w:ins w:id="53" w:author="Allison Binley" w:date="2020-03-08T18:04:00Z">
        <w:r w:rsidR="00EE3F28">
          <w:rPr>
            <w:rFonts w:ascii="Times New Roman" w:eastAsia="Arial" w:hAnsi="Times New Roman" w:cs="Times New Roman"/>
            <w:color w:val="000000"/>
            <w:sz w:val="24"/>
            <w:szCs w:val="24"/>
          </w:rPr>
          <w:t>can</w:t>
        </w:r>
      </w:ins>
      <w:del w:id="54" w:author="Allison Binley" w:date="2020-03-08T18:04:00Z">
        <w:r w:rsidDel="00EE3F28">
          <w:rPr>
            <w:rFonts w:ascii="Times New Roman" w:eastAsia="Arial" w:hAnsi="Times New Roman" w:cs="Times New Roman"/>
            <w:color w:val="000000"/>
            <w:sz w:val="24"/>
            <w:szCs w:val="24"/>
          </w:rPr>
          <w:delText>is able to</w:delText>
        </w:r>
      </w:del>
      <w:r>
        <w:rPr>
          <w:rFonts w:ascii="Times New Roman" w:eastAsia="Arial" w:hAnsi="Times New Roman" w:cs="Times New Roman"/>
          <w:color w:val="000000"/>
          <w:sz w:val="24"/>
          <w:szCs w:val="24"/>
        </w:rPr>
        <w:t xml:space="preserve"> incorporate a range of uncertainties related to socio-economic</w:t>
      </w:r>
      <w:ins w:id="55" w:author="Allison Binley" w:date="2020-03-08T18:04:00Z">
        <w:r w:rsidR="00EE3F28">
          <w:rPr>
            <w:rFonts w:ascii="Times New Roman" w:eastAsia="Arial" w:hAnsi="Times New Roman" w:cs="Times New Roman"/>
            <w:color w:val="000000"/>
            <w:sz w:val="24"/>
            <w:szCs w:val="24"/>
          </w:rPr>
          <w:t xml:space="preserve"> factors</w:t>
        </w:r>
      </w:ins>
      <w:r>
        <w:rPr>
          <w:rFonts w:ascii="Times New Roman" w:eastAsia="Arial" w:hAnsi="Times New Roman" w:cs="Times New Roman"/>
          <w:color w:val="000000"/>
          <w:sz w:val="24"/>
          <w:szCs w:val="24"/>
        </w:rPr>
        <w:t>, land</w:t>
      </w:r>
      <w:ins w:id="56" w:author="Allison Binley" w:date="2020-03-08T18:04:00Z">
        <w:r w:rsidR="00EE3F28">
          <w:rPr>
            <w:rFonts w:ascii="Times New Roman" w:eastAsia="Arial" w:hAnsi="Times New Roman" w:cs="Times New Roman"/>
            <w:color w:val="000000"/>
            <w:sz w:val="24"/>
            <w:szCs w:val="24"/>
          </w:rPr>
          <w:t>-</w:t>
        </w:r>
      </w:ins>
      <w:del w:id="57" w:author="Allison Binley" w:date="2020-03-08T18:04:00Z">
        <w:r w:rsidDel="00EE3F28">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change and climate </w:t>
      </w:r>
      <w:ins w:id="58" w:author="Allison Binley" w:date="2020-03-08T18:05:00Z">
        <w:r w:rsidR="00EE3F28">
          <w:rPr>
            <w:rFonts w:ascii="Times New Roman" w:eastAsia="Arial" w:hAnsi="Times New Roman" w:cs="Times New Roman"/>
            <w:color w:val="000000"/>
            <w:sz w:val="24"/>
            <w:szCs w:val="24"/>
          </w:rPr>
          <w:t>change</w:t>
        </w:r>
      </w:ins>
      <w:ins w:id="59" w:author="Allison Binley" w:date="2020-03-08T18:06:00Z">
        <w:r w:rsidR="00EE3F28">
          <w:rPr>
            <w:rFonts w:ascii="Times New Roman" w:eastAsia="Arial" w:hAnsi="Times New Roman" w:cs="Times New Roman"/>
            <w:color w:val="000000"/>
            <w:sz w:val="24"/>
            <w:szCs w:val="24"/>
          </w:rPr>
          <w:t>,</w:t>
        </w:r>
      </w:ins>
      <w:ins w:id="60" w:author="Allison Binley" w:date="2020-03-08T18:05:00Z">
        <w:r w:rsidR="00EE3F28">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 xml:space="preserve">that are likely </w:t>
      </w:r>
      <w:ins w:id="61" w:author="Allison Binley" w:date="2020-03-08T18:05:00Z">
        <w:r w:rsidR="00EE3F28">
          <w:rPr>
            <w:rFonts w:ascii="Times New Roman" w:eastAsia="Arial" w:hAnsi="Times New Roman" w:cs="Times New Roman"/>
            <w:color w:val="000000"/>
            <w:sz w:val="24"/>
            <w:szCs w:val="24"/>
          </w:rPr>
          <w:t xml:space="preserve">to </w:t>
        </w:r>
      </w:ins>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del w:id="62" w:author="Allison Binley" w:date="2020-03-08T18:07:00Z">
        <w:r w:rsidR="00617464" w:rsidDel="00EE3F28">
          <w:rPr>
            <w:rFonts w:ascii="Times New Roman" w:eastAsia="Arial" w:hAnsi="Times New Roman" w:cs="Times New Roman"/>
            <w:color w:val="000000"/>
            <w:sz w:val="24"/>
            <w:szCs w:val="24"/>
          </w:rPr>
          <w:delText>n</w:delText>
        </w:r>
      </w:del>
      <w:ins w:id="63" w:author="Allison Binley" w:date="2020-03-08T18:08:00Z">
        <w:r w:rsidR="00EE3F28">
          <w:rPr>
            <w:rFonts w:ascii="Times New Roman" w:eastAsia="Arial" w:hAnsi="Times New Roman" w:cs="Times New Roman"/>
            <w:color w:val="000000"/>
            <w:sz w:val="24"/>
            <w:szCs w:val="24"/>
          </w:rPr>
          <w:t xml:space="preserve"> more</w:t>
        </w:r>
      </w:ins>
      <w:r w:rsidR="00617464">
        <w:rPr>
          <w:rFonts w:ascii="Times New Roman" w:eastAsia="Arial" w:hAnsi="Times New Roman" w:cs="Times New Roman"/>
          <w:color w:val="000000"/>
          <w:sz w:val="24"/>
          <w:szCs w:val="24"/>
        </w:rPr>
        <w:t xml:space="preserve"> efficient way to safeguard the protected</w:t>
      </w:r>
      <w:ins w:id="64" w:author="Allison Binley" w:date="2020-03-08T18:06:00Z">
        <w:r w:rsidR="00EE3F28">
          <w:rPr>
            <w:rFonts w:ascii="Times New Roman" w:eastAsia="Arial" w:hAnsi="Times New Roman" w:cs="Times New Roman"/>
            <w:color w:val="000000"/>
            <w:sz w:val="24"/>
            <w:szCs w:val="24"/>
          </w:rPr>
          <w:t>-</w:t>
        </w:r>
      </w:ins>
      <w:del w:id="65" w:author="Allison Binley" w:date="2020-03-08T18:06:00Z">
        <w:r w:rsidR="00617464" w:rsidDel="00EE3F28">
          <w:rPr>
            <w:rFonts w:ascii="Times New Roman" w:eastAsia="Arial" w:hAnsi="Times New Roman" w:cs="Times New Roman"/>
            <w:color w:val="000000"/>
            <w:sz w:val="24"/>
            <w:szCs w:val="24"/>
          </w:rPr>
          <w:delText xml:space="preserve"> </w:delText>
        </w:r>
      </w:del>
      <w:r w:rsidR="00617464">
        <w:rPr>
          <w:rFonts w:ascii="Times New Roman" w:eastAsia="Arial" w:hAnsi="Times New Roman" w:cs="Times New Roman"/>
          <w:color w:val="000000"/>
          <w:sz w:val="24"/>
          <w:szCs w:val="24"/>
        </w:rPr>
        <w:t xml:space="preserve">area portfolio </w:t>
      </w:r>
      <w:ins w:id="66" w:author="Allison Binley" w:date="2020-03-08T18:08:00Z">
        <w:r w:rsidR="00EE3F28">
          <w:rPr>
            <w:rFonts w:ascii="Times New Roman" w:eastAsia="Arial" w:hAnsi="Times New Roman" w:cs="Times New Roman"/>
            <w:color w:val="000000"/>
            <w:sz w:val="24"/>
            <w:szCs w:val="24"/>
          </w:rPr>
          <w:t>than with a strictly biodiversity-based approach</w:t>
        </w:r>
      </w:ins>
      <w:del w:id="67" w:author="Allison Binley" w:date="2020-03-08T18:09:00Z">
        <w:r w:rsidR="00617464" w:rsidDel="00EE3F28">
          <w:rPr>
            <w:rFonts w:ascii="Times New Roman" w:eastAsia="Arial" w:hAnsi="Times New Roman" w:cs="Times New Roman"/>
            <w:color w:val="000000"/>
            <w:sz w:val="24"/>
            <w:szCs w:val="24"/>
          </w:rPr>
          <w:delText>against risk related to these uncertainties</w:delText>
        </w:r>
      </w:del>
      <w:r w:rsidR="00617464">
        <w:rPr>
          <w:rFonts w:ascii="Times New Roman" w:eastAsia="Arial" w:hAnsi="Times New Roman" w:cs="Times New Roman"/>
          <w:color w:val="000000"/>
          <w:sz w:val="24"/>
          <w:szCs w:val="24"/>
        </w:rPr>
        <w:t>, while not requiring substantially more land to be placed under protection</w:t>
      </w:r>
      <w:del w:id="68" w:author="Allison Binley" w:date="2020-03-08T18:09:00Z">
        <w:r w:rsidR="00617464" w:rsidDel="00EE3F28">
          <w:rPr>
            <w:rFonts w:ascii="Times New Roman" w:eastAsia="Arial" w:hAnsi="Times New Roman" w:cs="Times New Roman"/>
            <w:color w:val="000000"/>
            <w:sz w:val="24"/>
            <w:szCs w:val="24"/>
          </w:rPr>
          <w:delText xml:space="preserve"> globally</w:delText>
        </w:r>
      </w:del>
      <w:del w:id="69" w:author="Allison Binley" w:date="2020-03-08T18:08:00Z">
        <w:r w:rsidR="00B81D6F" w:rsidDel="00EE3F28">
          <w:rPr>
            <w:rFonts w:ascii="Times New Roman" w:eastAsia="Arial" w:hAnsi="Times New Roman" w:cs="Times New Roman"/>
            <w:color w:val="000000"/>
            <w:sz w:val="24"/>
            <w:szCs w:val="24"/>
          </w:rPr>
          <w:delText xml:space="preserve">, than with a strictly </w:delText>
        </w:r>
        <w:r w:rsidR="00DD666D" w:rsidDel="00EE3F28">
          <w:rPr>
            <w:rFonts w:ascii="Times New Roman" w:eastAsia="Arial" w:hAnsi="Times New Roman" w:cs="Times New Roman"/>
            <w:color w:val="000000"/>
            <w:sz w:val="24"/>
            <w:szCs w:val="24"/>
          </w:rPr>
          <w:delText>biodiversity-based</w:delText>
        </w:r>
        <w:r w:rsidR="00B81D6F" w:rsidDel="00EE3F28">
          <w:rPr>
            <w:rFonts w:ascii="Times New Roman" w:eastAsia="Arial" w:hAnsi="Times New Roman" w:cs="Times New Roman"/>
            <w:color w:val="000000"/>
            <w:sz w:val="24"/>
            <w:szCs w:val="24"/>
          </w:rPr>
          <w:delText xml:space="preserve"> approach</w:delText>
        </w:r>
      </w:del>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ins w:id="70" w:author="Allison Binley" w:date="2020-03-08T18:10:00Z">
        <w:r w:rsidR="00EE3F28">
          <w:rPr>
            <w:rFonts w:ascii="Times New Roman" w:eastAsia="Arial" w:hAnsi="Times New Roman" w:cs="Times New Roman"/>
            <w:color w:val="000000"/>
            <w:sz w:val="24"/>
            <w:szCs w:val="24"/>
          </w:rPr>
          <w:t>-</w:t>
        </w:r>
      </w:ins>
      <w:del w:id="71" w:author="Allison Binley" w:date="2020-03-08T18:10:00Z">
        <w:r w:rsidR="005478F6" w:rsidDel="00EE3F28">
          <w:rPr>
            <w:rFonts w:ascii="Times New Roman" w:eastAsia="Arial" w:hAnsi="Times New Roman" w:cs="Times New Roman"/>
            <w:color w:val="000000"/>
            <w:sz w:val="24"/>
            <w:szCs w:val="24"/>
          </w:rPr>
          <w:delText xml:space="preserve"> </w:delText>
        </w:r>
      </w:del>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72"/>
      <w:r w:rsidR="000C6DE7">
        <w:rPr>
          <w:rFonts w:ascii="Times New Roman" w:eastAsia="Arial" w:hAnsi="Times New Roman" w:cs="Times New Roman"/>
          <w:color w:val="000000"/>
          <w:sz w:val="24"/>
          <w:szCs w:val="24"/>
        </w:rPr>
        <w:t xml:space="preserve">Individual countries don’t </w:t>
      </w:r>
      <w:ins w:id="73" w:author="Allison Binley" w:date="2020-03-08T18:11:00Z">
        <w:r w:rsidR="00EE3F28">
          <w:rPr>
            <w:rFonts w:ascii="Times New Roman" w:eastAsia="Arial" w:hAnsi="Times New Roman" w:cs="Times New Roman"/>
            <w:color w:val="000000"/>
            <w:sz w:val="24"/>
            <w:szCs w:val="24"/>
          </w:rPr>
          <w:t>realistically</w:t>
        </w:r>
      </w:ins>
      <w:del w:id="74"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75"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72"/>
      <w:r w:rsidR="000115B9">
        <w:rPr>
          <w:rStyle w:val="CommentReference"/>
        </w:rPr>
        <w:commentReference w:id="72"/>
      </w:r>
    </w:p>
    <w:p w14:paraId="6A445D4A" w14:textId="31191AC7"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that should be more resilient to anticipated future changes due </w:t>
      </w:r>
      <w:commentRangeStart w:id="76"/>
      <w:r>
        <w:rPr>
          <w:rFonts w:ascii="Times New Roman" w:eastAsia="Arial" w:hAnsi="Times New Roman" w:cs="Times New Roman"/>
          <w:color w:val="000000"/>
          <w:sz w:val="24"/>
          <w:szCs w:val="24"/>
        </w:rPr>
        <w:t>socioeconomic</w:t>
      </w:r>
      <w:commentRangeEnd w:id="76"/>
      <w:r w:rsidR="00676D46">
        <w:rPr>
          <w:rStyle w:val="CommentReference"/>
        </w:rPr>
        <w:commentReference w:id="76"/>
      </w:r>
      <w:r>
        <w:rPr>
          <w:rFonts w:ascii="Times New Roman" w:eastAsia="Arial" w:hAnsi="Times New Roman" w:cs="Times New Roman"/>
          <w:color w:val="000000"/>
          <w:sz w:val="24"/>
          <w:szCs w:val="24"/>
        </w:rPr>
        <w:t>, land</w:t>
      </w:r>
      <w:ins w:id="77" w:author="Allison Binley" w:date="2020-03-08T18:24:00Z">
        <w:r w:rsidR="00676D46">
          <w:rPr>
            <w:rFonts w:ascii="Times New Roman" w:eastAsia="Arial" w:hAnsi="Times New Roman" w:cs="Times New Roman"/>
            <w:color w:val="000000"/>
            <w:sz w:val="24"/>
            <w:szCs w:val="24"/>
          </w:rPr>
          <w:t>-</w:t>
        </w:r>
      </w:ins>
      <w:del w:id="78" w:author="Allison Binley" w:date="2020-03-08T18:24:00Z">
        <w:r w:rsidDel="00676D46">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and climate uncertainties. We would argue that this leads to more resilient and </w:t>
      </w:r>
      <w:r>
        <w:rPr>
          <w:rFonts w:ascii="Times New Roman" w:eastAsia="Arial" w:hAnsi="Times New Roman" w:cs="Times New Roman"/>
          <w:color w:val="000000"/>
          <w:sz w:val="24"/>
          <w:szCs w:val="24"/>
        </w:rPr>
        <w:lastRenderedPageBreak/>
        <w:t>effective conservation plans into the future to help safeguard our planet</w:t>
      </w:r>
      <w:ins w:id="79" w:author="Allison Binley" w:date="2020-03-08T18:24:00Z">
        <w:r w:rsidR="00676D46">
          <w:rPr>
            <w:rFonts w:ascii="Times New Roman" w:eastAsia="Arial" w:hAnsi="Times New Roman" w:cs="Times New Roman"/>
            <w:color w:val="000000"/>
            <w:sz w:val="24"/>
            <w:szCs w:val="24"/>
          </w:rPr>
          <w:t>’</w:t>
        </w:r>
      </w:ins>
      <w:r>
        <w:rPr>
          <w:rFonts w:ascii="Times New Roman" w:eastAsia="Arial" w:hAnsi="Times New Roman" w:cs="Times New Roman"/>
          <w:color w:val="000000"/>
          <w:sz w:val="24"/>
          <w:szCs w:val="24"/>
        </w:rPr>
        <w:t>s biodiversity in the face of the current extinction and climate crises.</w:t>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1: multi-panel individual scenario results</w:t>
      </w:r>
    </w:p>
    <w:p w14:paraId="61F1DE09" w14:textId="2D66EB3C" w:rsidR="00EE6396" w:rsidRDefault="00EE6396" w:rsidP="00BC1C25">
      <w:pPr>
        <w:spacing w:line="480" w:lineRule="auto"/>
        <w:rPr>
          <w:rFonts w:ascii="Times New Roman" w:hAnsi="Times New Roman" w:cs="Times New Roman"/>
          <w:sz w:val="24"/>
          <w:szCs w:val="24"/>
        </w:rPr>
      </w:pPr>
      <w:commentRangeStart w:id="80"/>
      <w:r w:rsidRPr="00EE6396">
        <w:rPr>
          <w:noProof/>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commentRangeEnd w:id="80"/>
      <w:r w:rsidR="00957547">
        <w:rPr>
          <w:rStyle w:val="CommentReference"/>
        </w:rPr>
        <w:commentReference w:id="80"/>
      </w:r>
    </w:p>
    <w:p w14:paraId="6FD9674F" w14:textId="77777777" w:rsidR="00936A22" w:rsidRDefault="00936A22">
      <w:r>
        <w:rPr>
          <w:i/>
          <w:iCs/>
        </w:rPr>
        <w:br w:type="page"/>
      </w:r>
    </w:p>
    <w:p w14:paraId="7A6474CF" w14:textId="52F3D905"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yellow (1 </w:t>
      </w:r>
      <w:proofErr w:type="spellStart"/>
      <w:r w:rsidRPr="004238A0">
        <w:rPr>
          <w:i w:val="0"/>
          <w:iCs w:val="0"/>
          <w:color w:val="auto"/>
          <w:sz w:val="22"/>
          <w:szCs w:val="22"/>
        </w:rPr>
        <w:t>scenaris</w:t>
      </w:r>
      <w:proofErr w:type="spellEnd"/>
      <w:r w:rsidRPr="004238A0">
        <w:rPr>
          <w:i w:val="0"/>
          <w:iCs w:val="0"/>
          <w:color w:val="auto"/>
          <w:sz w:val="22"/>
          <w:szCs w:val="22"/>
        </w:rPr>
        <w:t>) to dark blue (</w:t>
      </w:r>
      <w:r w:rsidRPr="004238A0">
        <w:rPr>
          <w:i w:val="0"/>
          <w:iCs w:val="0"/>
          <w:noProof/>
          <w:color w:val="auto"/>
          <w:sz w:val="22"/>
          <w:szCs w:val="22"/>
        </w:rPr>
        <w:t>8 scenarios) = ovelap.</w:t>
      </w:r>
    </w:p>
    <w:p w14:paraId="3F615E72" w14:textId="6EA9617E" w:rsidR="003B199B" w:rsidRDefault="00AE6E09" w:rsidP="00BC1C25">
      <w:pPr>
        <w:spacing w:line="480" w:lineRule="auto"/>
        <w:rPr>
          <w:rFonts w:ascii="Times New Roman" w:hAnsi="Times New Roman" w:cs="Times New Roman"/>
          <w:sz w:val="24"/>
          <w:szCs w:val="24"/>
        </w:rPr>
      </w:pPr>
      <w:r>
        <w:rPr>
          <w:noProof/>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2999" cy="2852247"/>
                    </a:xfrm>
                    <a:prstGeom prst="rect">
                      <a:avLst/>
                    </a:prstGeom>
                  </pic:spPr>
                </pic:pic>
              </a:graphicData>
            </a:graphic>
          </wp:inline>
        </w:drawing>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ins w:id="81" w:author="Allison Binley" w:date="2020-03-08T18:26:00Z">
        <w:r w:rsidR="00676D46">
          <w:t xml:space="preserve">were </w:t>
        </w:r>
      </w:ins>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9B989"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 proportion of species in other taxonomic </w:t>
      </w:r>
      <w:commentRangeStart w:id="82"/>
      <w:commentRangeStart w:id="83"/>
      <w:commentRangeStart w:id="84"/>
      <w:r w:rsidR="00D15430">
        <w:rPr>
          <w:rFonts w:cs="Times New Roman"/>
          <w:lang w:val="en-CA"/>
        </w:rPr>
        <w:t>groups</w:t>
      </w:r>
      <w:commentRangeEnd w:id="82"/>
      <w:r w:rsidR="00D15430">
        <w:rPr>
          <w:rStyle w:val="CommentReference"/>
          <w:rFonts w:asciiTheme="minorHAnsi" w:eastAsiaTheme="minorHAnsi" w:hAnsiTheme="minorHAnsi" w:cstheme="minorBidi"/>
          <w:color w:val="auto"/>
          <w:lang w:val="en-CA" w:eastAsia="en-US"/>
        </w:rPr>
        <w:commentReference w:id="82"/>
      </w:r>
      <w:commentRangeEnd w:id="83"/>
      <w:r w:rsidR="00942DD2">
        <w:rPr>
          <w:rStyle w:val="CommentReference"/>
          <w:rFonts w:asciiTheme="minorHAnsi" w:eastAsiaTheme="minorHAnsi" w:hAnsiTheme="minorHAnsi" w:cstheme="minorBidi"/>
          <w:color w:val="auto"/>
          <w:lang w:val="en-CA" w:eastAsia="en-US"/>
        </w:rPr>
        <w:commentReference w:id="83"/>
      </w:r>
      <w:commentRangeEnd w:id="84"/>
      <w:r w:rsidR="00617126">
        <w:rPr>
          <w:rStyle w:val="CommentReference"/>
          <w:rFonts w:asciiTheme="minorHAnsi" w:eastAsiaTheme="minorHAnsi" w:hAnsiTheme="minorHAnsi" w:cstheme="minorBidi"/>
          <w:color w:val="auto"/>
          <w:lang w:val="en-CA" w:eastAsia="en-US"/>
        </w:rPr>
        <w:commentReference w:id="84"/>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85" w:name="_Hlk7000483"/>
      <w:r>
        <w:rPr>
          <w:rFonts w:cs="Times New Roman"/>
          <w:lang w:val="en-CA"/>
        </w:rPr>
        <w:t>, thus only focusing on stationary periods of the life cycle of migratory species</w:t>
      </w:r>
      <w:bookmarkEnd w:id="85"/>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86"/>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86"/>
      <w:r w:rsidR="006A29D0">
        <w:rPr>
          <w:rStyle w:val="CommentReference"/>
          <w:rFonts w:asciiTheme="minorHAnsi" w:eastAsiaTheme="minorHAnsi" w:hAnsiTheme="minorHAnsi" w:cstheme="minorBidi"/>
          <w:color w:val="auto"/>
          <w:lang w:val="en-CA" w:eastAsia="en-US"/>
        </w:rPr>
        <w:commentReference w:id="86"/>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Following standard procedures for cleaning the protected area dataset,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RDefault="005F71A7" w:rsidP="00BC1C25">
      <w:pPr>
        <w:spacing w:line="480" w:lineRule="auto"/>
        <w:rPr>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w:t>
      </w:r>
      <w:proofErr w:type="gramStart"/>
      <w:r w:rsidRPr="005F71A7">
        <w:rPr>
          <w:rFonts w:ascii="Times New Roman" w:hAnsi="Times New Roman" w:cs="Times New Roman"/>
          <w:sz w:val="24"/>
          <w:szCs w:val="24"/>
        </w:rPr>
        <w:t>et  al.</w:t>
      </w:r>
      <w:proofErr w:type="gramEnd"/>
      <w:r w:rsidRPr="005F71A7">
        <w:rPr>
          <w:rFonts w:ascii="Times New Roman" w:hAnsi="Times New Roman" w:cs="Times New Roman"/>
          <w:sz w:val="24"/>
          <w:szCs w:val="24"/>
        </w:rPr>
        <w:t xml:space="preserve">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41C74450" w:rsidR="00577F65" w:rsidRPr="005A0054" w:rsidRDefault="00364F67" w:rsidP="00BC1C25">
      <w:pPr>
        <w:spacing w:line="480" w:lineRule="auto"/>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77777777" w:rsidR="00577F65" w:rsidRPr="005A0054" w:rsidRDefault="000115B9" w:rsidP="00BC1C25">
      <w:pPr>
        <w:spacing w:line="480" w:lineRule="auto"/>
      </w:pPr>
      <w:hyperlink r:id="rId18">
        <w:r w:rsidR="00364F67" w:rsidRPr="005A0054">
          <w:rPr>
            <w:rStyle w:val="InternetLink"/>
          </w:rPr>
          <w:t>https://datacatalog.worldbank.org/dataset/worldwide-governance-indicators</w:t>
        </w:r>
      </w:hyperlink>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297503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ins w:id="87" w:author="Allison Binley" w:date="2020-03-08T18:31:00Z">
        <w:r w:rsidR="00676D46">
          <w:rPr>
            <w:rFonts w:ascii="Times New Roman" w:hAnsi="Times New Roman" w:cs="Times New Roman"/>
            <w:sz w:val="24"/>
            <w:szCs w:val="24"/>
          </w:rPr>
          <w:t xml:space="preserve"> as a measure </w:t>
        </w:r>
      </w:ins>
      <w:ins w:id="88" w:author="Allison Binley" w:date="2020-03-08T18:38:00Z">
        <w:r w:rsidR="00141E2A">
          <w:rPr>
            <w:rFonts w:ascii="Times New Roman" w:hAnsi="Times New Roman" w:cs="Times New Roman"/>
            <w:sz w:val="24"/>
            <w:szCs w:val="24"/>
          </w:rPr>
          <w:t>of the land-use change risk</w:t>
        </w:r>
      </w:ins>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w:t>
      </w:r>
      <w:proofErr w:type="gramStart"/>
      <w:r w:rsidR="00FA3056" w:rsidRPr="00FA3056">
        <w:rPr>
          <w:rFonts w:ascii="Times New Roman" w:hAnsi="Times New Roman" w:cs="Times New Roman"/>
          <w:sz w:val="24"/>
          <w:szCs w:val="24"/>
        </w:rPr>
        <w:t>a number of</w:t>
      </w:r>
      <w:proofErr w:type="gramEnd"/>
      <w:r w:rsidR="00FA3056" w:rsidRPr="00FA3056">
        <w:rPr>
          <w:rFonts w:ascii="Times New Roman" w:hAnsi="Times New Roman" w:cs="Times New Roman"/>
          <w:sz w:val="24"/>
          <w:szCs w:val="24"/>
        </w:rPr>
        <w:t xml:space="preserve">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FF1BC4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w:t>
      </w:r>
      <w:proofErr w:type="gramStart"/>
      <w:r w:rsidR="00972CF8" w:rsidRPr="00972CF8">
        <w:rPr>
          <w:rFonts w:ascii="Times New Roman" w:hAnsi="Times New Roman" w:cs="Times New Roman"/>
          <w:sz w:val="24"/>
          <w:szCs w:val="24"/>
        </w:rPr>
        <w:t>objective, and</w:t>
      </w:r>
      <w:proofErr w:type="gramEnd"/>
      <w:r w:rsidR="00972CF8" w:rsidRPr="00972CF8">
        <w:rPr>
          <w:rFonts w:ascii="Times New Roman" w:hAnsi="Times New Roman" w:cs="Times New Roman"/>
          <w:sz w:val="24"/>
          <w:szCs w:val="24"/>
        </w:rPr>
        <w:t xml:space="preserve">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ins w:id="89" w:author="Allison Binley" w:date="2020-03-08T18:34:00Z">
        <w:r w:rsidR="00141E2A">
          <w:rPr>
            <w:rFonts w:ascii="Times New Roman" w:hAnsi="Times New Roman" w:cs="Times New Roman"/>
            <w:sz w:val="24"/>
            <w:szCs w:val="24"/>
          </w:rPr>
          <w:t>-</w:t>
        </w:r>
      </w:ins>
      <w:del w:id="90" w:author="Allison Binley" w:date="2020-03-08T18:34:00Z">
        <w:r w:rsidR="009D6876" w:rsidDel="00141E2A">
          <w:rPr>
            <w:rFonts w:ascii="Times New Roman" w:hAnsi="Times New Roman" w:cs="Times New Roman"/>
            <w:sz w:val="24"/>
            <w:szCs w:val="24"/>
          </w:rPr>
          <w:delText xml:space="preserve"> </w:delText>
        </w:r>
      </w:del>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proofErr w:type="gramStart"/>
      <w:r w:rsidR="001C3406">
        <w:rPr>
          <w:rFonts w:ascii="Times New Roman" w:hAnsi="Times New Roman" w:cs="Times New Roman"/>
          <w:sz w:val="24"/>
          <w:szCs w:val="24"/>
        </w:rPr>
        <w:t>scenarios</w:t>
      </w:r>
      <w:proofErr w:type="gramEnd"/>
      <w:r w:rsidR="001C3406">
        <w:rPr>
          <w:rFonts w:ascii="Times New Roman" w:hAnsi="Times New Roman" w:cs="Times New Roman"/>
          <w:sz w:val="24"/>
          <w:szCs w:val="24"/>
        </w:rPr>
        <w:t xml:space="preserve">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91"/>
      <w:commentRangeEnd w:id="91"/>
      <w:r>
        <w:rPr>
          <w:rStyle w:val="CommentReference"/>
        </w:rPr>
        <w:commentReference w:id="91"/>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92"/>
      <w:commentRangeStart w:id="93"/>
      <w:commentRangeStart w:id="94"/>
      <w:r w:rsidR="00354042">
        <w:rPr>
          <w:rFonts w:ascii="Times New Roman" w:hAnsi="Times New Roman" w:cs="Times New Roman"/>
          <w:sz w:val="24"/>
          <w:szCs w:val="24"/>
        </w:rPr>
        <w:t>The target for each feature was set to 30% of their range</w:t>
      </w:r>
      <w:commentRangeEnd w:id="92"/>
      <w:del w:id="95"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93"/>
      <w:commentRangeEnd w:id="94"/>
      <w:ins w:id="96" w:author="richard" w:date="2020-02-01T10:29:00Z">
        <w:r w:rsidR="00364F67">
          <w:commentReference w:id="92"/>
        </w:r>
        <w:r w:rsidR="00B85EB7">
          <w:rPr>
            <w:rStyle w:val="CommentReference"/>
          </w:rPr>
          <w:commentReference w:id="93"/>
        </w:r>
      </w:ins>
      <w:r w:rsidR="00534F33">
        <w:rPr>
          <w:rStyle w:val="CommentReference"/>
        </w:rPr>
        <w:commentReference w:id="94"/>
      </w:r>
      <w:ins w:id="97"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98"/>
      <w:r w:rsidR="007B1A0F">
        <w:rPr>
          <w:rFonts w:ascii="Times New Roman" w:hAnsi="Times New Roman" w:cs="Times New Roman"/>
          <w:sz w:val="24"/>
          <w:szCs w:val="24"/>
        </w:rPr>
        <w:t>.</w:t>
      </w:r>
      <w:commentRangeEnd w:id="98"/>
      <w:r w:rsidR="002225E4">
        <w:rPr>
          <w:rStyle w:val="CommentReference"/>
        </w:rPr>
        <w:commentReference w:id="98"/>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99"/>
      <w:r>
        <w:rPr>
          <w:rFonts w:ascii="Times New Roman" w:eastAsia="Times New Roman" w:hAnsi="Times New Roman" w:cs="Times New Roman"/>
          <w:sz w:val="24"/>
          <w:szCs w:val="24"/>
        </w:rPr>
        <w:t>of</w:t>
      </w:r>
      <w:commentRangeEnd w:id="99"/>
      <w:r>
        <w:commentReference w:id="99"/>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100"/>
      <w:del w:id="101" w:author="richard" w:date="2020-02-01T11:21:00Z">
        <w:r w:rsidDel="00007B4C">
          <w:rPr>
            <w:rFonts w:ascii="Times New Roman" w:eastAsia="Times New Roman" w:hAnsi="Times New Roman" w:cs="Times New Roman"/>
            <w:sz w:val="24"/>
            <w:szCs w:val="24"/>
          </w:rPr>
          <w:delText xml:space="preserve">risk </w:delText>
        </w:r>
        <w:commentRangeEnd w:id="100"/>
        <w:r w:rsidDel="00007B4C">
          <w:rPr>
            <w:rStyle w:val="CommentReference"/>
          </w:rPr>
          <w:commentReference w:id="100"/>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102"/>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102"/>
      <w:r>
        <w:rPr>
          <w:rStyle w:val="CommentReference"/>
        </w:rPr>
        <w:commentReference w:id="102"/>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0115B9" w:rsidRDefault="000115B9">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0115B9" w:rsidRDefault="000115B9">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0115B9" w:rsidRDefault="000115B9">
      <w:r>
        <w:rPr>
          <w:rFonts w:ascii="Liberation Serif" w:eastAsia="DejaVu Sans" w:hAnsi="Liberation Serif" w:cs="DejaVu Sans"/>
          <w:sz w:val="24"/>
          <w:szCs w:val="24"/>
          <w:lang w:val="en-US" w:bidi="en-US"/>
        </w:rPr>
        <w:t>https://www.nature.com/documents/nature-summary-paragraph.pdf</w:t>
      </w:r>
    </w:p>
  </w:comment>
  <w:comment w:id="7" w:author="Allison Binley" w:date="2020-03-09T09:14:00Z" w:initials="AB">
    <w:p w14:paraId="72DBF6EF" w14:textId="10474D86" w:rsidR="002C7FD4" w:rsidRDefault="002C7FD4">
      <w:pPr>
        <w:pStyle w:val="CommentText"/>
      </w:pPr>
      <w:r>
        <w:rPr>
          <w:rStyle w:val="CommentReference"/>
        </w:rPr>
        <w:annotationRef/>
      </w:r>
      <w:r>
        <w:t>I think it would be good to be a bit more explicit about our results/conclusions in this paragraph</w:t>
      </w:r>
      <w:r>
        <w:t>.</w:t>
      </w:r>
      <w:r>
        <w:t xml:space="preserve"> More specific conclusions about what this means on the global and country level</w:t>
      </w:r>
      <w:r>
        <w:t>. I realize the word limit doesn’t leave any room for this though</w:t>
      </w:r>
    </w:p>
  </w:comment>
  <w:comment w:id="8" w:author="richard" w:date="2019-12-19T14:43:00Z" w:initials="r">
    <w:p w14:paraId="35C5777D" w14:textId="7DDC1F9B" w:rsidR="000115B9" w:rsidRDefault="000115B9" w:rsidP="002E4693">
      <w:r w:rsidRPr="002E4693">
        <w:rPr>
          <w:rFonts w:ascii="Liberation Serif" w:hAnsi="Liberation Serif"/>
          <w:sz w:val="24"/>
          <w:lang w:val="en-US"/>
        </w:rPr>
        <w:t xml:space="preserve">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w:t>
      </w:r>
      <w:proofErr w:type="gramStart"/>
      <w:r w:rsidRPr="002E4693">
        <w:rPr>
          <w:rFonts w:ascii="Liberation Serif" w:hAnsi="Liberation Serif"/>
          <w:sz w:val="24"/>
          <w:lang w:val="en-US"/>
        </w:rPr>
        <w:t>in order for</w:t>
      </w:r>
      <w:proofErr w:type="gramEnd"/>
      <w:r w:rsidRPr="002E4693">
        <w:rPr>
          <w:rFonts w:ascii="Liberation Serif" w:hAnsi="Liberation Serif"/>
          <w:sz w:val="24"/>
          <w:lang w:val="en-US"/>
        </w:rPr>
        <w:t xml:space="preserve"> all the elements to be visible - the text length may need to be reduced accordingly to accommodate such figures. Keep in mind that essential but technical details can be moved into the Methods or Supplementary Information.</w:t>
      </w:r>
    </w:p>
  </w:comment>
  <w:comment w:id="26" w:author="Allison Binley" w:date="2020-03-09T09:51:00Z" w:initials="AB">
    <w:p w14:paraId="5FAD97E7" w14:textId="585CCD6D" w:rsidR="0070423F" w:rsidRDefault="0070423F">
      <w:pPr>
        <w:pStyle w:val="CommentText"/>
      </w:pPr>
      <w:r>
        <w:rPr>
          <w:rStyle w:val="CommentReference"/>
        </w:rPr>
        <w:annotationRef/>
      </w:r>
      <w:r>
        <w:t>I’m not sure what this means</w:t>
      </w:r>
    </w:p>
  </w:comment>
  <w:comment w:id="44" w:author="richard" w:date="2020-02-04T09:26:00Z" w:initials="r">
    <w:p w14:paraId="408E9308" w14:textId="38AB686F" w:rsidR="000115B9" w:rsidRDefault="000115B9">
      <w:pPr>
        <w:pStyle w:val="CommentText"/>
      </w:pPr>
      <w:r>
        <w:rPr>
          <w:rStyle w:val="CommentReference"/>
        </w:rPr>
        <w:annotationRef/>
      </w:r>
    </w:p>
  </w:comment>
  <w:comment w:id="46" w:author="Allison Binley" w:date="2020-03-08T17:47:00Z" w:initials="AB">
    <w:p w14:paraId="2FFF588F" w14:textId="196CFD97" w:rsidR="000115B9" w:rsidRDefault="000115B9">
      <w:pPr>
        <w:pStyle w:val="CommentText"/>
      </w:pPr>
      <w:r>
        <w:rPr>
          <w:rStyle w:val="CommentReference"/>
        </w:rPr>
        <w:annotationRef/>
      </w:r>
      <w:r>
        <w:t>This sentence feels like it belongs more in the discussion</w:t>
      </w:r>
    </w:p>
  </w:comment>
  <w:comment w:id="49" w:author="Allison Binley" w:date="2020-03-09T10:01:00Z" w:initials="AB">
    <w:p w14:paraId="79865FE7" w14:textId="2B16225F" w:rsidR="001A6353" w:rsidRDefault="001A6353">
      <w:pPr>
        <w:pStyle w:val="CommentText"/>
      </w:pPr>
      <w:r>
        <w:rPr>
          <w:rStyle w:val="CommentReference"/>
        </w:rPr>
        <w:annotationRef/>
      </w:r>
      <w:r>
        <w:t>Maybe this is the sort of conclusion/result we can include in the summary paragraph?</w:t>
      </w:r>
    </w:p>
  </w:comment>
  <w:comment w:id="51" w:author="Allison Binley" w:date="2020-03-08T17:51:00Z" w:initials="AB">
    <w:p w14:paraId="03D02A83" w14:textId="14C8AE3F" w:rsidR="000115B9" w:rsidRDefault="000115B9">
      <w:pPr>
        <w:pStyle w:val="CommentText"/>
      </w:pPr>
      <w:r>
        <w:rPr>
          <w:rStyle w:val="CommentReference"/>
        </w:rPr>
        <w:annotationRef/>
      </w:r>
      <w:r>
        <w:t xml:space="preserve">This feels </w:t>
      </w:r>
      <w:r w:rsidR="001A6353">
        <w:t xml:space="preserve">too </w:t>
      </w:r>
      <w:r>
        <w:t>casual to me</w:t>
      </w:r>
    </w:p>
  </w:comment>
  <w:comment w:id="72" w:author="Allison Binley" w:date="2020-03-08T18:18:00Z" w:initials="AB">
    <w:p w14:paraId="5982E7D0" w14:textId="5510B650" w:rsidR="000115B9" w:rsidRDefault="000115B9">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w:t>
      </w:r>
      <w:r w:rsidR="00676D46">
        <w:t>they</w:t>
      </w:r>
      <w:r>
        <w:t xml:space="preserve"> can plan around these uncertainties. </w:t>
      </w:r>
    </w:p>
  </w:comment>
  <w:comment w:id="76" w:author="Allison Binley" w:date="2020-03-08T18:23:00Z" w:initials="AB">
    <w:p w14:paraId="5242F05E" w14:textId="25FEC35D" w:rsidR="00676D46" w:rsidRDefault="00676D46">
      <w:pPr>
        <w:pStyle w:val="CommentText"/>
      </w:pPr>
      <w:r>
        <w:rPr>
          <w:rStyle w:val="CommentReference"/>
        </w:rPr>
        <w:annotationRef/>
      </w:r>
      <w:r>
        <w:t>Socioeconomic keeps switching between hyphenated and non-hyphenated</w:t>
      </w:r>
    </w:p>
  </w:comment>
  <w:comment w:id="80" w:author="richard" w:date="2020-03-03T08:22:00Z" w:initials="r">
    <w:p w14:paraId="482D7CE4" w14:textId="77777777" w:rsidR="000115B9" w:rsidRDefault="000115B9">
      <w:pPr>
        <w:pStyle w:val="CommentText"/>
      </w:pPr>
      <w:r>
        <w:rPr>
          <w:rStyle w:val="CommentReference"/>
        </w:rPr>
        <w:annotationRef/>
      </w:r>
      <w:r>
        <w:t>Placeholder. Need to make this more useful</w:t>
      </w:r>
    </w:p>
    <w:p w14:paraId="0C87499A" w14:textId="389407F5" w:rsidR="000115B9" w:rsidRDefault="000115B9">
      <w:pPr>
        <w:pStyle w:val="CommentText"/>
      </w:pPr>
      <w:r>
        <w:t>Might also need to go into supp mat to save space</w:t>
      </w:r>
    </w:p>
  </w:comment>
  <w:comment w:id="82" w:author="Joseph Bennett" w:date="2020-01-11T07:04:00Z" w:initials="JB">
    <w:p w14:paraId="267AD609" w14:textId="77777777" w:rsidR="000115B9" w:rsidRDefault="000115B9">
      <w:pPr>
        <w:pStyle w:val="CommentText"/>
      </w:pPr>
      <w:r>
        <w:rPr>
          <w:rStyle w:val="CommentReference"/>
        </w:rPr>
        <w:annotationRef/>
      </w:r>
      <w:r>
        <w:t xml:space="preserve">Just a suggestion. I thought last sentence was a bit tough. </w:t>
      </w:r>
    </w:p>
    <w:p w14:paraId="77312C9D" w14:textId="77777777" w:rsidR="000115B9" w:rsidRDefault="000115B9">
      <w:pPr>
        <w:pStyle w:val="CommentText"/>
      </w:pPr>
    </w:p>
    <w:p w14:paraId="5BE37C82" w14:textId="73BD092B" w:rsidR="000115B9" w:rsidRDefault="000115B9">
      <w:pPr>
        <w:pStyle w:val="CommentText"/>
      </w:pPr>
      <w:r>
        <w:t xml:space="preserve">I think there is an IUCN citation here re underrepresentation of plants and insects. I can dig up. </w:t>
      </w:r>
    </w:p>
  </w:comment>
  <w:comment w:id="83" w:author="richard" w:date="2020-02-01T10:46:00Z" w:initials="r">
    <w:p w14:paraId="514901DC" w14:textId="629B938E" w:rsidR="000115B9" w:rsidRDefault="000115B9">
      <w:pPr>
        <w:pStyle w:val="CommentText"/>
      </w:pPr>
      <w:r>
        <w:rPr>
          <w:rStyle w:val="CommentReference"/>
        </w:rPr>
        <w:annotationRef/>
      </w:r>
      <w:r>
        <w:t xml:space="preserve">Raquel: Perhaps worth discussing </w:t>
      </w:r>
      <w:proofErr w:type="gramStart"/>
      <w:r>
        <w:t>later on</w:t>
      </w:r>
      <w:proofErr w:type="gramEnd"/>
      <w:r>
        <w:t xml:space="preserve"> what the implications might be of excluding invertebrates</w:t>
      </w:r>
    </w:p>
  </w:comment>
  <w:comment w:id="84" w:author="richard" w:date="2020-03-03T10:05:00Z" w:initials="r">
    <w:p w14:paraId="121521FA" w14:textId="14163DE9" w:rsidR="000115B9" w:rsidRDefault="000115B9">
      <w:pPr>
        <w:pStyle w:val="CommentText"/>
      </w:pPr>
      <w:r>
        <w:rPr>
          <w:rStyle w:val="CommentReference"/>
        </w:rPr>
        <w:annotationRef/>
      </w:r>
      <w:r>
        <w:t>Joe, can you dig up that citation?</w:t>
      </w:r>
    </w:p>
  </w:comment>
  <w:comment w:id="86" w:author="richard" w:date="2020-01-06T15:31:00Z" w:initials="r">
    <w:p w14:paraId="4DD25A8C" w14:textId="4F9C02CD" w:rsidR="000115B9" w:rsidRDefault="000115B9">
      <w:pPr>
        <w:pStyle w:val="CommentText"/>
      </w:pPr>
      <w:r>
        <w:rPr>
          <w:rStyle w:val="CommentReference"/>
        </w:rPr>
        <w:annotationRef/>
      </w:r>
      <w:r>
        <w:t>Total: 30930</w:t>
      </w:r>
    </w:p>
  </w:comment>
  <w:comment w:id="91" w:author="richard" w:date="2020-03-03T12:47:00Z" w:initials="r">
    <w:p w14:paraId="0E5EC58A" w14:textId="1BBF8A37" w:rsidR="000115B9" w:rsidRDefault="000115B9">
      <w:pPr>
        <w:pStyle w:val="CommentText"/>
      </w:pPr>
      <w:r>
        <w:rPr>
          <w:rStyle w:val="CommentReference"/>
        </w:rPr>
        <w:annotationRef/>
      </w:r>
      <w:r>
        <w:t>We should probably add the maths in here. Jeff, would you be able to do that?</w:t>
      </w:r>
    </w:p>
  </w:comment>
  <w:comment w:id="92" w:author="Unknown Author" w:date="2020-01-15T13:03:00Z" w:initials="">
    <w:p w14:paraId="28762C38" w14:textId="77777777" w:rsidR="000115B9" w:rsidRDefault="000115B9">
      <w:r>
        <w:rPr>
          <w:rFonts w:ascii="Calibri" w:hAnsi="Calibri"/>
          <w:sz w:val="20"/>
        </w:rPr>
        <w:t>This will require some justification, standard approaches (though poorly justified) using log-linear scaling to calculate targets.</w:t>
      </w:r>
    </w:p>
  </w:comment>
  <w:comment w:id="93" w:author="Joseph Bennett" w:date="2020-01-11T07:23:00Z" w:initials="JB">
    <w:p w14:paraId="1FB287EC" w14:textId="75C88669" w:rsidR="000115B9" w:rsidRDefault="000115B9">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94" w:author="richard" w:date="2020-03-03T11:25:00Z" w:initials="r">
    <w:p w14:paraId="5704DF23" w14:textId="249B360B" w:rsidR="000115B9" w:rsidRDefault="000115B9">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98" w:author="richard" w:date="2020-03-03T11:30:00Z" w:initials="r">
    <w:p w14:paraId="03812E7B" w14:textId="110E9DF2" w:rsidR="000115B9" w:rsidRDefault="000115B9">
      <w:pPr>
        <w:pStyle w:val="CommentText"/>
      </w:pPr>
      <w:r>
        <w:rPr>
          <w:rStyle w:val="CommentReference"/>
        </w:rPr>
        <w:annotationRef/>
      </w:r>
      <w:r>
        <w:t>Will likely need to show reverse order in supp mat?</w:t>
      </w:r>
    </w:p>
  </w:comment>
  <w:comment w:id="99" w:author="Verburg, P.H." w:date="2020-01-10T07:53:00Z" w:initials="VP">
    <w:p w14:paraId="32B2C1FC" w14:textId="77777777" w:rsidR="000115B9" w:rsidRDefault="000115B9"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0115B9" w:rsidRDefault="000115B9"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roofErr w:type="gramStart"/>
      <w:r>
        <w:rPr>
          <w:rFonts w:ascii="Liberation Serif" w:eastAsia="DejaVu Sans" w:hAnsi="Liberation Serif" w:cs="DejaVu Sans"/>
          <w:sz w:val="24"/>
          <w:szCs w:val="24"/>
          <w:lang w:val="en-US" w:bidi="en-US"/>
        </w:rPr>
        <w:t>…..</w:t>
      </w:r>
      <w:proofErr w:type="gramEnd"/>
    </w:p>
  </w:comment>
  <w:comment w:id="100" w:author="Amanda D. Rodewald" w:date="2020-01-16T12:12:00Z" w:initials="ADR">
    <w:p w14:paraId="434A74AA" w14:textId="77777777" w:rsidR="000115B9" w:rsidRDefault="000115B9"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102" w:author="richard" w:date="2020-02-04T09:18:00Z" w:initials="r">
    <w:p w14:paraId="1A6A8875" w14:textId="77777777" w:rsidR="000115B9" w:rsidRDefault="000115B9"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72DBF6EF" w15:done="0"/>
  <w15:commentEx w15:paraId="35C5777D" w15:done="0"/>
  <w15:commentEx w15:paraId="5FAD97E7" w15:done="0"/>
  <w15:commentEx w15:paraId="408E9308" w15:done="0"/>
  <w15:commentEx w15:paraId="2FFF588F" w15:done="0"/>
  <w15:commentEx w15:paraId="79865FE7" w15:done="0"/>
  <w15:commentEx w15:paraId="03D02A83" w15:done="0"/>
  <w15:commentEx w15:paraId="5982E7D0" w15:done="0"/>
  <w15:commentEx w15:paraId="5242F05E" w15:done="0"/>
  <w15:commentEx w15:paraId="0C87499A" w15:done="0"/>
  <w15:commentEx w15:paraId="5BE37C82" w15:done="0"/>
  <w15:commentEx w15:paraId="514901DC" w15:paraIdParent="5BE37C82" w15:done="0"/>
  <w15:commentEx w15:paraId="121521FA" w15:paraIdParent="5BE37C82" w15:done="0"/>
  <w15:commentEx w15:paraId="4DD25A8C"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72DBF6EF" w16cid:durableId="2210877F"/>
  <w16cid:commentId w16cid:paraId="35C5777D" w16cid:durableId="21A60B2E"/>
  <w16cid:commentId w16cid:paraId="5FAD97E7" w16cid:durableId="2210900F"/>
  <w16cid:commentId w16cid:paraId="408E9308" w16cid:durableId="21E3B750"/>
  <w16cid:commentId w16cid:paraId="2FFF588F" w16cid:durableId="220FAE2C"/>
  <w16cid:commentId w16cid:paraId="79865FE7" w16cid:durableId="22109278"/>
  <w16cid:commentId w16cid:paraId="03D02A83" w16cid:durableId="220FAF2B"/>
  <w16cid:commentId w16cid:paraId="5982E7D0" w16cid:durableId="220FB589"/>
  <w16cid:commentId w16cid:paraId="5242F05E" w16cid:durableId="220FB6AD"/>
  <w16cid:commentId w16cid:paraId="0C87499A" w16cid:durableId="2208922D"/>
  <w16cid:commentId w16cid:paraId="5BE37C82" w16cid:durableId="21C3F1ED"/>
  <w16cid:commentId w16cid:paraId="514901DC" w16cid:durableId="21DFD591"/>
  <w16cid:commentId w16cid:paraId="121521FA" w16cid:durableId="2208AA7B"/>
  <w16cid:commentId w16cid:paraId="4DD25A8C" w16cid:durableId="21BDD13E"/>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Allison Binley">
    <w15:presenceInfo w15:providerId="None" w15:userId="Allison Binley"/>
  </w15:person>
  <w15:person w15:author="Joseph Bennett">
    <w15:presenceInfo w15:providerId="Windows Live" w15:userId="f43ab2b5ed2eb486"/>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7BB"/>
    <w:rsid w:val="00000A05"/>
    <w:rsid w:val="00007B4C"/>
    <w:rsid w:val="00007E17"/>
    <w:rsid w:val="000115B9"/>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1E2A"/>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C7FD4"/>
    <w:rsid w:val="002E4693"/>
    <w:rsid w:val="002E71A9"/>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72915"/>
    <w:rsid w:val="003730C3"/>
    <w:rsid w:val="00374E84"/>
    <w:rsid w:val="00377F2F"/>
    <w:rsid w:val="0038114C"/>
    <w:rsid w:val="00383533"/>
    <w:rsid w:val="00387CF3"/>
    <w:rsid w:val="00390174"/>
    <w:rsid w:val="0039254E"/>
    <w:rsid w:val="0039799C"/>
    <w:rsid w:val="003A7123"/>
    <w:rsid w:val="003B199B"/>
    <w:rsid w:val="003B5238"/>
    <w:rsid w:val="003C0EE9"/>
    <w:rsid w:val="003C4DF2"/>
    <w:rsid w:val="003C5710"/>
    <w:rsid w:val="003C723A"/>
    <w:rsid w:val="003E1F52"/>
    <w:rsid w:val="003F0DC9"/>
    <w:rsid w:val="00401301"/>
    <w:rsid w:val="004013F1"/>
    <w:rsid w:val="004041FC"/>
    <w:rsid w:val="004056A4"/>
    <w:rsid w:val="004118CE"/>
    <w:rsid w:val="00417AB4"/>
    <w:rsid w:val="004238A0"/>
    <w:rsid w:val="00434F2F"/>
    <w:rsid w:val="004421A9"/>
    <w:rsid w:val="00454648"/>
    <w:rsid w:val="00460EB0"/>
    <w:rsid w:val="0048124B"/>
    <w:rsid w:val="004832BB"/>
    <w:rsid w:val="00487A81"/>
    <w:rsid w:val="004A0877"/>
    <w:rsid w:val="004A5EEE"/>
    <w:rsid w:val="004A6B89"/>
    <w:rsid w:val="004B0C98"/>
    <w:rsid w:val="004B4D7E"/>
    <w:rsid w:val="004C21A8"/>
    <w:rsid w:val="004C3CBB"/>
    <w:rsid w:val="004C6601"/>
    <w:rsid w:val="004C70C0"/>
    <w:rsid w:val="004D5925"/>
    <w:rsid w:val="004E0A5D"/>
    <w:rsid w:val="004E1B04"/>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443F"/>
    <w:rsid w:val="006577C1"/>
    <w:rsid w:val="006625F3"/>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6771"/>
    <w:rsid w:val="007027F6"/>
    <w:rsid w:val="0070423F"/>
    <w:rsid w:val="007073A8"/>
    <w:rsid w:val="00714B22"/>
    <w:rsid w:val="00720ECD"/>
    <w:rsid w:val="00721BAD"/>
    <w:rsid w:val="00722603"/>
    <w:rsid w:val="0073298F"/>
    <w:rsid w:val="00737AC5"/>
    <w:rsid w:val="007477A4"/>
    <w:rsid w:val="00752DC3"/>
    <w:rsid w:val="00753720"/>
    <w:rsid w:val="007552F4"/>
    <w:rsid w:val="00760B08"/>
    <w:rsid w:val="00763021"/>
    <w:rsid w:val="00765436"/>
    <w:rsid w:val="00772BFF"/>
    <w:rsid w:val="00777BD7"/>
    <w:rsid w:val="00777C16"/>
    <w:rsid w:val="00781230"/>
    <w:rsid w:val="00782808"/>
    <w:rsid w:val="00783B33"/>
    <w:rsid w:val="00785E97"/>
    <w:rsid w:val="00793F89"/>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7230"/>
    <w:rsid w:val="008727F9"/>
    <w:rsid w:val="0087653D"/>
    <w:rsid w:val="0088148A"/>
    <w:rsid w:val="0089293E"/>
    <w:rsid w:val="00897D42"/>
    <w:rsid w:val="008A00F3"/>
    <w:rsid w:val="008A26E5"/>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5B75"/>
    <w:rsid w:val="009B70B2"/>
    <w:rsid w:val="009B7FE4"/>
    <w:rsid w:val="009C1F8B"/>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B5F"/>
    <w:rsid w:val="00A523A8"/>
    <w:rsid w:val="00A52B46"/>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7956"/>
    <w:rsid w:val="00C21D0E"/>
    <w:rsid w:val="00C2428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3127"/>
    <w:rsid w:val="00DC486E"/>
    <w:rsid w:val="00DD0F9E"/>
    <w:rsid w:val="00DD2BD4"/>
    <w:rsid w:val="00DD666D"/>
    <w:rsid w:val="00DE0D84"/>
    <w:rsid w:val="00DE115A"/>
    <w:rsid w:val="00DE793D"/>
    <w:rsid w:val="00DF00E5"/>
    <w:rsid w:val="00DF73D8"/>
    <w:rsid w:val="00E05EB1"/>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E79"/>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styleId="UnresolvedMention">
    <w:name w:val="Unresolved Mention"/>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datacatalog.worldbank.org/dataset/worldwide-governance-indicator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www.protectedplanet.net/" TargetMode="Externa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richard.schuster@glel.carleton.ca"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www.iucnredlist.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311B9-BBBC-4900-A24B-459A26FE3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27</Pages>
  <Words>11066</Words>
  <Characters>63081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Allison Binley</cp:lastModifiedBy>
  <cp:revision>5</cp:revision>
  <dcterms:created xsi:type="dcterms:W3CDTF">2020-03-08T22:39:00Z</dcterms:created>
  <dcterms:modified xsi:type="dcterms:W3CDTF">2020-03-09T14:15:00Z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