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7DC5"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13C3C2D4"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34D999B4" w14:textId="77777777" w:rsidTr="6E1D5F6B">
        <w:trPr>
          <w:trHeight w:val="421"/>
          <w:jc w:val="center"/>
        </w:trPr>
        <w:tc>
          <w:tcPr>
            <w:tcW w:w="706" w:type="pct"/>
            <w:shd w:val="clear" w:color="auto" w:fill="262626" w:themeFill="text1" w:themeFillTint="D9"/>
            <w:vAlign w:val="center"/>
          </w:tcPr>
          <w:p w14:paraId="5815E916"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5B9BDDA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5940E91"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BFF868D"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2201A500" w14:textId="77777777" w:rsidTr="6E1D5F6B">
        <w:trPr>
          <w:trHeight w:val="417"/>
          <w:jc w:val="center"/>
        </w:trPr>
        <w:tc>
          <w:tcPr>
            <w:tcW w:w="706" w:type="pct"/>
            <w:vAlign w:val="center"/>
          </w:tcPr>
          <w:p w14:paraId="1AEA5700"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B184EDA"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5E95CF58"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34404E1E"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3423AB2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769827B"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13AB8E10"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BF92F0"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74A408"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2C58C25"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9E14A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E8A05E8"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0116F93"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F20929"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B562A8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3775B4AF"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9A1723E"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B2D505D" w14:textId="77777777" w:rsidTr="6FD2C149">
        <w:trPr>
          <w:trHeight w:val="395"/>
        </w:trPr>
        <w:tc>
          <w:tcPr>
            <w:tcW w:w="2742" w:type="dxa"/>
            <w:shd w:val="clear" w:color="auto" w:fill="262626" w:themeFill="text1" w:themeFillTint="D9"/>
            <w:vAlign w:val="center"/>
          </w:tcPr>
          <w:p w14:paraId="01A8981B"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3BE006A5"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1C6BC2AF"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6D18713D"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DBD1DCE"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064C0B7B" w14:textId="77777777" w:rsidTr="6FD2C149">
        <w:trPr>
          <w:trHeight w:val="457"/>
        </w:trPr>
        <w:tc>
          <w:tcPr>
            <w:tcW w:w="2742" w:type="dxa"/>
            <w:vMerge w:val="restart"/>
            <w:vAlign w:val="center"/>
          </w:tcPr>
          <w:p w14:paraId="5470C22C"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4D5E948"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1D6313B9"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7CF86C41"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15E07D3"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6F5F2090"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F711845"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20BCCE88"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3BC11B81" w14:textId="77777777" w:rsidTr="6FD2C149">
        <w:tc>
          <w:tcPr>
            <w:tcW w:w="2742" w:type="dxa"/>
            <w:vMerge/>
            <w:vAlign w:val="center"/>
          </w:tcPr>
          <w:p w14:paraId="2E611985"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5E1CC0C2" w14:textId="77777777" w:rsidR="001E0E40" w:rsidRPr="00911C27" w:rsidRDefault="001E0E40" w:rsidP="001E0E40">
            <w:pPr>
              <w:rPr>
                <w:rFonts w:ascii="Calibri" w:hAnsi="Calibri" w:cs="Calibri"/>
                <w:b/>
                <w:color w:val="3B3838" w:themeColor="background2" w:themeShade="40"/>
              </w:rPr>
            </w:pPr>
          </w:p>
        </w:tc>
        <w:tc>
          <w:tcPr>
            <w:tcW w:w="4291" w:type="dxa"/>
          </w:tcPr>
          <w:p w14:paraId="101BAA39"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105DF4B9"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7F821088"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1BAD352" w14:textId="77777777" w:rsidTr="6FD2C149">
        <w:tc>
          <w:tcPr>
            <w:tcW w:w="2742" w:type="dxa"/>
            <w:vMerge/>
            <w:vAlign w:val="center"/>
          </w:tcPr>
          <w:p w14:paraId="7A49057E"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5E64A69C" w14:textId="77777777" w:rsidR="001E0E40" w:rsidRPr="00911C27" w:rsidRDefault="001E0E40" w:rsidP="001E0E40">
            <w:pPr>
              <w:rPr>
                <w:rFonts w:ascii="Calibri" w:hAnsi="Calibri" w:cs="Calibri"/>
                <w:b/>
                <w:color w:val="3B3838" w:themeColor="background2" w:themeShade="40"/>
              </w:rPr>
            </w:pPr>
          </w:p>
        </w:tc>
        <w:tc>
          <w:tcPr>
            <w:tcW w:w="4291" w:type="dxa"/>
          </w:tcPr>
          <w:p w14:paraId="5658A7FB"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23124F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52632CCF"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538DA825" w14:textId="77777777" w:rsidTr="6FD2C149">
        <w:tc>
          <w:tcPr>
            <w:tcW w:w="2742" w:type="dxa"/>
            <w:vMerge/>
            <w:vAlign w:val="center"/>
          </w:tcPr>
          <w:p w14:paraId="3749CDA0"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25624EFD"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477D0DE9"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238B80DB"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39DB29E6"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27E33C51"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49FF7BD2" w14:textId="77777777" w:rsidTr="6FD2C149">
        <w:tc>
          <w:tcPr>
            <w:tcW w:w="2742" w:type="dxa"/>
            <w:vMerge/>
            <w:vAlign w:val="center"/>
          </w:tcPr>
          <w:p w14:paraId="7C788089"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35E7F39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1E78D062"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1BDF01FE"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555C1E33"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708525D8" w14:textId="77777777" w:rsidTr="6FD2C149">
        <w:tc>
          <w:tcPr>
            <w:tcW w:w="2742" w:type="dxa"/>
            <w:vMerge/>
            <w:vAlign w:val="center"/>
          </w:tcPr>
          <w:p w14:paraId="693DF357"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8AD3876"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785BB0E6"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709E63EF"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76CB5BF"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6F93454C" w14:textId="77777777" w:rsidTr="6FD2C149">
        <w:trPr>
          <w:trHeight w:val="428"/>
        </w:trPr>
        <w:tc>
          <w:tcPr>
            <w:tcW w:w="2742" w:type="dxa"/>
            <w:vMerge/>
            <w:vAlign w:val="center"/>
          </w:tcPr>
          <w:p w14:paraId="3F09B7EB"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72E1944D"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53033752"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3D6E2D9D"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46D8BE4B"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0409306C"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3F62DEF0" w14:textId="77777777" w:rsidTr="6FD2C149">
        <w:trPr>
          <w:trHeight w:val="428"/>
        </w:trPr>
        <w:tc>
          <w:tcPr>
            <w:tcW w:w="2742" w:type="dxa"/>
            <w:vMerge/>
            <w:vAlign w:val="center"/>
          </w:tcPr>
          <w:p w14:paraId="7FD658EF" w14:textId="77777777" w:rsidR="00622E98" w:rsidRDefault="00622E98"/>
        </w:tc>
        <w:tc>
          <w:tcPr>
            <w:tcW w:w="3105" w:type="dxa"/>
            <w:vMerge/>
            <w:vAlign w:val="center"/>
          </w:tcPr>
          <w:p w14:paraId="5D1ED16B" w14:textId="77777777" w:rsidR="00622E98" w:rsidRDefault="00622E98"/>
        </w:tc>
        <w:tc>
          <w:tcPr>
            <w:tcW w:w="4291" w:type="dxa"/>
            <w:vAlign w:val="center"/>
          </w:tcPr>
          <w:p w14:paraId="0254D4CF"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0B74C200" w14:textId="77777777" w:rsidR="00622E98" w:rsidRDefault="00622E98"/>
        </w:tc>
        <w:tc>
          <w:tcPr>
            <w:tcW w:w="1428" w:type="dxa"/>
            <w:vAlign w:val="center"/>
          </w:tcPr>
          <w:p w14:paraId="19432158"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41C33A70" w14:textId="77777777" w:rsidTr="6FD2C149">
        <w:trPr>
          <w:trHeight w:val="311"/>
        </w:trPr>
        <w:tc>
          <w:tcPr>
            <w:tcW w:w="10138" w:type="dxa"/>
            <w:gridSpan w:val="3"/>
            <w:shd w:val="clear" w:color="auto" w:fill="262626" w:themeFill="text1" w:themeFillTint="D9"/>
            <w:vAlign w:val="center"/>
          </w:tcPr>
          <w:p w14:paraId="4F0F6DB3"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1DF0395B"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23D51CEB"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79A5B712"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656D2C51"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2F62DFDA"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284A0627"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3ADAE12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9FB9C75"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44AE1CCE"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693DEAE"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51D29CDD" w14:textId="77777777" w:rsidR="189D9A32" w:rsidRDefault="189D9A32" w:rsidP="189D9A32">
            <w:pPr>
              <w:jc w:val="both"/>
              <w:rPr>
                <w:rFonts w:ascii="Calibri" w:eastAsia="Calibri" w:hAnsi="Calibri" w:cs="Calibri"/>
                <w:color w:val="000000" w:themeColor="text1"/>
                <w:sz w:val="22"/>
                <w:szCs w:val="22"/>
              </w:rPr>
            </w:pPr>
          </w:p>
          <w:p w14:paraId="17D8BA75"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7075CAC1"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71F04D6A"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2AD6CCBA" w14:textId="77777777" w:rsidR="189D9A32" w:rsidRDefault="189D9A32" w:rsidP="189D9A32">
            <w:pPr>
              <w:jc w:val="both"/>
              <w:rPr>
                <w:rFonts w:ascii="Calibri" w:eastAsia="Calibri" w:hAnsi="Calibri" w:cs="Calibri"/>
                <w:color w:val="000000" w:themeColor="text1"/>
                <w:sz w:val="22"/>
                <w:szCs w:val="22"/>
              </w:rPr>
            </w:pPr>
          </w:p>
          <w:p w14:paraId="0D78C0B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6C869282" w14:textId="77777777" w:rsidR="189D9A32" w:rsidRDefault="189D9A32" w:rsidP="189D9A32">
            <w:pPr>
              <w:jc w:val="both"/>
              <w:rPr>
                <w:rFonts w:ascii="Calibri" w:eastAsia="Calibri" w:hAnsi="Calibri" w:cs="Calibri"/>
                <w:color w:val="000000" w:themeColor="text1"/>
                <w:sz w:val="22"/>
                <w:szCs w:val="22"/>
              </w:rPr>
            </w:pPr>
          </w:p>
          <w:p w14:paraId="01AF777F"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4387F6C3"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2127673"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95701EE"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09F1CD5F"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1C607B0C"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C5D446A" w14:textId="77777777" w:rsidR="6FD2C149" w:rsidRDefault="6FD2C149" w:rsidP="6FD2C149">
            <w:pPr>
              <w:jc w:val="both"/>
              <w:rPr>
                <w:rFonts w:ascii="Calibri" w:eastAsia="Calibri" w:hAnsi="Calibri" w:cs="Calibri"/>
                <w:color w:val="000000" w:themeColor="text1"/>
                <w:sz w:val="22"/>
                <w:szCs w:val="22"/>
              </w:rPr>
            </w:pPr>
          </w:p>
          <w:p w14:paraId="6116742B"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35737169" w14:textId="77777777" w:rsidR="189D9A32" w:rsidRDefault="189D9A32" w:rsidP="189D9A32">
            <w:pPr>
              <w:jc w:val="both"/>
              <w:rPr>
                <w:rFonts w:ascii="Calibri" w:eastAsia="Calibri" w:hAnsi="Calibri" w:cs="Calibri"/>
                <w:color w:val="000000" w:themeColor="text1"/>
                <w:sz w:val="22"/>
                <w:szCs w:val="22"/>
              </w:rPr>
            </w:pPr>
          </w:p>
          <w:p w14:paraId="28D2902E"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30F1EFAE"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4C84BE2D"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80A7A1"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1AB98D1" w14:textId="77777777" w:rsidR="189D9A32" w:rsidRDefault="189D9A32" w:rsidP="189D9A32">
            <w:pPr>
              <w:jc w:val="both"/>
              <w:rPr>
                <w:rFonts w:ascii="Calibri" w:eastAsia="Calibri" w:hAnsi="Calibri" w:cs="Calibri"/>
                <w:color w:val="000000" w:themeColor="text1"/>
                <w:sz w:val="22"/>
                <w:szCs w:val="22"/>
              </w:rPr>
            </w:pPr>
          </w:p>
          <w:p w14:paraId="1F124ECA"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1C654C1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7524C46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1E8E95A8"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5F100E65"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060513A9"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BCFDB24"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016B604"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2518B4C"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D59C643"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0817E883"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183F99D9"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5AFDCC6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597A2E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35521C37"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A1133B6"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0F99CC3"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2FFE844"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1E7E4342"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6CE70A8C"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768C9950"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AE28707"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7F326C88"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1D77D13C"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C7AA267"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7B53325"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7FA23A6F"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A2A684"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DAE6E0"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p w14:paraId="12D7FFD0"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Prueba automatizada de integración con 15 secciones, diseñada por regla de negocio y por corrección de seguridad.</w:t>
            </w:r>
          </w:p>
          <w:p w14:paraId="037D7947" w14:textId="77777777" w:rsidR="00622E98" w:rsidRDefault="00622E98">
            <w:pPr>
              <w:spacing w:line="120" w:lineRule="exact"/>
            </w:pPr>
          </w:p>
        </w:tc>
      </w:tr>
      <w:tr w:rsidR="759784BE" w14:paraId="43730927" w14:textId="77777777" w:rsidTr="6FD2C149">
        <w:trPr>
          <w:trHeight w:val="630"/>
        </w:trPr>
        <w:tc>
          <w:tcPr>
            <w:tcW w:w="6285" w:type="dxa"/>
            <w:vMerge/>
            <w:vAlign w:val="center"/>
          </w:tcPr>
          <w:p w14:paraId="0DA8A38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995EE13"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p w14:paraId="27DB10B1"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Ejecución de 135 verificaciones en memoria y sobre el emulador de </w:t>
            </w:r>
            <w:proofErr w:type="spellStart"/>
            <w:r>
              <w:rPr>
                <w:rFonts w:ascii="Calibri" w:hAnsi="Calibri" w:cs="Arial"/>
                <w:color w:val="2E7D32"/>
                <w:sz w:val="18"/>
                <w:szCs w:val="18"/>
                <w:lang w:eastAsia="es-CL"/>
              </w:rPr>
              <w:t>Firestore</w:t>
            </w:r>
            <w:proofErr w:type="spellEnd"/>
            <w:r>
              <w:rPr>
                <w:rFonts w:ascii="Calibri" w:hAnsi="Calibri" w:cs="Arial"/>
                <w:color w:val="2E7D32"/>
                <w:sz w:val="18"/>
                <w:szCs w:val="18"/>
                <w:lang w:eastAsia="es-CL"/>
              </w:rPr>
              <w:t xml:space="preserve"> antes de cada integración.</w:t>
            </w:r>
          </w:p>
          <w:p w14:paraId="1A1C1C36" w14:textId="77777777" w:rsidR="00622E98" w:rsidRDefault="00622E98">
            <w:pPr>
              <w:spacing w:line="120" w:lineRule="exact"/>
            </w:pPr>
          </w:p>
        </w:tc>
      </w:tr>
      <w:tr w:rsidR="759784BE" w14:paraId="6ED552AC" w14:textId="77777777" w:rsidTr="6FD2C149">
        <w:trPr>
          <w:trHeight w:val="450"/>
        </w:trPr>
        <w:tc>
          <w:tcPr>
            <w:tcW w:w="6285" w:type="dxa"/>
            <w:vMerge/>
            <w:vAlign w:val="center"/>
          </w:tcPr>
          <w:p w14:paraId="2F32E639"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B6F65E"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p w14:paraId="5C164FEF"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El doble envío de respuestas, detectado en producción, se reprodujo en el emulador, se corrigió y se agregó una prueba que lo cubre.</w:t>
            </w:r>
          </w:p>
          <w:p w14:paraId="5F057138" w14:textId="77777777" w:rsidR="00622E98" w:rsidRDefault="00622E98">
            <w:pPr>
              <w:spacing w:line="120" w:lineRule="exact"/>
            </w:pPr>
          </w:p>
        </w:tc>
      </w:tr>
      <w:tr w:rsidR="759784BE" w14:paraId="7385D690"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D18ED1"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60A4FD"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p w14:paraId="18A67F8A"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Plan de trabajo y carta Gantt por </w:t>
            </w:r>
            <w:proofErr w:type="spellStart"/>
            <w:r>
              <w:rPr>
                <w:rFonts w:ascii="Calibri" w:hAnsi="Calibri" w:cs="Arial"/>
                <w:color w:val="2E7D32"/>
                <w:sz w:val="18"/>
                <w:szCs w:val="18"/>
                <w:lang w:eastAsia="es-CL"/>
              </w:rPr>
              <w:t>sprints</w:t>
            </w:r>
            <w:proofErr w:type="spellEnd"/>
            <w:r>
              <w:rPr>
                <w:rFonts w:ascii="Calibri" w:hAnsi="Calibri" w:cs="Arial"/>
                <w:color w:val="2E7D32"/>
                <w:sz w:val="18"/>
                <w:szCs w:val="18"/>
                <w:lang w:eastAsia="es-CL"/>
              </w:rPr>
              <w:t>, ajustados en este informe.</w:t>
            </w:r>
          </w:p>
          <w:p w14:paraId="46778DC0" w14:textId="77777777" w:rsidR="00622E98" w:rsidRDefault="00622E98">
            <w:pPr>
              <w:spacing w:line="120" w:lineRule="exact"/>
            </w:pPr>
          </w:p>
        </w:tc>
      </w:tr>
      <w:tr w:rsidR="759784BE" w14:paraId="77C0086A" w14:textId="77777777" w:rsidTr="6FD2C149">
        <w:trPr>
          <w:trHeight w:val="570"/>
        </w:trPr>
        <w:tc>
          <w:tcPr>
            <w:tcW w:w="6285" w:type="dxa"/>
            <w:vMerge/>
            <w:vAlign w:val="center"/>
          </w:tcPr>
          <w:p w14:paraId="70854E04"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0EEB7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p w14:paraId="686BD905" w14:textId="77777777" w:rsidR="00622E98"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Monitoreo del plan con estado por actividad, ajustes y redistribución. Falta el control continuo con backlog.</w:t>
            </w:r>
          </w:p>
          <w:p w14:paraId="0C7175C7" w14:textId="77777777" w:rsidR="00622E98" w:rsidRDefault="00622E98">
            <w:pPr>
              <w:spacing w:line="120" w:lineRule="exact"/>
            </w:pPr>
          </w:p>
        </w:tc>
      </w:tr>
      <w:tr w:rsidR="759784BE" w14:paraId="16CAB0CB"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0FC265"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A1682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p w14:paraId="4B2529E9"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Consultas nativas, índice compuesto (</w:t>
            </w:r>
            <w:proofErr w:type="spellStart"/>
            <w:r>
              <w:rPr>
                <w:rFonts w:ascii="Calibri" w:hAnsi="Calibri" w:cs="Arial"/>
                <w:color w:val="2E7D32"/>
                <w:sz w:val="18"/>
                <w:szCs w:val="18"/>
                <w:lang w:eastAsia="es-CL"/>
              </w:rPr>
              <w:t>published</w:t>
            </w:r>
            <w:proofErr w:type="spellEnd"/>
            <w:r>
              <w:rPr>
                <w:rFonts w:ascii="Calibri" w:hAnsi="Calibri" w:cs="Arial"/>
                <w:color w:val="2E7D32"/>
                <w:sz w:val="18"/>
                <w:szCs w:val="18"/>
                <w:lang w:eastAsia="es-CL"/>
              </w:rPr>
              <w:t xml:space="preserve">, </w:t>
            </w:r>
            <w:proofErr w:type="spellStart"/>
            <w:r>
              <w:rPr>
                <w:rFonts w:ascii="Calibri" w:hAnsi="Calibri" w:cs="Arial"/>
                <w:color w:val="2E7D32"/>
                <w:sz w:val="18"/>
                <w:szCs w:val="18"/>
                <w:lang w:eastAsia="es-CL"/>
              </w:rPr>
              <w:t>testId</w:t>
            </w:r>
            <w:proofErr w:type="spellEnd"/>
            <w:r>
              <w:rPr>
                <w:rFonts w:ascii="Calibri" w:hAnsi="Calibri" w:cs="Arial"/>
                <w:color w:val="2E7D32"/>
                <w:sz w:val="18"/>
                <w:szCs w:val="18"/>
                <w:lang w:eastAsia="es-CL"/>
              </w:rPr>
              <w:t>, rand) y reglas de acceso sobre el modelo de la empresa.</w:t>
            </w:r>
          </w:p>
          <w:p w14:paraId="6BC59AA6" w14:textId="77777777" w:rsidR="00622E98" w:rsidRDefault="00622E98">
            <w:pPr>
              <w:spacing w:line="120" w:lineRule="exact"/>
            </w:pPr>
          </w:p>
        </w:tc>
      </w:tr>
      <w:tr w:rsidR="759784BE" w14:paraId="42F38AFA" w14:textId="77777777" w:rsidTr="6FD2C149">
        <w:trPr>
          <w:trHeight w:val="570"/>
        </w:trPr>
        <w:tc>
          <w:tcPr>
            <w:tcW w:w="6285" w:type="dxa"/>
            <w:vMerge/>
            <w:vAlign w:val="center"/>
          </w:tcPr>
          <w:p w14:paraId="78ED112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B88C04"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p w14:paraId="77E056C8" w14:textId="77777777" w:rsidR="00622E98"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Base </w:t>
            </w:r>
            <w:proofErr w:type="spellStart"/>
            <w:r>
              <w:rPr>
                <w:rFonts w:ascii="Calibri" w:hAnsi="Calibri" w:cs="Arial"/>
                <w:color w:val="2E7D32"/>
                <w:sz w:val="18"/>
                <w:szCs w:val="18"/>
                <w:lang w:eastAsia="es-CL"/>
              </w:rPr>
              <w:t>Firestore</w:t>
            </w:r>
            <w:proofErr w:type="spellEnd"/>
            <w:r>
              <w:rPr>
                <w:rFonts w:ascii="Calibri" w:hAnsi="Calibri" w:cs="Arial"/>
                <w:color w:val="2E7D32"/>
                <w:sz w:val="18"/>
                <w:szCs w:val="18"/>
                <w:lang w:eastAsia="es-CL"/>
              </w:rPr>
              <w:t xml:space="preserve"> poblada: 19 colecciones y 1.365 preguntas importadas con identificadores deterministas.</w:t>
            </w:r>
          </w:p>
          <w:p w14:paraId="746E34FC" w14:textId="77777777" w:rsidR="00622E98" w:rsidRDefault="00622E98">
            <w:pPr>
              <w:spacing w:line="120" w:lineRule="exact"/>
            </w:pPr>
          </w:p>
        </w:tc>
      </w:tr>
      <w:tr w:rsidR="759784BE" w14:paraId="79DBBD0C"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277429"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8A00C7B"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p w14:paraId="3F0B9E61" w14:textId="77777777" w:rsidR="00622E98" w:rsidRDefault="00000000">
            <w:pPr>
              <w:spacing w:after="80"/>
              <w:jc w:val="both"/>
            </w:pPr>
            <w:r>
              <w:rPr>
                <w:rFonts w:ascii="Calibri" w:hAnsi="Calibri" w:cs="Arial"/>
                <w:b/>
                <w:bCs/>
                <w:color w:val="2E7D32"/>
                <w:sz w:val="18"/>
                <w:szCs w:val="18"/>
                <w:lang w:eastAsia="es-CL"/>
              </w:rPr>
              <w:lastRenderedPageBreak/>
              <w:t>✔ Presente:</w:t>
            </w:r>
            <w:r>
              <w:rPr>
                <w:rFonts w:ascii="Calibri" w:hAnsi="Calibri" w:cs="Arial"/>
                <w:color w:val="2E7D32"/>
                <w:sz w:val="18"/>
                <w:szCs w:val="18"/>
                <w:lang w:eastAsia="es-CL"/>
              </w:rPr>
              <w:t xml:space="preserve"> Correcciones de seguridad, adaptador </w:t>
            </w:r>
            <w:proofErr w:type="spellStart"/>
            <w:r>
              <w:rPr>
                <w:rFonts w:ascii="Calibri" w:hAnsi="Calibri" w:cs="Arial"/>
                <w:color w:val="2E7D32"/>
                <w:sz w:val="18"/>
                <w:szCs w:val="18"/>
                <w:lang w:eastAsia="es-CL"/>
              </w:rPr>
              <w:t>serverless</w:t>
            </w:r>
            <w:proofErr w:type="spellEnd"/>
            <w:r>
              <w:rPr>
                <w:rFonts w:ascii="Calibri" w:hAnsi="Calibri" w:cs="Arial"/>
                <w:color w:val="2E7D32"/>
                <w:sz w:val="18"/>
                <w:szCs w:val="18"/>
                <w:lang w:eastAsia="es-CL"/>
              </w:rPr>
              <w:t xml:space="preserve"> y especificación </w:t>
            </w:r>
            <w:proofErr w:type="spellStart"/>
            <w:r>
              <w:rPr>
                <w:rFonts w:ascii="Calibri" w:hAnsi="Calibri" w:cs="Arial"/>
                <w:color w:val="2E7D32"/>
                <w:sz w:val="18"/>
                <w:szCs w:val="18"/>
                <w:lang w:eastAsia="es-CL"/>
              </w:rPr>
              <w:t>OpenAPI</w:t>
            </w:r>
            <w:proofErr w:type="spellEnd"/>
            <w:r>
              <w:rPr>
                <w:rFonts w:ascii="Calibri" w:hAnsi="Calibri" w:cs="Arial"/>
                <w:color w:val="2E7D32"/>
                <w:sz w:val="18"/>
                <w:szCs w:val="18"/>
                <w:lang w:eastAsia="es-CL"/>
              </w:rPr>
              <w:t xml:space="preserve"> integrados por Pull </w:t>
            </w:r>
            <w:proofErr w:type="spellStart"/>
            <w:r>
              <w:rPr>
                <w:rFonts w:ascii="Calibri" w:hAnsi="Calibri" w:cs="Arial"/>
                <w:color w:val="2E7D32"/>
                <w:sz w:val="18"/>
                <w:szCs w:val="18"/>
                <w:lang w:eastAsia="es-CL"/>
              </w:rPr>
              <w:t>Request</w:t>
            </w:r>
            <w:proofErr w:type="spellEnd"/>
            <w:r>
              <w:rPr>
                <w:rFonts w:ascii="Calibri" w:hAnsi="Calibri" w:cs="Arial"/>
                <w:color w:val="2E7D32"/>
                <w:sz w:val="18"/>
                <w:szCs w:val="18"/>
                <w:lang w:eastAsia="es-CL"/>
              </w:rPr>
              <w:t>.</w:t>
            </w:r>
          </w:p>
          <w:p w14:paraId="3BC7C4F5" w14:textId="77777777" w:rsidR="00622E98" w:rsidRDefault="00622E98">
            <w:pPr>
              <w:spacing w:line="120" w:lineRule="exact"/>
            </w:pPr>
          </w:p>
        </w:tc>
      </w:tr>
      <w:tr w:rsidR="759784BE" w14:paraId="4083AD26" w14:textId="77777777" w:rsidTr="6FD2C149">
        <w:trPr>
          <w:trHeight w:val="825"/>
        </w:trPr>
        <w:tc>
          <w:tcPr>
            <w:tcW w:w="6285" w:type="dxa"/>
            <w:vMerge/>
            <w:vAlign w:val="center"/>
          </w:tcPr>
          <w:p w14:paraId="7DF0719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428DFE"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p w14:paraId="704DFE8B" w14:textId="77777777" w:rsidR="00622E98"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Sitio web integrado con la API desplegada; app Android </w:t>
            </w:r>
            <w:proofErr w:type="spellStart"/>
            <w:r>
              <w:rPr>
                <w:rFonts w:ascii="Calibri" w:hAnsi="Calibri" w:cs="Arial"/>
                <w:color w:val="B26A00"/>
                <w:sz w:val="18"/>
                <w:szCs w:val="18"/>
                <w:lang w:eastAsia="es-CL"/>
              </w:rPr>
              <w:t>compilable</w:t>
            </w:r>
            <w:proofErr w:type="spellEnd"/>
            <w:r>
              <w:rPr>
                <w:rFonts w:ascii="Calibri" w:hAnsi="Calibri" w:cs="Arial"/>
                <w:color w:val="B26A00"/>
                <w:sz w:val="18"/>
                <w:szCs w:val="18"/>
                <w:lang w:eastAsia="es-CL"/>
              </w:rPr>
              <w:t>, con integración pendiente.</w:t>
            </w:r>
          </w:p>
          <w:p w14:paraId="7B2B2051" w14:textId="77777777" w:rsidR="00622E98" w:rsidRDefault="00622E98">
            <w:pPr>
              <w:spacing w:line="120" w:lineRule="exact"/>
            </w:pPr>
          </w:p>
        </w:tc>
      </w:tr>
      <w:tr w:rsidR="759784BE" w14:paraId="623ABC7E" w14:textId="77777777" w:rsidTr="6FD2C149">
        <w:trPr>
          <w:trHeight w:val="870"/>
        </w:trPr>
        <w:tc>
          <w:tcPr>
            <w:tcW w:w="6285" w:type="dxa"/>
            <w:vMerge/>
            <w:vAlign w:val="center"/>
          </w:tcPr>
          <w:p w14:paraId="16967009"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54CBF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p w14:paraId="642142CE" w14:textId="77777777" w:rsidR="00622E98"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API y sitio web en producción en </w:t>
            </w:r>
            <w:proofErr w:type="spellStart"/>
            <w:r>
              <w:rPr>
                <w:rFonts w:ascii="Calibri" w:hAnsi="Calibri" w:cs="Arial"/>
                <w:color w:val="B26A00"/>
                <w:sz w:val="18"/>
                <w:szCs w:val="18"/>
                <w:lang w:eastAsia="es-CL"/>
              </w:rPr>
              <w:t>Vercel</w:t>
            </w:r>
            <w:proofErr w:type="spellEnd"/>
            <w:r>
              <w:rPr>
                <w:rFonts w:ascii="Calibri" w:hAnsi="Calibri" w:cs="Arial"/>
                <w:color w:val="B26A00"/>
                <w:sz w:val="18"/>
                <w:szCs w:val="18"/>
                <w:lang w:eastAsia="es-CL"/>
              </w:rPr>
              <w:t xml:space="preserve"> con despliegue automático. Docker pendiente.</w:t>
            </w:r>
          </w:p>
          <w:p w14:paraId="6B0CB9A4" w14:textId="77777777" w:rsidR="00622E98" w:rsidRDefault="00622E98">
            <w:pPr>
              <w:spacing w:line="120" w:lineRule="exact"/>
            </w:pPr>
          </w:p>
        </w:tc>
      </w:tr>
    </w:tbl>
    <w:p w14:paraId="025E079E"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6C56E3B4"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5C6A7025"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7A5D20AB"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61BB292B"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642749EF"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030627E" w14:textId="77777777" w:rsidTr="759784BE">
        <w:trPr>
          <w:trHeight w:val="411"/>
          <w:jc w:val="center"/>
        </w:trPr>
        <w:tc>
          <w:tcPr>
            <w:tcW w:w="3089" w:type="dxa"/>
            <w:shd w:val="clear" w:color="auto" w:fill="262626" w:themeFill="text1" w:themeFillTint="D9"/>
            <w:vAlign w:val="center"/>
            <w:hideMark/>
          </w:tcPr>
          <w:p w14:paraId="524C4491"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2EF5A59"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4369E2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9FDE1D7" w14:textId="77777777" w:rsidTr="00655895">
        <w:trPr>
          <w:trHeight w:val="565"/>
          <w:jc w:val="center"/>
        </w:trPr>
        <w:tc>
          <w:tcPr>
            <w:tcW w:w="3089" w:type="dxa"/>
            <w:vAlign w:val="center"/>
            <w:hideMark/>
          </w:tcPr>
          <w:p w14:paraId="6B3F566F"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77E3D848"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7AED3B03"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1F53E8CF" w14:textId="77777777" w:rsidTr="00655895">
        <w:trPr>
          <w:trHeight w:val="504"/>
          <w:jc w:val="center"/>
        </w:trPr>
        <w:tc>
          <w:tcPr>
            <w:tcW w:w="3089" w:type="dxa"/>
            <w:vAlign w:val="center"/>
          </w:tcPr>
          <w:p w14:paraId="1BCDE9C5"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458DFD5D"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733DA79B"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560177D3" w14:textId="77777777" w:rsidTr="00655895">
        <w:trPr>
          <w:trHeight w:val="411"/>
          <w:jc w:val="center"/>
        </w:trPr>
        <w:tc>
          <w:tcPr>
            <w:tcW w:w="3089" w:type="dxa"/>
            <w:vAlign w:val="center"/>
          </w:tcPr>
          <w:p w14:paraId="71171EA5"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1EFF8ACB"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4C7C421F"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1ED355BB" w14:textId="77777777" w:rsidTr="00655895">
        <w:trPr>
          <w:trHeight w:val="266"/>
          <w:jc w:val="center"/>
        </w:trPr>
        <w:tc>
          <w:tcPr>
            <w:tcW w:w="3089" w:type="dxa"/>
            <w:vAlign w:val="center"/>
          </w:tcPr>
          <w:p w14:paraId="115ECE52"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t>No Logrado</w:t>
            </w:r>
          </w:p>
        </w:tc>
        <w:tc>
          <w:tcPr>
            <w:tcW w:w="1116" w:type="dxa"/>
            <w:vAlign w:val="center"/>
          </w:tcPr>
          <w:p w14:paraId="7D1DCC25"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7B2D95A8"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2C8C989D"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4BCA6C90" w14:textId="77777777" w:rsidTr="6FD2C149">
        <w:trPr>
          <w:trHeight w:val="416"/>
        </w:trPr>
        <w:tc>
          <w:tcPr>
            <w:tcW w:w="2415" w:type="dxa"/>
            <w:vMerge w:val="restart"/>
            <w:shd w:val="clear" w:color="auto" w:fill="262626" w:themeFill="text1" w:themeFillTint="D9"/>
            <w:vAlign w:val="center"/>
            <w:hideMark/>
          </w:tcPr>
          <w:p w14:paraId="28C782EC"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08F660F1"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EF1C2C8"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48DFB7D5" w14:textId="77777777" w:rsidTr="6FD2C149">
        <w:trPr>
          <w:trHeight w:val="563"/>
        </w:trPr>
        <w:tc>
          <w:tcPr>
            <w:tcW w:w="2415" w:type="dxa"/>
            <w:vMerge/>
            <w:hideMark/>
          </w:tcPr>
          <w:p w14:paraId="2FB3BE89"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1DA148AA"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4F6D72C1"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34D83D84"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66BCBDE7"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71CE35A9"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0EED8012"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4856E6C4" w14:textId="77777777" w:rsidR="00053A01" w:rsidRPr="00C337FA" w:rsidRDefault="00053A01" w:rsidP="00053A01">
            <w:pPr>
              <w:rPr>
                <w:rFonts w:ascii="Arial" w:hAnsi="Arial" w:cs="Arial"/>
                <w:b/>
                <w:bCs/>
                <w:lang w:eastAsia="es-CL"/>
              </w:rPr>
            </w:pPr>
          </w:p>
        </w:tc>
      </w:tr>
      <w:tr w:rsidR="009569D7" w:rsidRPr="00C337FA" w14:paraId="25C9C6EC" w14:textId="77777777" w:rsidTr="6FD2C149">
        <w:trPr>
          <w:trHeight w:val="567"/>
        </w:trPr>
        <w:tc>
          <w:tcPr>
            <w:tcW w:w="2415" w:type="dxa"/>
          </w:tcPr>
          <w:p w14:paraId="499C3CE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09D9FBB6"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C6EFCE"/>
          </w:tcPr>
          <w:p w14:paraId="0A9A1DA8"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557073C5"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5616402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2EA908F7"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3028397B" w14:textId="77777777" w:rsidTr="6FD2C149">
        <w:trPr>
          <w:trHeight w:val="567"/>
        </w:trPr>
        <w:tc>
          <w:tcPr>
            <w:tcW w:w="2415" w:type="dxa"/>
          </w:tcPr>
          <w:p w14:paraId="48E1016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7AFEE889"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202BCB1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shd w:val="clear" w:color="auto" w:fill="C6EFCE"/>
          </w:tcPr>
          <w:p w14:paraId="4B1B7DA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78B18939"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4DEA4A10"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7F965DA7" w14:textId="77777777" w:rsidTr="6FD2C149">
        <w:trPr>
          <w:trHeight w:val="567"/>
        </w:trPr>
        <w:tc>
          <w:tcPr>
            <w:tcW w:w="2415" w:type="dxa"/>
          </w:tcPr>
          <w:p w14:paraId="1231EC3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shd w:val="clear" w:color="auto" w:fill="C6EFCE"/>
          </w:tcPr>
          <w:p w14:paraId="203FCD3A"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4AB0FC57"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tcPr>
          <w:p w14:paraId="02CD806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requieren ajustes mayores de acuerdo a los estándares de la disciplina.</w:t>
            </w:r>
          </w:p>
        </w:tc>
        <w:tc>
          <w:tcPr>
            <w:tcW w:w="2140" w:type="dxa"/>
          </w:tcPr>
          <w:p w14:paraId="20C2DCDC"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6E9FB2AC"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0FFB2C84" w14:textId="77777777" w:rsidTr="6FD2C149">
        <w:trPr>
          <w:trHeight w:val="567"/>
        </w:trPr>
        <w:tc>
          <w:tcPr>
            <w:tcW w:w="2415" w:type="dxa"/>
          </w:tcPr>
          <w:p w14:paraId="4693C28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C6EFCE"/>
          </w:tcPr>
          <w:p w14:paraId="2D9AC6C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25C8A54C"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1D7A28C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727A4D46"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58F37C7A"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EF0C176" w14:textId="77777777" w:rsidTr="6FD2C149">
        <w:trPr>
          <w:trHeight w:val="567"/>
        </w:trPr>
        <w:tc>
          <w:tcPr>
            <w:tcW w:w="2415" w:type="dxa"/>
          </w:tcPr>
          <w:p w14:paraId="31E76F6A"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C6EFCE"/>
          </w:tcPr>
          <w:p w14:paraId="16A9F679"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116145F1"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5BC4FB0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2EE00D0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646056D9"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3D16C4C2" w14:textId="77777777" w:rsidTr="6FD2C149">
        <w:trPr>
          <w:trHeight w:val="567"/>
        </w:trPr>
        <w:tc>
          <w:tcPr>
            <w:tcW w:w="2415" w:type="dxa"/>
          </w:tcPr>
          <w:p w14:paraId="553AA4A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6. Cumple con el formato del informe de avance establecido por la disciplina.</w:t>
            </w:r>
          </w:p>
        </w:tc>
        <w:tc>
          <w:tcPr>
            <w:tcW w:w="2460" w:type="dxa"/>
            <w:shd w:val="clear" w:color="auto" w:fill="C6EFCE"/>
          </w:tcPr>
          <w:p w14:paraId="45CBA43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30687E8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33CA7D4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A35A34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76C6A0E1"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665B1703" w14:textId="77777777" w:rsidTr="6FD2C149">
        <w:trPr>
          <w:trHeight w:val="567"/>
        </w:trPr>
        <w:tc>
          <w:tcPr>
            <w:tcW w:w="2415" w:type="dxa"/>
            <w:vAlign w:val="center"/>
          </w:tcPr>
          <w:p w14:paraId="2D872B68"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359901F5"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C6EFCE"/>
          </w:tcPr>
          <w:p w14:paraId="49ECF14A"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21F18332"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4942CA70"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225D0A26"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4989ED75" w14:textId="77777777" w:rsidTr="6FD2C149">
        <w:trPr>
          <w:trHeight w:val="567"/>
        </w:trPr>
        <w:tc>
          <w:tcPr>
            <w:tcW w:w="2415" w:type="dxa"/>
            <w:vAlign w:val="center"/>
          </w:tcPr>
          <w:p w14:paraId="4F8ECBAB"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34284972" w14:textId="77777777" w:rsidR="6FD2C149" w:rsidRDefault="6FD2C149" w:rsidP="6FD2C149">
            <w:pPr>
              <w:jc w:val="both"/>
              <w:rPr>
                <w:rFonts w:ascii="Calibri" w:eastAsia="Calibri" w:hAnsi="Calibri" w:cs="Calibri"/>
                <w:color w:val="000000" w:themeColor="text1"/>
              </w:rPr>
            </w:pPr>
          </w:p>
          <w:p w14:paraId="08966A97" w14:textId="77777777" w:rsidR="6FD2C149" w:rsidRDefault="6FD2C149" w:rsidP="6FD2C149">
            <w:pPr>
              <w:jc w:val="both"/>
              <w:rPr>
                <w:rFonts w:ascii="Calibri" w:eastAsia="Calibri" w:hAnsi="Calibri" w:cs="Calibri"/>
                <w:color w:val="000000" w:themeColor="text1"/>
              </w:rPr>
            </w:pPr>
          </w:p>
        </w:tc>
        <w:tc>
          <w:tcPr>
            <w:tcW w:w="2460" w:type="dxa"/>
            <w:shd w:val="clear" w:color="auto" w:fill="C6EFCE"/>
          </w:tcPr>
          <w:p w14:paraId="0D83E3F9"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17CD7504"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400EDEB7" w14:textId="77777777" w:rsidR="6FD2C149" w:rsidRDefault="6FD2C149" w:rsidP="6FD2C149">
            <w:pPr>
              <w:jc w:val="both"/>
              <w:rPr>
                <w:rFonts w:ascii="Calibri" w:eastAsia="Calibri" w:hAnsi="Calibri" w:cs="Calibri"/>
                <w:color w:val="000000" w:themeColor="text1"/>
              </w:rPr>
            </w:pPr>
          </w:p>
        </w:tc>
        <w:tc>
          <w:tcPr>
            <w:tcW w:w="2115" w:type="dxa"/>
          </w:tcPr>
          <w:p w14:paraId="1582D82B"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57AB9A40" w14:textId="77777777" w:rsidR="6FD2C149" w:rsidRDefault="6FD2C149" w:rsidP="6FD2C149">
            <w:pPr>
              <w:jc w:val="both"/>
              <w:rPr>
                <w:rFonts w:ascii="Calibri" w:eastAsia="Calibri" w:hAnsi="Calibri" w:cs="Calibri"/>
                <w:color w:val="000000" w:themeColor="text1"/>
              </w:rPr>
            </w:pPr>
          </w:p>
        </w:tc>
        <w:tc>
          <w:tcPr>
            <w:tcW w:w="2140" w:type="dxa"/>
          </w:tcPr>
          <w:p w14:paraId="6D495EAA"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32C1A2A9"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36E7A04" w14:textId="77777777" w:rsidTr="6FD2C149">
        <w:trPr>
          <w:trHeight w:val="539"/>
        </w:trPr>
        <w:tc>
          <w:tcPr>
            <w:tcW w:w="11545" w:type="dxa"/>
            <w:gridSpan w:val="5"/>
            <w:vAlign w:val="center"/>
          </w:tcPr>
          <w:p w14:paraId="4B6786F5"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5DB13C98"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704BF3BF" w14:textId="77777777" w:rsidR="001E0E40" w:rsidRDefault="001E0E40" w:rsidP="759784BE">
      <w:pPr>
        <w:rPr>
          <w:rFonts w:asciiTheme="minorHAnsi" w:eastAsiaTheme="minorEastAsia" w:hAnsiTheme="minorHAnsi" w:cstheme="minorBidi"/>
          <w:color w:val="000000"/>
          <w:sz w:val="22"/>
          <w:szCs w:val="22"/>
          <w:u w:val="single"/>
        </w:rPr>
      </w:pPr>
    </w:p>
    <w:p w14:paraId="5A9ECFCE" w14:textId="30704FDE" w:rsidR="00622E98" w:rsidRDefault="00622E98" w:rsidP="007329AA"/>
    <w:sectPr w:rsidR="00622E98"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3458" w14:textId="77777777" w:rsidR="0010390F" w:rsidRDefault="0010390F" w:rsidP="00B2162E">
      <w:r>
        <w:separator/>
      </w:r>
    </w:p>
  </w:endnote>
  <w:endnote w:type="continuationSeparator" w:id="0">
    <w:p w14:paraId="48921A97" w14:textId="77777777" w:rsidR="0010390F" w:rsidRDefault="0010390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28D8"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5A622917" wp14:editId="02CF3DB6">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DA6AA71"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DE58D7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A62291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DA6AA71"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DE58D71"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637F273D" wp14:editId="20112AE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0EFE2B"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F273D"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00EFE2B"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5FA7" w14:textId="77777777" w:rsidR="0010390F" w:rsidRDefault="0010390F" w:rsidP="00B2162E">
      <w:r>
        <w:separator/>
      </w:r>
    </w:p>
  </w:footnote>
  <w:footnote w:type="continuationSeparator" w:id="0">
    <w:p w14:paraId="7F01B3CD" w14:textId="77777777" w:rsidR="0010390F" w:rsidRDefault="0010390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E961"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EBF78B6" wp14:editId="1286D9E7">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0832C2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FFB44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DE4A3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425424437">
    <w:abstractNumId w:val="29"/>
  </w:num>
  <w:num w:numId="2" w16cid:durableId="1937865957">
    <w:abstractNumId w:val="20"/>
  </w:num>
  <w:num w:numId="3" w16cid:durableId="827597206">
    <w:abstractNumId w:val="21"/>
  </w:num>
  <w:num w:numId="4" w16cid:durableId="434980553">
    <w:abstractNumId w:val="13"/>
  </w:num>
  <w:num w:numId="5" w16cid:durableId="1502963767">
    <w:abstractNumId w:val="11"/>
  </w:num>
  <w:num w:numId="6" w16cid:durableId="1834907208">
    <w:abstractNumId w:val="7"/>
  </w:num>
  <w:num w:numId="7" w16cid:durableId="80569941">
    <w:abstractNumId w:val="28"/>
  </w:num>
  <w:num w:numId="8" w16cid:durableId="1093670554">
    <w:abstractNumId w:val="3"/>
  </w:num>
  <w:num w:numId="9" w16cid:durableId="1603029774">
    <w:abstractNumId w:val="12"/>
  </w:num>
  <w:num w:numId="10" w16cid:durableId="844129214">
    <w:abstractNumId w:val="0"/>
  </w:num>
  <w:num w:numId="11" w16cid:durableId="1142771130">
    <w:abstractNumId w:val="10"/>
  </w:num>
  <w:num w:numId="12" w16cid:durableId="115489875">
    <w:abstractNumId w:val="22"/>
  </w:num>
  <w:num w:numId="13" w16cid:durableId="1391415479">
    <w:abstractNumId w:val="26"/>
  </w:num>
  <w:num w:numId="14" w16cid:durableId="1530489927">
    <w:abstractNumId w:val="24"/>
  </w:num>
  <w:num w:numId="15" w16cid:durableId="310403590">
    <w:abstractNumId w:val="32"/>
  </w:num>
  <w:num w:numId="16" w16cid:durableId="1008631303">
    <w:abstractNumId w:val="31"/>
  </w:num>
  <w:num w:numId="17" w16cid:durableId="2026128002">
    <w:abstractNumId w:val="5"/>
  </w:num>
  <w:num w:numId="18" w16cid:durableId="841817834">
    <w:abstractNumId w:val="16"/>
  </w:num>
  <w:num w:numId="19" w16cid:durableId="62872794">
    <w:abstractNumId w:val="15"/>
  </w:num>
  <w:num w:numId="20" w16cid:durableId="39477991">
    <w:abstractNumId w:val="8"/>
  </w:num>
  <w:num w:numId="21" w16cid:durableId="233855234">
    <w:abstractNumId w:val="19"/>
  </w:num>
  <w:num w:numId="22" w16cid:durableId="26102581">
    <w:abstractNumId w:val="14"/>
  </w:num>
  <w:num w:numId="23" w16cid:durableId="811412786">
    <w:abstractNumId w:val="9"/>
  </w:num>
  <w:num w:numId="24" w16cid:durableId="1716390803">
    <w:abstractNumId w:val="18"/>
  </w:num>
  <w:num w:numId="25" w16cid:durableId="133059769">
    <w:abstractNumId w:val="6"/>
  </w:num>
  <w:num w:numId="26" w16cid:durableId="1736200130">
    <w:abstractNumId w:val="2"/>
  </w:num>
  <w:num w:numId="27" w16cid:durableId="1632861177">
    <w:abstractNumId w:val="1"/>
  </w:num>
  <w:num w:numId="28" w16cid:durableId="1363438172">
    <w:abstractNumId w:val="23"/>
  </w:num>
  <w:num w:numId="29" w16cid:durableId="1381438199">
    <w:abstractNumId w:val="27"/>
  </w:num>
  <w:num w:numId="30" w16cid:durableId="1071343848">
    <w:abstractNumId w:val="25"/>
  </w:num>
  <w:num w:numId="31" w16cid:durableId="1431656879">
    <w:abstractNumId w:val="17"/>
  </w:num>
  <w:num w:numId="32" w16cid:durableId="6441873">
    <w:abstractNumId w:val="4"/>
  </w:num>
  <w:num w:numId="33" w16cid:durableId="4408090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90F"/>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4F7B70"/>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2E98"/>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329AA"/>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9318C"/>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2109</Words>
  <Characters>11603</Characters>
  <Application>Microsoft Office Word</Application>
  <DocSecurity>0</DocSecurity>
  <Lines>96</Lines>
  <Paragraphs>27</Paragraphs>
  <ScaleCrop>false</ScaleCrop>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Ricardo</cp:lastModifiedBy>
  <cp:revision>71</cp:revision>
  <cp:lastPrinted>2021-11-25T12:30:00Z</cp:lastPrinted>
  <dcterms:created xsi:type="dcterms:W3CDTF">2022-08-25T15:56:00Z</dcterms:created>
  <dcterms:modified xsi:type="dcterms:W3CDTF">2026-10-23T14:35:00Z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