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A1BD3" w14:textId="77777777"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600A48B0" w14:textId="77777777"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6F68DB27" w14:textId="77777777" w:rsidTr="6E1D5F6B">
        <w:trPr>
          <w:trHeight w:val="421"/>
          <w:jc w:val="center"/>
        </w:trPr>
        <w:tc>
          <w:tcPr>
            <w:tcW w:w="706" w:type="pct"/>
            <w:shd w:val="clear" w:color="auto" w:fill="262626" w:themeFill="text1" w:themeFillTint="D9"/>
            <w:vAlign w:val="center"/>
          </w:tcPr>
          <w:p w14:paraId="05937C61"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0617530F"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47DA144E"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1449D479"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7E0917D0" w14:textId="77777777" w:rsidTr="6E1D5F6B">
        <w:trPr>
          <w:trHeight w:val="417"/>
          <w:jc w:val="center"/>
        </w:trPr>
        <w:tc>
          <w:tcPr>
            <w:tcW w:w="706" w:type="pct"/>
            <w:vAlign w:val="center"/>
          </w:tcPr>
          <w:p w14:paraId="24AC6606" w14:textId="77777777"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04D2BB97" w14:textId="77777777"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2373474E" w14:textId="77777777"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18833EB3" w14:textId="77777777"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3DE38F02"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5DF210B9"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42741245"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A78709C" w14:textId="77777777"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6984DD9F"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29370B82"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FC13F89"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73AF4548"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2601C52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CF65073" w14:textId="77777777"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00792459"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9EDB3C9"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2F171FB4"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07B3C661" w14:textId="77777777" w:rsidTr="6FD2C149">
        <w:trPr>
          <w:trHeight w:val="395"/>
        </w:trPr>
        <w:tc>
          <w:tcPr>
            <w:tcW w:w="2742" w:type="dxa"/>
            <w:shd w:val="clear" w:color="auto" w:fill="262626" w:themeFill="text1" w:themeFillTint="D9"/>
            <w:vAlign w:val="center"/>
          </w:tcPr>
          <w:p w14:paraId="252815A2"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0DD2A825"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5894112"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5D924121"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4ED976E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6E4C25EC" w14:textId="77777777" w:rsidTr="6FD2C149">
        <w:trPr>
          <w:trHeight w:val="457"/>
        </w:trPr>
        <w:tc>
          <w:tcPr>
            <w:tcW w:w="2742" w:type="dxa"/>
            <w:vMerge w:val="restart"/>
            <w:vAlign w:val="center"/>
          </w:tcPr>
          <w:p w14:paraId="16CE22C6"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7D18CDDC"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3B9E5926"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44CED3C2"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4D9E81DB"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54E89A3B"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7A71A3F2" w14:textId="77777777"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74AB64EF" w14:textId="77777777"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3747C243" w14:textId="77777777" w:rsidTr="6FD2C149">
        <w:tc>
          <w:tcPr>
            <w:tcW w:w="2742" w:type="dxa"/>
            <w:vMerge/>
            <w:vAlign w:val="center"/>
          </w:tcPr>
          <w:p w14:paraId="7A57CDBC"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57CA102" w14:textId="77777777" w:rsidR="001E0E40" w:rsidRPr="00911C27" w:rsidRDefault="001E0E40" w:rsidP="001E0E40">
            <w:pPr>
              <w:rPr>
                <w:rFonts w:ascii="Calibri" w:hAnsi="Calibri" w:cs="Calibri"/>
                <w:b/>
                <w:color w:val="3B3838" w:themeColor="background2" w:themeShade="40"/>
              </w:rPr>
            </w:pPr>
          </w:p>
        </w:tc>
        <w:tc>
          <w:tcPr>
            <w:tcW w:w="4291" w:type="dxa"/>
          </w:tcPr>
          <w:p w14:paraId="69397901"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5CE40CCE"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3CC14D3" w14:textId="77777777"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3F50656" w14:textId="77777777" w:rsidTr="6FD2C149">
        <w:tc>
          <w:tcPr>
            <w:tcW w:w="2742" w:type="dxa"/>
            <w:vMerge/>
            <w:vAlign w:val="center"/>
          </w:tcPr>
          <w:p w14:paraId="56F4557C"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76806B62" w14:textId="77777777" w:rsidR="001E0E40" w:rsidRPr="00911C27" w:rsidRDefault="001E0E40" w:rsidP="001E0E40">
            <w:pPr>
              <w:rPr>
                <w:rFonts w:ascii="Calibri" w:hAnsi="Calibri" w:cs="Calibri"/>
                <w:b/>
                <w:color w:val="3B3838" w:themeColor="background2" w:themeShade="40"/>
              </w:rPr>
            </w:pPr>
          </w:p>
        </w:tc>
        <w:tc>
          <w:tcPr>
            <w:tcW w:w="4291" w:type="dxa"/>
          </w:tcPr>
          <w:p w14:paraId="37A479AD"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3BDCAB0E"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1B9AFD52" w14:textId="77777777"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644B2812" w14:textId="77777777" w:rsidTr="6FD2C149">
        <w:tc>
          <w:tcPr>
            <w:tcW w:w="2742" w:type="dxa"/>
            <w:vMerge/>
            <w:vAlign w:val="center"/>
          </w:tcPr>
          <w:p w14:paraId="0A00D907"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5D929578"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5B7CF1B6"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6351BA24"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515EEDEA" w14:textId="77777777"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41DA06FE" w14:textId="7777777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0614D3FB" w14:textId="77777777" w:rsidTr="6FD2C149">
        <w:tc>
          <w:tcPr>
            <w:tcW w:w="2742" w:type="dxa"/>
            <w:vMerge/>
            <w:vAlign w:val="center"/>
          </w:tcPr>
          <w:p w14:paraId="324D26A9"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4D0FF5B"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70E1175A"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0649DAF9"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5A623EEC" w14:textId="77777777"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007C69DD" w14:textId="77777777" w:rsidTr="6FD2C149">
        <w:tc>
          <w:tcPr>
            <w:tcW w:w="2742" w:type="dxa"/>
            <w:vMerge/>
            <w:vAlign w:val="center"/>
          </w:tcPr>
          <w:p w14:paraId="6814FB67"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07FD999B"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26FA741A"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7144C409"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76218F1E" w14:textId="77777777"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32D4B99C" w14:textId="77777777" w:rsidTr="6FD2C149">
        <w:trPr>
          <w:trHeight w:val="428"/>
        </w:trPr>
        <w:tc>
          <w:tcPr>
            <w:tcW w:w="2742" w:type="dxa"/>
            <w:vMerge/>
            <w:vAlign w:val="center"/>
          </w:tcPr>
          <w:p w14:paraId="3FF5EF6B"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58EEB530"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58A9C528" w14:textId="77777777"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3FD7DC1" w14:textId="77777777"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2ECE1002" w14:textId="77777777"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3248EDBA" w14:textId="77777777"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6649715F" w14:textId="77777777" w:rsidTr="6FD2C149">
        <w:trPr>
          <w:trHeight w:val="428"/>
        </w:trPr>
        <w:tc>
          <w:tcPr>
            <w:tcW w:w="2742" w:type="dxa"/>
            <w:vMerge/>
            <w:vAlign w:val="center"/>
          </w:tcPr>
          <w:p w14:paraId="25E162A0" w14:textId="77777777" w:rsidR="00543BBB" w:rsidRDefault="00543BBB"/>
        </w:tc>
        <w:tc>
          <w:tcPr>
            <w:tcW w:w="3105" w:type="dxa"/>
            <w:vMerge/>
            <w:vAlign w:val="center"/>
          </w:tcPr>
          <w:p w14:paraId="52915C81" w14:textId="77777777" w:rsidR="00543BBB" w:rsidRDefault="00543BBB"/>
        </w:tc>
        <w:tc>
          <w:tcPr>
            <w:tcW w:w="4291" w:type="dxa"/>
            <w:vAlign w:val="center"/>
          </w:tcPr>
          <w:p w14:paraId="2D96AC89" w14:textId="77777777"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0865DE49" w14:textId="77777777" w:rsidR="00543BBB" w:rsidRDefault="00543BBB"/>
        </w:tc>
        <w:tc>
          <w:tcPr>
            <w:tcW w:w="1428" w:type="dxa"/>
            <w:vAlign w:val="center"/>
          </w:tcPr>
          <w:p w14:paraId="470D5A2E" w14:textId="77777777"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079B2DE0" w14:textId="77777777" w:rsidTr="6FD2C149">
        <w:trPr>
          <w:trHeight w:val="311"/>
        </w:trPr>
        <w:tc>
          <w:tcPr>
            <w:tcW w:w="10138" w:type="dxa"/>
            <w:gridSpan w:val="3"/>
            <w:shd w:val="clear" w:color="auto" w:fill="262626" w:themeFill="text1" w:themeFillTint="D9"/>
            <w:vAlign w:val="center"/>
          </w:tcPr>
          <w:p w14:paraId="2A8F4179"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54CF916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A090896"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673B9382" w14:textId="77777777"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396D7B6"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9C39CE3"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7CDE5A1F"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793464F3"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A11AAB2" w14:textId="77777777"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42CE6893" w14:textId="77777777"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038E9730" w14:textId="77777777"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104AC05E" w14:textId="77777777" w:rsidR="189D9A32" w:rsidRDefault="189D9A32" w:rsidP="189D9A32">
            <w:pPr>
              <w:jc w:val="both"/>
              <w:rPr>
                <w:rFonts w:ascii="Calibri" w:eastAsia="Calibri" w:hAnsi="Calibri" w:cs="Calibri"/>
                <w:color w:val="000000" w:themeColor="text1"/>
                <w:sz w:val="22"/>
                <w:szCs w:val="22"/>
              </w:rPr>
            </w:pPr>
          </w:p>
          <w:p w14:paraId="1EC284E8" w14:textId="77777777"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277178F2" w14:textId="77777777"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4739AC63" w14:textId="77777777"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0A972EF4" w14:textId="77777777" w:rsidR="189D9A32" w:rsidRDefault="189D9A32" w:rsidP="189D9A32">
            <w:pPr>
              <w:jc w:val="both"/>
              <w:rPr>
                <w:rFonts w:ascii="Calibri" w:eastAsia="Calibri" w:hAnsi="Calibri" w:cs="Calibri"/>
                <w:color w:val="000000" w:themeColor="text1"/>
                <w:sz w:val="22"/>
                <w:szCs w:val="22"/>
              </w:rPr>
            </w:pPr>
          </w:p>
          <w:p w14:paraId="64F10A13"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0E1C6707" w14:textId="77777777" w:rsidR="189D9A32" w:rsidRDefault="189D9A32" w:rsidP="189D9A32">
            <w:pPr>
              <w:jc w:val="both"/>
              <w:rPr>
                <w:rFonts w:ascii="Calibri" w:eastAsia="Calibri" w:hAnsi="Calibri" w:cs="Calibri"/>
                <w:color w:val="000000" w:themeColor="text1"/>
                <w:sz w:val="22"/>
                <w:szCs w:val="22"/>
              </w:rPr>
            </w:pPr>
          </w:p>
          <w:p w14:paraId="72A92F23" w14:textId="77777777"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F824960" w14:textId="77777777"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2445C4DD" w14:textId="77777777"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39E15B9" w14:textId="77777777"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02B41FF8" w14:textId="77777777"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533B24B1" w14:textId="77777777"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1EFB6B9A" w14:textId="77777777" w:rsidR="6FD2C149" w:rsidRDefault="6FD2C149" w:rsidP="6FD2C149">
            <w:pPr>
              <w:jc w:val="both"/>
              <w:rPr>
                <w:rFonts w:ascii="Calibri" w:eastAsia="Calibri" w:hAnsi="Calibri" w:cs="Calibri"/>
                <w:color w:val="000000" w:themeColor="text1"/>
                <w:sz w:val="22"/>
                <w:szCs w:val="22"/>
              </w:rPr>
            </w:pPr>
          </w:p>
          <w:p w14:paraId="2E5BC07F"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10F4A1E7" w14:textId="77777777" w:rsidR="189D9A32" w:rsidRDefault="189D9A32" w:rsidP="189D9A32">
            <w:pPr>
              <w:jc w:val="both"/>
              <w:rPr>
                <w:rFonts w:ascii="Calibri" w:eastAsia="Calibri" w:hAnsi="Calibri" w:cs="Calibri"/>
                <w:color w:val="000000" w:themeColor="text1"/>
                <w:sz w:val="22"/>
                <w:szCs w:val="22"/>
              </w:rPr>
            </w:pPr>
          </w:p>
          <w:p w14:paraId="13F3E5A0" w14:textId="77777777"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0EBCE247" w14:textId="77777777"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7F416547" w14:textId="77777777"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0AD74A6F" w14:textId="77777777"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004F3EB3" w14:textId="77777777" w:rsidR="189D9A32" w:rsidRDefault="189D9A32" w:rsidP="189D9A32">
            <w:pPr>
              <w:jc w:val="both"/>
              <w:rPr>
                <w:rFonts w:ascii="Calibri" w:eastAsia="Calibri" w:hAnsi="Calibri" w:cs="Calibri"/>
                <w:color w:val="000000" w:themeColor="text1"/>
                <w:sz w:val="22"/>
                <w:szCs w:val="22"/>
              </w:rPr>
            </w:pPr>
          </w:p>
          <w:p w14:paraId="7B24F93E"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547AC3C6"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04B55BB9"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3C8C850D"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75D90A14"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2264909C"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70C8784" w14:textId="77777777"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6B79A7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CAC791A" w14:textId="77777777"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FAEC00D" w14:textId="77777777"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E0A71E3" w14:textId="77777777"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31BFF007" w14:textId="77777777"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2B67F8DD"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4EC2F23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27D380E6"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7804CB9F"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6B048B5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861ACA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4629FAE8"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538B6781"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260E95CF" w14:textId="7777777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1895E6CA" w14:textId="77777777" w:rsidR="00FF2941" w:rsidRPr="000F14CD" w:rsidRDefault="00FF2941" w:rsidP="759784BE">
            <w:pPr>
              <w:rPr>
                <w:rFonts w:asciiTheme="minorHAnsi" w:eastAsiaTheme="minorEastAsia" w:hAnsiTheme="minorHAnsi" w:cstheme="minorBidi"/>
                <w:color w:val="000000" w:themeColor="text1"/>
                <w:sz w:val="22"/>
                <w:szCs w:val="22"/>
              </w:rPr>
            </w:pPr>
          </w:p>
        </w:tc>
      </w:tr>
    </w:tbl>
    <w:p w14:paraId="70669192" w14:textId="77777777"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A7222AB"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9EB7777" w14:textId="77777777"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952D996" w14:textId="77777777"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60A241E4"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A89F0F" w14:textId="77777777"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AEAF157"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p w14:paraId="22399037" w14:textId="77777777" w:rsidR="00543BBB" w:rsidRDefault="00000000">
            <w:pPr>
              <w:spacing w:after="80"/>
              <w:jc w:val="both"/>
            </w:pPr>
            <w:r>
              <w:rPr>
                <w:rFonts w:ascii="Calibri" w:hAnsi="Calibri" w:cs="Arial"/>
                <w:b/>
                <w:bCs/>
                <w:color w:val="2E7D32"/>
                <w:sz w:val="18"/>
                <w:szCs w:val="18"/>
                <w:lang w:eastAsia="es-CL"/>
              </w:rPr>
              <w:t>✔ Presente:</w:t>
            </w:r>
            <w:r>
              <w:rPr>
                <w:rFonts w:ascii="Calibri" w:hAnsi="Calibri" w:cs="Arial"/>
                <w:color w:val="2E7D32"/>
                <w:sz w:val="18"/>
                <w:szCs w:val="18"/>
                <w:lang w:eastAsia="es-CL"/>
              </w:rPr>
              <w:t xml:space="preserve"> Prueba automatizada de integración con 15 secciones, diseñada por regla de negocio y por corrección de seguridad.</w:t>
            </w:r>
          </w:p>
          <w:p w14:paraId="155E6054" w14:textId="77777777" w:rsidR="00543BBB" w:rsidRDefault="00543BBB">
            <w:pPr>
              <w:spacing w:line="120" w:lineRule="exact"/>
            </w:pPr>
          </w:p>
        </w:tc>
      </w:tr>
      <w:tr w:rsidR="759784BE" w14:paraId="2A64BC4F" w14:textId="77777777" w:rsidTr="6FD2C149">
        <w:trPr>
          <w:trHeight w:val="630"/>
        </w:trPr>
        <w:tc>
          <w:tcPr>
            <w:tcW w:w="6285" w:type="dxa"/>
            <w:vMerge/>
            <w:vAlign w:val="center"/>
          </w:tcPr>
          <w:p w14:paraId="4BC6BDB1"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267FE6D"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p w14:paraId="0A986E3F" w14:textId="77777777" w:rsidR="00543BBB" w:rsidRDefault="00000000">
            <w:pPr>
              <w:spacing w:after="80"/>
              <w:jc w:val="both"/>
            </w:pPr>
            <w:r>
              <w:rPr>
                <w:rFonts w:ascii="Calibri" w:hAnsi="Calibri" w:cs="Arial"/>
                <w:b/>
                <w:bCs/>
                <w:color w:val="2E7D32"/>
                <w:sz w:val="18"/>
                <w:szCs w:val="18"/>
                <w:lang w:eastAsia="es-CL"/>
              </w:rPr>
              <w:t>✔ Presente:</w:t>
            </w:r>
            <w:r>
              <w:rPr>
                <w:rFonts w:ascii="Calibri" w:hAnsi="Calibri" w:cs="Arial"/>
                <w:color w:val="2E7D32"/>
                <w:sz w:val="18"/>
                <w:szCs w:val="18"/>
                <w:lang w:eastAsia="es-CL"/>
              </w:rPr>
              <w:t xml:space="preserve"> Ejecución de 135 verificaciones en memoria y sobre el emulador de </w:t>
            </w:r>
            <w:proofErr w:type="spellStart"/>
            <w:r>
              <w:rPr>
                <w:rFonts w:ascii="Calibri" w:hAnsi="Calibri" w:cs="Arial"/>
                <w:color w:val="2E7D32"/>
                <w:sz w:val="18"/>
                <w:szCs w:val="18"/>
                <w:lang w:eastAsia="es-CL"/>
              </w:rPr>
              <w:t>Firestore</w:t>
            </w:r>
            <w:proofErr w:type="spellEnd"/>
            <w:r>
              <w:rPr>
                <w:rFonts w:ascii="Calibri" w:hAnsi="Calibri" w:cs="Arial"/>
                <w:color w:val="2E7D32"/>
                <w:sz w:val="18"/>
                <w:szCs w:val="18"/>
                <w:lang w:eastAsia="es-CL"/>
              </w:rPr>
              <w:t xml:space="preserve"> antes de cada integración.</w:t>
            </w:r>
          </w:p>
          <w:p w14:paraId="14CA27C7" w14:textId="77777777" w:rsidR="00543BBB" w:rsidRDefault="00543BBB">
            <w:pPr>
              <w:spacing w:line="120" w:lineRule="exact"/>
            </w:pPr>
          </w:p>
        </w:tc>
      </w:tr>
      <w:tr w:rsidR="759784BE" w14:paraId="3514F0DE" w14:textId="77777777" w:rsidTr="6FD2C149">
        <w:trPr>
          <w:trHeight w:val="450"/>
        </w:trPr>
        <w:tc>
          <w:tcPr>
            <w:tcW w:w="6285" w:type="dxa"/>
            <w:vMerge/>
            <w:vAlign w:val="center"/>
          </w:tcPr>
          <w:p w14:paraId="7598F352"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BB7BB7"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p w14:paraId="3E85D6C0" w14:textId="77777777" w:rsidR="00543BBB" w:rsidRDefault="00000000">
            <w:pPr>
              <w:spacing w:after="80"/>
              <w:jc w:val="both"/>
            </w:pPr>
            <w:r>
              <w:rPr>
                <w:rFonts w:ascii="Calibri" w:hAnsi="Calibri" w:cs="Arial"/>
                <w:b/>
                <w:bCs/>
                <w:color w:val="2E7D32"/>
                <w:sz w:val="18"/>
                <w:szCs w:val="18"/>
                <w:lang w:eastAsia="es-CL"/>
              </w:rPr>
              <w:t>✔ Presente:</w:t>
            </w:r>
            <w:r>
              <w:rPr>
                <w:rFonts w:ascii="Calibri" w:hAnsi="Calibri" w:cs="Arial"/>
                <w:color w:val="2E7D32"/>
                <w:sz w:val="18"/>
                <w:szCs w:val="18"/>
                <w:lang w:eastAsia="es-CL"/>
              </w:rPr>
              <w:t xml:space="preserve"> El doble envío de respuestas, detectado en producción, se reprodujo en el emulador, se corrigió y se agregó una prueba que lo cubre.</w:t>
            </w:r>
          </w:p>
          <w:p w14:paraId="2F8C513A" w14:textId="77777777" w:rsidR="00543BBB" w:rsidRDefault="00543BBB">
            <w:pPr>
              <w:spacing w:line="120" w:lineRule="exact"/>
            </w:pPr>
          </w:p>
        </w:tc>
      </w:tr>
      <w:tr w:rsidR="759784BE" w14:paraId="69EC6C65"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F694378"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4E5619" w14:textId="77777777"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p w14:paraId="4C49A82A" w14:textId="77777777" w:rsidR="00543BBB" w:rsidRDefault="00000000">
            <w:pPr>
              <w:spacing w:after="80"/>
              <w:jc w:val="both"/>
            </w:pPr>
            <w:r>
              <w:rPr>
                <w:rFonts w:ascii="Calibri" w:hAnsi="Calibri" w:cs="Arial"/>
                <w:b/>
                <w:bCs/>
                <w:color w:val="2E7D32"/>
                <w:sz w:val="18"/>
                <w:szCs w:val="18"/>
                <w:lang w:eastAsia="es-CL"/>
              </w:rPr>
              <w:t>✔ Presente:</w:t>
            </w:r>
            <w:r>
              <w:rPr>
                <w:rFonts w:ascii="Calibri" w:hAnsi="Calibri" w:cs="Arial"/>
                <w:color w:val="2E7D32"/>
                <w:sz w:val="18"/>
                <w:szCs w:val="18"/>
                <w:lang w:eastAsia="es-CL"/>
              </w:rPr>
              <w:t xml:space="preserve"> Plan de trabajo y carta Gantt por </w:t>
            </w:r>
            <w:proofErr w:type="spellStart"/>
            <w:r>
              <w:rPr>
                <w:rFonts w:ascii="Calibri" w:hAnsi="Calibri" w:cs="Arial"/>
                <w:color w:val="2E7D32"/>
                <w:sz w:val="18"/>
                <w:szCs w:val="18"/>
                <w:lang w:eastAsia="es-CL"/>
              </w:rPr>
              <w:t>sprints</w:t>
            </w:r>
            <w:proofErr w:type="spellEnd"/>
            <w:r>
              <w:rPr>
                <w:rFonts w:ascii="Calibri" w:hAnsi="Calibri" w:cs="Arial"/>
                <w:color w:val="2E7D32"/>
                <w:sz w:val="18"/>
                <w:szCs w:val="18"/>
                <w:lang w:eastAsia="es-CL"/>
              </w:rPr>
              <w:t>, ajustados en este informe.</w:t>
            </w:r>
          </w:p>
          <w:p w14:paraId="40C53E1B" w14:textId="77777777" w:rsidR="00543BBB" w:rsidRDefault="00543BBB">
            <w:pPr>
              <w:spacing w:line="120" w:lineRule="exact"/>
            </w:pPr>
          </w:p>
        </w:tc>
      </w:tr>
      <w:tr w:rsidR="759784BE" w14:paraId="311C22C0" w14:textId="77777777" w:rsidTr="6FD2C149">
        <w:trPr>
          <w:trHeight w:val="570"/>
        </w:trPr>
        <w:tc>
          <w:tcPr>
            <w:tcW w:w="6285" w:type="dxa"/>
            <w:vMerge/>
            <w:vAlign w:val="center"/>
          </w:tcPr>
          <w:p w14:paraId="2E074FAF"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88C31D"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p w14:paraId="3EB227DF" w14:textId="77777777" w:rsidR="00543BBB" w:rsidRDefault="00000000">
            <w:pPr>
              <w:spacing w:after="80"/>
              <w:jc w:val="both"/>
            </w:pPr>
            <w:r>
              <w:rPr>
                <w:rFonts w:ascii="Calibri" w:hAnsi="Calibri" w:cs="Arial"/>
                <w:b/>
                <w:bCs/>
                <w:color w:val="B26A00"/>
                <w:sz w:val="18"/>
                <w:szCs w:val="18"/>
                <w:lang w:eastAsia="es-CL"/>
              </w:rPr>
              <w:t>◐ Parcial:</w:t>
            </w:r>
            <w:r>
              <w:rPr>
                <w:rFonts w:ascii="Calibri" w:hAnsi="Calibri" w:cs="Arial"/>
                <w:color w:val="B26A00"/>
                <w:sz w:val="18"/>
                <w:szCs w:val="18"/>
                <w:lang w:eastAsia="es-CL"/>
              </w:rPr>
              <w:t xml:space="preserve"> Monitoreo del plan con estado por actividad, ajustes y redistribución. Falta el control continuo con backlog.</w:t>
            </w:r>
          </w:p>
          <w:p w14:paraId="53B064E9" w14:textId="77777777" w:rsidR="00543BBB" w:rsidRDefault="00543BBB">
            <w:pPr>
              <w:spacing w:line="120" w:lineRule="exact"/>
            </w:pPr>
          </w:p>
        </w:tc>
      </w:tr>
      <w:tr w:rsidR="759784BE" w14:paraId="555B7DFC"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F6DED01"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29FD41"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p w14:paraId="00E581CE" w14:textId="77777777" w:rsidR="00543BBB" w:rsidRDefault="00000000">
            <w:pPr>
              <w:spacing w:after="80"/>
              <w:jc w:val="both"/>
            </w:pPr>
            <w:r>
              <w:rPr>
                <w:rFonts w:ascii="Calibri" w:hAnsi="Calibri" w:cs="Arial"/>
                <w:b/>
                <w:bCs/>
                <w:color w:val="2E7D32"/>
                <w:sz w:val="18"/>
                <w:szCs w:val="18"/>
                <w:lang w:eastAsia="es-CL"/>
              </w:rPr>
              <w:t>✔ Presente:</w:t>
            </w:r>
            <w:r>
              <w:rPr>
                <w:rFonts w:ascii="Calibri" w:hAnsi="Calibri" w:cs="Arial"/>
                <w:color w:val="2E7D32"/>
                <w:sz w:val="18"/>
                <w:szCs w:val="18"/>
                <w:lang w:eastAsia="es-CL"/>
              </w:rPr>
              <w:t xml:space="preserve"> Consultas nativas, índice compuesto (</w:t>
            </w:r>
            <w:proofErr w:type="spellStart"/>
            <w:r>
              <w:rPr>
                <w:rFonts w:ascii="Calibri" w:hAnsi="Calibri" w:cs="Arial"/>
                <w:color w:val="2E7D32"/>
                <w:sz w:val="18"/>
                <w:szCs w:val="18"/>
                <w:lang w:eastAsia="es-CL"/>
              </w:rPr>
              <w:t>published</w:t>
            </w:r>
            <w:proofErr w:type="spellEnd"/>
            <w:r>
              <w:rPr>
                <w:rFonts w:ascii="Calibri" w:hAnsi="Calibri" w:cs="Arial"/>
                <w:color w:val="2E7D32"/>
                <w:sz w:val="18"/>
                <w:szCs w:val="18"/>
                <w:lang w:eastAsia="es-CL"/>
              </w:rPr>
              <w:t xml:space="preserve">, </w:t>
            </w:r>
            <w:proofErr w:type="spellStart"/>
            <w:r>
              <w:rPr>
                <w:rFonts w:ascii="Calibri" w:hAnsi="Calibri" w:cs="Arial"/>
                <w:color w:val="2E7D32"/>
                <w:sz w:val="18"/>
                <w:szCs w:val="18"/>
                <w:lang w:eastAsia="es-CL"/>
              </w:rPr>
              <w:t>testId</w:t>
            </w:r>
            <w:proofErr w:type="spellEnd"/>
            <w:r>
              <w:rPr>
                <w:rFonts w:ascii="Calibri" w:hAnsi="Calibri" w:cs="Arial"/>
                <w:color w:val="2E7D32"/>
                <w:sz w:val="18"/>
                <w:szCs w:val="18"/>
                <w:lang w:eastAsia="es-CL"/>
              </w:rPr>
              <w:t>, rand) y reglas de acceso sobre el modelo de la empresa.</w:t>
            </w:r>
          </w:p>
          <w:p w14:paraId="7FB1717B" w14:textId="77777777" w:rsidR="00543BBB" w:rsidRDefault="00543BBB">
            <w:pPr>
              <w:spacing w:line="120" w:lineRule="exact"/>
            </w:pPr>
          </w:p>
        </w:tc>
      </w:tr>
      <w:tr w:rsidR="759784BE" w14:paraId="57E411BB" w14:textId="77777777" w:rsidTr="6FD2C149">
        <w:trPr>
          <w:trHeight w:val="570"/>
        </w:trPr>
        <w:tc>
          <w:tcPr>
            <w:tcW w:w="6285" w:type="dxa"/>
            <w:vMerge/>
            <w:vAlign w:val="center"/>
          </w:tcPr>
          <w:p w14:paraId="31FD0D21"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3ED89FF"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p w14:paraId="5AD3E1C3" w14:textId="77777777" w:rsidR="00543BBB" w:rsidRDefault="00000000">
            <w:pPr>
              <w:spacing w:after="80"/>
              <w:jc w:val="both"/>
            </w:pPr>
            <w:r>
              <w:rPr>
                <w:rFonts w:ascii="Calibri" w:hAnsi="Calibri" w:cs="Arial"/>
                <w:b/>
                <w:bCs/>
                <w:color w:val="2E7D32"/>
                <w:sz w:val="18"/>
                <w:szCs w:val="18"/>
                <w:lang w:eastAsia="es-CL"/>
              </w:rPr>
              <w:t>✔ Presente:</w:t>
            </w:r>
            <w:r>
              <w:rPr>
                <w:rFonts w:ascii="Calibri" w:hAnsi="Calibri" w:cs="Arial"/>
                <w:color w:val="2E7D32"/>
                <w:sz w:val="18"/>
                <w:szCs w:val="18"/>
                <w:lang w:eastAsia="es-CL"/>
              </w:rPr>
              <w:t xml:space="preserve"> Base </w:t>
            </w:r>
            <w:proofErr w:type="spellStart"/>
            <w:r>
              <w:rPr>
                <w:rFonts w:ascii="Calibri" w:hAnsi="Calibri" w:cs="Arial"/>
                <w:color w:val="2E7D32"/>
                <w:sz w:val="18"/>
                <w:szCs w:val="18"/>
                <w:lang w:eastAsia="es-CL"/>
              </w:rPr>
              <w:t>Firestore</w:t>
            </w:r>
            <w:proofErr w:type="spellEnd"/>
            <w:r>
              <w:rPr>
                <w:rFonts w:ascii="Calibri" w:hAnsi="Calibri" w:cs="Arial"/>
                <w:color w:val="2E7D32"/>
                <w:sz w:val="18"/>
                <w:szCs w:val="18"/>
                <w:lang w:eastAsia="es-CL"/>
              </w:rPr>
              <w:t xml:space="preserve"> poblada: 19 colecciones y 1.365 preguntas importadas con identificadores deterministas.</w:t>
            </w:r>
          </w:p>
          <w:p w14:paraId="0D88E5C9" w14:textId="77777777" w:rsidR="00543BBB" w:rsidRDefault="00543BBB">
            <w:pPr>
              <w:spacing w:line="120" w:lineRule="exact"/>
            </w:pPr>
          </w:p>
        </w:tc>
      </w:tr>
      <w:tr w:rsidR="759784BE" w14:paraId="093C1DE2"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389183C"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73A5D1"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p w14:paraId="78AD0B9A" w14:textId="77777777" w:rsidR="00543BBB" w:rsidRDefault="00000000">
            <w:pPr>
              <w:spacing w:after="80"/>
              <w:jc w:val="both"/>
            </w:pPr>
            <w:r>
              <w:rPr>
                <w:rFonts w:ascii="Calibri" w:hAnsi="Calibri" w:cs="Arial"/>
                <w:b/>
                <w:bCs/>
                <w:color w:val="2E7D32"/>
                <w:sz w:val="18"/>
                <w:szCs w:val="18"/>
                <w:lang w:eastAsia="es-CL"/>
              </w:rPr>
              <w:lastRenderedPageBreak/>
              <w:t>✔ Presente:</w:t>
            </w:r>
            <w:r>
              <w:rPr>
                <w:rFonts w:ascii="Calibri" w:hAnsi="Calibri" w:cs="Arial"/>
                <w:color w:val="2E7D32"/>
                <w:sz w:val="18"/>
                <w:szCs w:val="18"/>
                <w:lang w:eastAsia="es-CL"/>
              </w:rPr>
              <w:t xml:space="preserve"> Correcciones de seguridad, adaptador </w:t>
            </w:r>
            <w:proofErr w:type="spellStart"/>
            <w:r>
              <w:rPr>
                <w:rFonts w:ascii="Calibri" w:hAnsi="Calibri" w:cs="Arial"/>
                <w:color w:val="2E7D32"/>
                <w:sz w:val="18"/>
                <w:szCs w:val="18"/>
                <w:lang w:eastAsia="es-CL"/>
              </w:rPr>
              <w:t>serverless</w:t>
            </w:r>
            <w:proofErr w:type="spellEnd"/>
            <w:r>
              <w:rPr>
                <w:rFonts w:ascii="Calibri" w:hAnsi="Calibri" w:cs="Arial"/>
                <w:color w:val="2E7D32"/>
                <w:sz w:val="18"/>
                <w:szCs w:val="18"/>
                <w:lang w:eastAsia="es-CL"/>
              </w:rPr>
              <w:t xml:space="preserve"> y especificación </w:t>
            </w:r>
            <w:proofErr w:type="spellStart"/>
            <w:r>
              <w:rPr>
                <w:rFonts w:ascii="Calibri" w:hAnsi="Calibri" w:cs="Arial"/>
                <w:color w:val="2E7D32"/>
                <w:sz w:val="18"/>
                <w:szCs w:val="18"/>
                <w:lang w:eastAsia="es-CL"/>
              </w:rPr>
              <w:t>OpenAPI</w:t>
            </w:r>
            <w:proofErr w:type="spellEnd"/>
            <w:r>
              <w:rPr>
                <w:rFonts w:ascii="Calibri" w:hAnsi="Calibri" w:cs="Arial"/>
                <w:color w:val="2E7D32"/>
                <w:sz w:val="18"/>
                <w:szCs w:val="18"/>
                <w:lang w:eastAsia="es-CL"/>
              </w:rPr>
              <w:t xml:space="preserve"> integrados por Pull </w:t>
            </w:r>
            <w:proofErr w:type="spellStart"/>
            <w:r>
              <w:rPr>
                <w:rFonts w:ascii="Calibri" w:hAnsi="Calibri" w:cs="Arial"/>
                <w:color w:val="2E7D32"/>
                <w:sz w:val="18"/>
                <w:szCs w:val="18"/>
                <w:lang w:eastAsia="es-CL"/>
              </w:rPr>
              <w:t>Request</w:t>
            </w:r>
            <w:proofErr w:type="spellEnd"/>
            <w:r>
              <w:rPr>
                <w:rFonts w:ascii="Calibri" w:hAnsi="Calibri" w:cs="Arial"/>
                <w:color w:val="2E7D32"/>
                <w:sz w:val="18"/>
                <w:szCs w:val="18"/>
                <w:lang w:eastAsia="es-CL"/>
              </w:rPr>
              <w:t>.</w:t>
            </w:r>
          </w:p>
          <w:p w14:paraId="21A31A7E" w14:textId="77777777" w:rsidR="00543BBB" w:rsidRDefault="00543BBB">
            <w:pPr>
              <w:spacing w:line="120" w:lineRule="exact"/>
            </w:pPr>
          </w:p>
        </w:tc>
      </w:tr>
      <w:tr w:rsidR="759784BE" w14:paraId="15649901" w14:textId="77777777" w:rsidTr="6FD2C149">
        <w:trPr>
          <w:trHeight w:val="825"/>
        </w:trPr>
        <w:tc>
          <w:tcPr>
            <w:tcW w:w="6285" w:type="dxa"/>
            <w:vMerge/>
            <w:vAlign w:val="center"/>
          </w:tcPr>
          <w:p w14:paraId="62530CDD"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721691B"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p w14:paraId="47C9FD16" w14:textId="77777777" w:rsidR="00543BBB" w:rsidRDefault="00000000">
            <w:pPr>
              <w:spacing w:after="80"/>
              <w:jc w:val="both"/>
            </w:pPr>
            <w:r>
              <w:rPr>
                <w:rFonts w:ascii="Calibri" w:hAnsi="Calibri" w:cs="Arial"/>
                <w:b/>
                <w:bCs/>
                <w:color w:val="B26A00"/>
                <w:sz w:val="18"/>
                <w:szCs w:val="18"/>
                <w:lang w:eastAsia="es-CL"/>
              </w:rPr>
              <w:t>◐ Parcial:</w:t>
            </w:r>
            <w:r>
              <w:rPr>
                <w:rFonts w:ascii="Calibri" w:hAnsi="Calibri" w:cs="Arial"/>
                <w:color w:val="B26A00"/>
                <w:sz w:val="18"/>
                <w:szCs w:val="18"/>
                <w:lang w:eastAsia="es-CL"/>
              </w:rPr>
              <w:t xml:space="preserve"> Sitio web integrado con la API desplegada; app Android </w:t>
            </w:r>
            <w:proofErr w:type="spellStart"/>
            <w:r>
              <w:rPr>
                <w:rFonts w:ascii="Calibri" w:hAnsi="Calibri" w:cs="Arial"/>
                <w:color w:val="B26A00"/>
                <w:sz w:val="18"/>
                <w:szCs w:val="18"/>
                <w:lang w:eastAsia="es-CL"/>
              </w:rPr>
              <w:t>compilable</w:t>
            </w:r>
            <w:proofErr w:type="spellEnd"/>
            <w:r>
              <w:rPr>
                <w:rFonts w:ascii="Calibri" w:hAnsi="Calibri" w:cs="Arial"/>
                <w:color w:val="B26A00"/>
                <w:sz w:val="18"/>
                <w:szCs w:val="18"/>
                <w:lang w:eastAsia="es-CL"/>
              </w:rPr>
              <w:t>, con integración pendiente.</w:t>
            </w:r>
          </w:p>
          <w:p w14:paraId="2AFF0B63" w14:textId="77777777" w:rsidR="00543BBB" w:rsidRDefault="00543BBB">
            <w:pPr>
              <w:spacing w:line="120" w:lineRule="exact"/>
            </w:pPr>
          </w:p>
        </w:tc>
      </w:tr>
      <w:tr w:rsidR="759784BE" w14:paraId="6DB703F0" w14:textId="77777777" w:rsidTr="6FD2C149">
        <w:trPr>
          <w:trHeight w:val="870"/>
        </w:trPr>
        <w:tc>
          <w:tcPr>
            <w:tcW w:w="6285" w:type="dxa"/>
            <w:vMerge/>
            <w:vAlign w:val="center"/>
          </w:tcPr>
          <w:p w14:paraId="4F4E6C24"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E978470"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p w14:paraId="65C06A9E" w14:textId="77777777" w:rsidR="00543BBB" w:rsidRDefault="00000000">
            <w:pPr>
              <w:spacing w:after="80"/>
              <w:jc w:val="both"/>
            </w:pPr>
            <w:r>
              <w:rPr>
                <w:rFonts w:ascii="Calibri" w:hAnsi="Calibri" w:cs="Arial"/>
                <w:b/>
                <w:bCs/>
                <w:color w:val="B26A00"/>
                <w:sz w:val="18"/>
                <w:szCs w:val="18"/>
                <w:lang w:eastAsia="es-CL"/>
              </w:rPr>
              <w:t>◐ Parcial:</w:t>
            </w:r>
            <w:r>
              <w:rPr>
                <w:rFonts w:ascii="Calibri" w:hAnsi="Calibri" w:cs="Arial"/>
                <w:color w:val="B26A00"/>
                <w:sz w:val="18"/>
                <w:szCs w:val="18"/>
                <w:lang w:eastAsia="es-CL"/>
              </w:rPr>
              <w:t xml:space="preserve"> API y sitio web en producción en </w:t>
            </w:r>
            <w:proofErr w:type="spellStart"/>
            <w:r>
              <w:rPr>
                <w:rFonts w:ascii="Calibri" w:hAnsi="Calibri" w:cs="Arial"/>
                <w:color w:val="B26A00"/>
                <w:sz w:val="18"/>
                <w:szCs w:val="18"/>
                <w:lang w:eastAsia="es-CL"/>
              </w:rPr>
              <w:t>Vercel</w:t>
            </w:r>
            <w:proofErr w:type="spellEnd"/>
            <w:r>
              <w:rPr>
                <w:rFonts w:ascii="Calibri" w:hAnsi="Calibri" w:cs="Arial"/>
                <w:color w:val="B26A00"/>
                <w:sz w:val="18"/>
                <w:szCs w:val="18"/>
                <w:lang w:eastAsia="es-CL"/>
              </w:rPr>
              <w:t xml:space="preserve"> con despliegue automático. Docker pendiente.</w:t>
            </w:r>
          </w:p>
          <w:p w14:paraId="21C71680" w14:textId="77777777" w:rsidR="00543BBB" w:rsidRDefault="00543BBB">
            <w:pPr>
              <w:spacing w:line="120" w:lineRule="exact"/>
            </w:pPr>
          </w:p>
        </w:tc>
      </w:tr>
    </w:tbl>
    <w:p w14:paraId="211F0D6B"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3F5285D5" w14:textId="77777777"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5BE50C8D" w14:textId="77777777"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7D1F64B2" w14:textId="77777777"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t>Pauta de Evaluación</w:t>
      </w:r>
    </w:p>
    <w:p w14:paraId="3866FAF3"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61B60089"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56B024EC" w14:textId="77777777" w:rsidTr="759784BE">
        <w:trPr>
          <w:trHeight w:val="411"/>
          <w:jc w:val="center"/>
        </w:trPr>
        <w:tc>
          <w:tcPr>
            <w:tcW w:w="3089" w:type="dxa"/>
            <w:shd w:val="clear" w:color="auto" w:fill="262626" w:themeFill="text1" w:themeFillTint="D9"/>
            <w:vAlign w:val="center"/>
            <w:hideMark/>
          </w:tcPr>
          <w:p w14:paraId="1E3F73D2"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034AEFEC"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6CE2DFC9"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62A7A5C4" w14:textId="77777777" w:rsidTr="00655895">
        <w:trPr>
          <w:trHeight w:val="565"/>
          <w:jc w:val="center"/>
        </w:trPr>
        <w:tc>
          <w:tcPr>
            <w:tcW w:w="3089" w:type="dxa"/>
            <w:vAlign w:val="center"/>
            <w:hideMark/>
          </w:tcPr>
          <w:p w14:paraId="3E8548BA" w14:textId="77777777"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1A43DCFE"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3881B273"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4D5E1263" w14:textId="77777777" w:rsidTr="00655895">
        <w:trPr>
          <w:trHeight w:val="504"/>
          <w:jc w:val="center"/>
        </w:trPr>
        <w:tc>
          <w:tcPr>
            <w:tcW w:w="3089" w:type="dxa"/>
            <w:vAlign w:val="center"/>
          </w:tcPr>
          <w:p w14:paraId="548F2EB0" w14:textId="77777777"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3FEF1A7"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368953BC"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DF3E68A" w14:textId="77777777" w:rsidTr="00655895">
        <w:trPr>
          <w:trHeight w:val="411"/>
          <w:jc w:val="center"/>
        </w:trPr>
        <w:tc>
          <w:tcPr>
            <w:tcW w:w="3089" w:type="dxa"/>
            <w:vAlign w:val="center"/>
          </w:tcPr>
          <w:p w14:paraId="2CF4378F" w14:textId="77777777"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30042964"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2AB49CE6"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6F3FA380" w14:textId="77777777" w:rsidTr="00655895">
        <w:trPr>
          <w:trHeight w:val="266"/>
          <w:jc w:val="center"/>
        </w:trPr>
        <w:tc>
          <w:tcPr>
            <w:tcW w:w="3089" w:type="dxa"/>
            <w:vAlign w:val="center"/>
          </w:tcPr>
          <w:p w14:paraId="40E024C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t>No Logrado</w:t>
            </w:r>
          </w:p>
        </w:tc>
        <w:tc>
          <w:tcPr>
            <w:tcW w:w="1116" w:type="dxa"/>
            <w:vAlign w:val="center"/>
          </w:tcPr>
          <w:p w14:paraId="71F0E998"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423E689A"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7770513E"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2FDC2136" w14:textId="77777777" w:rsidTr="6FD2C149">
        <w:trPr>
          <w:trHeight w:val="416"/>
        </w:trPr>
        <w:tc>
          <w:tcPr>
            <w:tcW w:w="2415" w:type="dxa"/>
            <w:vMerge w:val="restart"/>
            <w:shd w:val="clear" w:color="auto" w:fill="262626" w:themeFill="text1" w:themeFillTint="D9"/>
            <w:vAlign w:val="center"/>
            <w:hideMark/>
          </w:tcPr>
          <w:p w14:paraId="2AE9BF85"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64651EDE"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165E046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257A702D" w14:textId="77777777" w:rsidTr="6FD2C149">
        <w:trPr>
          <w:trHeight w:val="563"/>
        </w:trPr>
        <w:tc>
          <w:tcPr>
            <w:tcW w:w="2415" w:type="dxa"/>
            <w:vMerge/>
            <w:hideMark/>
          </w:tcPr>
          <w:p w14:paraId="2AF2F221"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53FA9D7"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36636C61"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1F41A5D3"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3483484D" w14:textId="77777777"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2B7971BD"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6D0D293D" w14:textId="77777777"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2CF3F13D" w14:textId="77777777" w:rsidR="00053A01" w:rsidRPr="00C337FA" w:rsidRDefault="00053A01" w:rsidP="00053A01">
            <w:pPr>
              <w:rPr>
                <w:rFonts w:ascii="Arial" w:hAnsi="Arial" w:cs="Arial"/>
                <w:b/>
                <w:bCs/>
                <w:lang w:eastAsia="es-CL"/>
              </w:rPr>
            </w:pPr>
          </w:p>
        </w:tc>
      </w:tr>
      <w:tr w:rsidR="009569D7" w:rsidRPr="00C337FA" w14:paraId="45F6C1EF" w14:textId="77777777" w:rsidTr="6FD2C149">
        <w:trPr>
          <w:trHeight w:val="567"/>
        </w:trPr>
        <w:tc>
          <w:tcPr>
            <w:tcW w:w="2415" w:type="dxa"/>
          </w:tcPr>
          <w:p w14:paraId="652E3EF8"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3A329B04"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shd w:val="clear" w:color="auto" w:fill="C6EFCE"/>
          </w:tcPr>
          <w:p w14:paraId="4271CA03" w14:textId="77777777"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225F9B99" w14:textId="77777777"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tcPr>
          <w:p w14:paraId="48E11380"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7DB5E3F2" w14:textId="77777777"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3CA7C12E" w14:textId="77777777" w:rsidTr="6FD2C149">
        <w:trPr>
          <w:trHeight w:val="567"/>
        </w:trPr>
        <w:tc>
          <w:tcPr>
            <w:tcW w:w="2415" w:type="dxa"/>
          </w:tcPr>
          <w:p w14:paraId="267AD3F4"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tcPr>
          <w:p w14:paraId="51220138"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de acuerdo a los estándares de la disciplina, alcanzando los objetivos propuestos para el avance del proyecto. </w:t>
            </w:r>
          </w:p>
        </w:tc>
        <w:tc>
          <w:tcPr>
            <w:tcW w:w="2415" w:type="dxa"/>
          </w:tcPr>
          <w:p w14:paraId="2095A96C"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shd w:val="clear" w:color="auto" w:fill="C6EFCE"/>
          </w:tcPr>
          <w:p w14:paraId="2891532D"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6A30AF00"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68B6820B" w14:textId="77777777"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30BA86E" w14:textId="77777777" w:rsidTr="6FD2C149">
        <w:trPr>
          <w:trHeight w:val="567"/>
        </w:trPr>
        <w:tc>
          <w:tcPr>
            <w:tcW w:w="2415" w:type="dxa"/>
          </w:tcPr>
          <w:p w14:paraId="0AAACBBE"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2460" w:type="dxa"/>
            <w:shd w:val="clear" w:color="auto" w:fill="C6EFCE"/>
          </w:tcPr>
          <w:p w14:paraId="5556FD2E"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053BC0A8"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acuerdo a los estándares de la disciplina. </w:t>
            </w:r>
          </w:p>
        </w:tc>
        <w:tc>
          <w:tcPr>
            <w:tcW w:w="2115" w:type="dxa"/>
          </w:tcPr>
          <w:p w14:paraId="605A9292"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evidencias de avance que requieren ajustes mayores de acuerdo a los estándares de la disciplina.</w:t>
            </w:r>
          </w:p>
        </w:tc>
        <w:tc>
          <w:tcPr>
            <w:tcW w:w="2140" w:type="dxa"/>
          </w:tcPr>
          <w:p w14:paraId="0DB5C4F5"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11519D49" w14:textId="77777777"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218EF8AB" w14:textId="77777777" w:rsidTr="6FD2C149">
        <w:trPr>
          <w:trHeight w:val="567"/>
        </w:trPr>
        <w:tc>
          <w:tcPr>
            <w:tcW w:w="2415" w:type="dxa"/>
          </w:tcPr>
          <w:p w14:paraId="71492C32"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shd w:val="clear" w:color="auto" w:fill="C6EFCE"/>
          </w:tcPr>
          <w:p w14:paraId="1F3168C3"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458CCF4A"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45F92A8A"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02E1D61D"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2CDFD22E" w14:textId="77777777"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0AB69FB2" w14:textId="77777777" w:rsidTr="6FD2C149">
        <w:trPr>
          <w:trHeight w:val="567"/>
        </w:trPr>
        <w:tc>
          <w:tcPr>
            <w:tcW w:w="2415" w:type="dxa"/>
          </w:tcPr>
          <w:p w14:paraId="04E68D52"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shd w:val="clear" w:color="auto" w:fill="C6EFCE"/>
          </w:tcPr>
          <w:p w14:paraId="1BC8240F"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681C1FCD"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19FCD8D6"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141749A9"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C71898C" w14:textId="77777777"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0DBF1004" w14:textId="77777777" w:rsidTr="6FD2C149">
        <w:trPr>
          <w:trHeight w:val="567"/>
        </w:trPr>
        <w:tc>
          <w:tcPr>
            <w:tcW w:w="2415" w:type="dxa"/>
          </w:tcPr>
          <w:p w14:paraId="1B192F5B"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6. Cumple con el formato del informe de avance establecido por la disciplina.</w:t>
            </w:r>
          </w:p>
        </w:tc>
        <w:tc>
          <w:tcPr>
            <w:tcW w:w="2460" w:type="dxa"/>
            <w:shd w:val="clear" w:color="auto" w:fill="C6EFCE"/>
          </w:tcPr>
          <w:p w14:paraId="303A78AC"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4E342451"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41621C5B"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6BE69C3B"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09048716" w14:textId="77777777"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1C02C4CD" w14:textId="77777777" w:rsidTr="6FD2C149">
        <w:trPr>
          <w:trHeight w:val="567"/>
        </w:trPr>
        <w:tc>
          <w:tcPr>
            <w:tcW w:w="2415" w:type="dxa"/>
            <w:vAlign w:val="center"/>
          </w:tcPr>
          <w:p w14:paraId="75D625B1" w14:textId="77777777"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tcPr>
          <w:p w14:paraId="3370F901" w14:textId="77777777"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shd w:val="clear" w:color="auto" w:fill="C6EFCE"/>
          </w:tcPr>
          <w:p w14:paraId="100D5F07" w14:textId="77777777"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C0343D7" w14:textId="77777777"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544E8711" w14:textId="77777777"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63A069AC" w14:textId="77777777"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5324A867" w14:textId="77777777" w:rsidTr="6FD2C149">
        <w:trPr>
          <w:trHeight w:val="567"/>
        </w:trPr>
        <w:tc>
          <w:tcPr>
            <w:tcW w:w="2415" w:type="dxa"/>
            <w:vAlign w:val="center"/>
          </w:tcPr>
          <w:p w14:paraId="3144B3BB" w14:textId="77777777"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33AFDCCF" w14:textId="77777777" w:rsidR="6FD2C149" w:rsidRDefault="6FD2C149" w:rsidP="6FD2C149">
            <w:pPr>
              <w:jc w:val="both"/>
              <w:rPr>
                <w:rFonts w:ascii="Calibri" w:eastAsia="Calibri" w:hAnsi="Calibri" w:cs="Calibri"/>
                <w:color w:val="000000" w:themeColor="text1"/>
              </w:rPr>
            </w:pPr>
          </w:p>
          <w:p w14:paraId="7CB6BCCC" w14:textId="77777777" w:rsidR="6FD2C149" w:rsidRDefault="6FD2C149" w:rsidP="6FD2C149">
            <w:pPr>
              <w:jc w:val="both"/>
              <w:rPr>
                <w:rFonts w:ascii="Calibri" w:eastAsia="Calibri" w:hAnsi="Calibri" w:cs="Calibri"/>
                <w:color w:val="000000" w:themeColor="text1"/>
              </w:rPr>
            </w:pPr>
          </w:p>
        </w:tc>
        <w:tc>
          <w:tcPr>
            <w:tcW w:w="2460" w:type="dxa"/>
            <w:shd w:val="clear" w:color="auto" w:fill="C6EFCE"/>
          </w:tcPr>
          <w:p w14:paraId="0975E8E1" w14:textId="77777777"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0B73C281" w14:textId="77777777"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2F97C44" w14:textId="77777777" w:rsidR="6FD2C149" w:rsidRDefault="6FD2C149" w:rsidP="6FD2C149">
            <w:pPr>
              <w:jc w:val="both"/>
              <w:rPr>
                <w:rFonts w:ascii="Calibri" w:eastAsia="Calibri" w:hAnsi="Calibri" w:cs="Calibri"/>
                <w:color w:val="000000" w:themeColor="text1"/>
              </w:rPr>
            </w:pPr>
          </w:p>
        </w:tc>
        <w:tc>
          <w:tcPr>
            <w:tcW w:w="2115" w:type="dxa"/>
          </w:tcPr>
          <w:p w14:paraId="68213FC0" w14:textId="77777777"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5E979D1D" w14:textId="77777777" w:rsidR="6FD2C149" w:rsidRDefault="6FD2C149" w:rsidP="6FD2C149">
            <w:pPr>
              <w:jc w:val="both"/>
              <w:rPr>
                <w:rFonts w:ascii="Calibri" w:eastAsia="Calibri" w:hAnsi="Calibri" w:cs="Calibri"/>
                <w:color w:val="000000" w:themeColor="text1"/>
              </w:rPr>
            </w:pPr>
          </w:p>
        </w:tc>
        <w:tc>
          <w:tcPr>
            <w:tcW w:w="2140" w:type="dxa"/>
          </w:tcPr>
          <w:p w14:paraId="79733EBE" w14:textId="77777777"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553AFDBA" w14:textId="77777777"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652A7FDF" w14:textId="77777777" w:rsidTr="6FD2C149">
        <w:trPr>
          <w:trHeight w:val="539"/>
        </w:trPr>
        <w:tc>
          <w:tcPr>
            <w:tcW w:w="11545" w:type="dxa"/>
            <w:gridSpan w:val="5"/>
            <w:vAlign w:val="center"/>
          </w:tcPr>
          <w:p w14:paraId="405D5D78"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58D7AD91"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2A7872F1" w14:textId="77777777" w:rsidR="001E0E40" w:rsidRDefault="001E0E40" w:rsidP="759784BE">
      <w:pPr>
        <w:rPr>
          <w:rFonts w:asciiTheme="minorHAnsi" w:eastAsiaTheme="minorEastAsia" w:hAnsiTheme="minorHAnsi" w:cstheme="minorBidi"/>
          <w:color w:val="000000"/>
          <w:sz w:val="22"/>
          <w:szCs w:val="22"/>
          <w:u w:val="single"/>
        </w:rPr>
      </w:pPr>
    </w:p>
    <w:p w14:paraId="27A6FEAC" w14:textId="553D1A19" w:rsidR="00543BBB" w:rsidRDefault="00543BBB" w:rsidP="00405EBA"/>
    <w:sectPr w:rsidR="00543BBB"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89D3E" w14:textId="77777777" w:rsidR="000D3494" w:rsidRDefault="000D3494" w:rsidP="00B2162E">
      <w:r>
        <w:separator/>
      </w:r>
    </w:p>
  </w:endnote>
  <w:endnote w:type="continuationSeparator" w:id="0">
    <w:p w14:paraId="6CF306B0" w14:textId="77777777" w:rsidR="000D3494" w:rsidRDefault="000D349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3F06"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53ABB934" wp14:editId="7DECEA2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1541087" w14:textId="77777777"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710AF511"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04DF3049" wp14:editId="014C25D5">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1C40FD"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AF1BF" w14:textId="77777777" w:rsidR="000D3494" w:rsidRDefault="000D3494" w:rsidP="00B2162E">
      <w:r>
        <w:separator/>
      </w:r>
    </w:p>
  </w:footnote>
  <w:footnote w:type="continuationSeparator" w:id="0">
    <w:p w14:paraId="1A260F10" w14:textId="77777777" w:rsidR="000D3494" w:rsidRDefault="000D349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5873D"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F362C91" wp14:editId="5C58BF3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9C90A9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C34028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B840E4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484663136">
    <w:abstractNumId w:val="29"/>
  </w:num>
  <w:num w:numId="2" w16cid:durableId="1006903296">
    <w:abstractNumId w:val="20"/>
  </w:num>
  <w:num w:numId="3" w16cid:durableId="1963538403">
    <w:abstractNumId w:val="21"/>
  </w:num>
  <w:num w:numId="4" w16cid:durableId="1613391334">
    <w:abstractNumId w:val="13"/>
  </w:num>
  <w:num w:numId="5" w16cid:durableId="1167014787">
    <w:abstractNumId w:val="11"/>
  </w:num>
  <w:num w:numId="6" w16cid:durableId="461466770">
    <w:abstractNumId w:val="7"/>
  </w:num>
  <w:num w:numId="7" w16cid:durableId="2047631751">
    <w:abstractNumId w:val="28"/>
  </w:num>
  <w:num w:numId="8" w16cid:durableId="1244607295">
    <w:abstractNumId w:val="3"/>
  </w:num>
  <w:num w:numId="9" w16cid:durableId="1970938373">
    <w:abstractNumId w:val="12"/>
  </w:num>
  <w:num w:numId="10" w16cid:durableId="1419979537">
    <w:abstractNumId w:val="0"/>
  </w:num>
  <w:num w:numId="11" w16cid:durableId="1006598003">
    <w:abstractNumId w:val="10"/>
  </w:num>
  <w:num w:numId="12" w16cid:durableId="801466301">
    <w:abstractNumId w:val="22"/>
  </w:num>
  <w:num w:numId="13" w16cid:durableId="627054975">
    <w:abstractNumId w:val="26"/>
  </w:num>
  <w:num w:numId="14" w16cid:durableId="1272474840">
    <w:abstractNumId w:val="24"/>
  </w:num>
  <w:num w:numId="15" w16cid:durableId="754202836">
    <w:abstractNumId w:val="32"/>
  </w:num>
  <w:num w:numId="16" w16cid:durableId="316225223">
    <w:abstractNumId w:val="31"/>
  </w:num>
  <w:num w:numId="17" w16cid:durableId="1292789200">
    <w:abstractNumId w:val="5"/>
  </w:num>
  <w:num w:numId="18" w16cid:durableId="143395200">
    <w:abstractNumId w:val="16"/>
  </w:num>
  <w:num w:numId="19" w16cid:durableId="1929071211">
    <w:abstractNumId w:val="15"/>
  </w:num>
  <w:num w:numId="20" w16cid:durableId="1658607353">
    <w:abstractNumId w:val="8"/>
  </w:num>
  <w:num w:numId="21" w16cid:durableId="571085574">
    <w:abstractNumId w:val="19"/>
  </w:num>
  <w:num w:numId="22" w16cid:durableId="543174327">
    <w:abstractNumId w:val="14"/>
  </w:num>
  <w:num w:numId="23" w16cid:durableId="2073193153">
    <w:abstractNumId w:val="9"/>
  </w:num>
  <w:num w:numId="24" w16cid:durableId="1670328746">
    <w:abstractNumId w:val="18"/>
  </w:num>
  <w:num w:numId="25" w16cid:durableId="406616865">
    <w:abstractNumId w:val="6"/>
  </w:num>
  <w:num w:numId="26" w16cid:durableId="2105300311">
    <w:abstractNumId w:val="2"/>
  </w:num>
  <w:num w:numId="27" w16cid:durableId="69012062">
    <w:abstractNumId w:val="1"/>
  </w:num>
  <w:num w:numId="28" w16cid:durableId="525562898">
    <w:abstractNumId w:val="23"/>
  </w:num>
  <w:num w:numId="29" w16cid:durableId="566888095">
    <w:abstractNumId w:val="27"/>
  </w:num>
  <w:num w:numId="30" w16cid:durableId="1870141082">
    <w:abstractNumId w:val="25"/>
  </w:num>
  <w:num w:numId="31" w16cid:durableId="1903979528">
    <w:abstractNumId w:val="17"/>
  </w:num>
  <w:num w:numId="32" w16cid:durableId="2055080119">
    <w:abstractNumId w:val="4"/>
  </w:num>
  <w:num w:numId="33" w16cid:durableId="6561086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D3494"/>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3159"/>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05EBA"/>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3BBB"/>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8D79B"/>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2109</Words>
  <Characters>11603</Characters>
  <Application>Microsoft Office Word</Application>
  <DocSecurity>0</DocSecurity>
  <Lines>96</Lines>
  <Paragraphs>27</Paragraphs>
  <ScaleCrop>false</ScaleCrop>
  <Company/>
  <LinksUpToDate>false</LinksUpToDate>
  <CharactersWithSpaces>13685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Ricardo</cp:lastModifiedBy>
  <cp:revision>71</cp:revision>
  <cp:lastPrinted>2021-11-25T12:30:00Z</cp:lastPrinted>
  <dcterms:created xsi:type="dcterms:W3CDTF">2022-08-25T15:56:00Z</dcterms:created>
  <dcterms:modified xsi:type="dcterms:W3CDTF">2026-10-23T03:16:00Z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