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615D" w14:textId="4DE7BBBF" w:rsidR="00857C80" w:rsidRDefault="0095080A" w:rsidP="0095080A">
      <w:pPr>
        <w:spacing w:after="2400"/>
        <w:jc w:val="center"/>
      </w:pPr>
      <w:r>
        <w:rPr>
          <w:noProof/>
        </w:rPr>
        <w:drawing>
          <wp:inline distT="0" distB="0" distL="0" distR="0" wp14:anchorId="64BECF5D" wp14:editId="74FBB689">
            <wp:extent cx="4972050" cy="1242695"/>
            <wp:effectExtent l="0" t="0" r="0" b="0"/>
            <wp:docPr id="107726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2050" cy="1242695"/>
                    </a:xfrm>
                    <a:prstGeom prst="rect">
                      <a:avLst/>
                    </a:prstGeom>
                    <a:noFill/>
                  </pic:spPr>
                </pic:pic>
              </a:graphicData>
            </a:graphic>
          </wp:inline>
        </w:drawing>
      </w:r>
    </w:p>
    <w:p w14:paraId="3479A400" w14:textId="77777777" w:rsidR="00857C80" w:rsidRDefault="00000000">
      <w:pPr>
        <w:spacing w:after="160" w:line="360" w:lineRule="auto"/>
        <w:jc w:val="center"/>
      </w:pPr>
      <w:r>
        <w:rPr>
          <w:b/>
          <w:bCs/>
          <w:sz w:val="44"/>
          <w:szCs w:val="44"/>
        </w:rPr>
        <w:t>Definición del Proyecto APT</w:t>
      </w:r>
    </w:p>
    <w:p w14:paraId="39955650" w14:textId="77777777" w:rsidR="00857C80" w:rsidRDefault="00000000">
      <w:pPr>
        <w:spacing w:after="120" w:line="360" w:lineRule="auto"/>
        <w:jc w:val="center"/>
      </w:pPr>
      <w:r>
        <w:rPr>
          <w:sz w:val="28"/>
          <w:szCs w:val="28"/>
        </w:rPr>
        <w:t>Aprueba: plataforma móvil y web de preparación para la PAES</w:t>
      </w:r>
    </w:p>
    <w:p w14:paraId="311D0B63" w14:textId="77777777" w:rsidR="00857C80" w:rsidRDefault="00000000">
      <w:pPr>
        <w:spacing w:after="2000" w:line="360" w:lineRule="auto"/>
        <w:jc w:val="center"/>
      </w:pPr>
      <w:r>
        <w:rPr>
          <w:i/>
          <w:iCs/>
        </w:rPr>
        <w:t>Informe técnico — Evaluación formativa, Fase 1</w:t>
      </w:r>
    </w:p>
    <w:p w14:paraId="424AA404" w14:textId="77777777" w:rsidR="00857C80" w:rsidRDefault="00000000">
      <w:pPr>
        <w:spacing w:after="80" w:line="360" w:lineRule="auto"/>
        <w:jc w:val="center"/>
      </w:pPr>
      <w:r>
        <w:rPr>
          <w:b/>
          <w:bCs/>
        </w:rPr>
        <w:t>Integrantes</w:t>
      </w:r>
    </w:p>
    <w:p w14:paraId="4482F921" w14:textId="77777777" w:rsidR="00857C80" w:rsidRDefault="00000000">
      <w:pPr>
        <w:spacing w:after="40" w:line="360" w:lineRule="auto"/>
        <w:jc w:val="center"/>
      </w:pPr>
      <w:r>
        <w:t>Ricardo Rodríguez Salas</w:t>
      </w:r>
    </w:p>
    <w:p w14:paraId="6F9C525C" w14:textId="77777777" w:rsidR="00857C80" w:rsidRDefault="00000000">
      <w:pPr>
        <w:spacing w:after="800" w:line="360" w:lineRule="auto"/>
        <w:jc w:val="center"/>
      </w:pPr>
      <w:r>
        <w:t>Elías Millahuala</w:t>
      </w:r>
    </w:p>
    <w:p w14:paraId="5B10786D" w14:textId="77777777" w:rsidR="00857C80" w:rsidRDefault="00000000">
      <w:pPr>
        <w:spacing w:after="40" w:line="360" w:lineRule="auto"/>
        <w:jc w:val="center"/>
      </w:pPr>
      <w:r>
        <w:t xml:space="preserve">Asignatura: </w:t>
      </w:r>
      <w:proofErr w:type="spellStart"/>
      <w:r>
        <w:t>Capstone</w:t>
      </w:r>
      <w:proofErr w:type="spellEnd"/>
      <w:r>
        <w:t xml:space="preserve"> (PTY4614)</w:t>
      </w:r>
    </w:p>
    <w:p w14:paraId="21E8C1BF" w14:textId="77777777" w:rsidR="00857C80" w:rsidRDefault="00000000">
      <w:pPr>
        <w:spacing w:after="40" w:line="360" w:lineRule="auto"/>
        <w:jc w:val="center"/>
      </w:pPr>
      <w:r>
        <w:t xml:space="preserve">Empresa mandante: </w:t>
      </w:r>
      <w:proofErr w:type="spellStart"/>
      <w:r>
        <w:t>Alloxentric</w:t>
      </w:r>
      <w:proofErr w:type="spellEnd"/>
    </w:p>
    <w:p w14:paraId="06817B5C" w14:textId="191E8EF7" w:rsidR="0095080A" w:rsidRDefault="0095080A">
      <w:pPr>
        <w:spacing w:after="40" w:line="360" w:lineRule="auto"/>
        <w:jc w:val="center"/>
      </w:pPr>
      <w:r>
        <w:t>Profesor: Alex Zuñiga</w:t>
      </w:r>
    </w:p>
    <w:p w14:paraId="795D6F2F" w14:textId="77777777" w:rsidR="00857C80" w:rsidRDefault="00000000">
      <w:pPr>
        <w:spacing w:line="360" w:lineRule="auto"/>
        <w:jc w:val="center"/>
      </w:pPr>
      <w:r>
        <w:t>Santiago, septiembre de 2026</w:t>
      </w:r>
    </w:p>
    <w:p w14:paraId="107F6420" w14:textId="77777777" w:rsidR="00857C80" w:rsidRDefault="00000000">
      <w:r>
        <w:br w:type="page"/>
      </w:r>
    </w:p>
    <w:p w14:paraId="0230D175" w14:textId="77777777" w:rsidR="00857C80" w:rsidRDefault="00000000">
      <w:pPr>
        <w:pStyle w:val="Ttulo1"/>
        <w:spacing w:before="320" w:after="180" w:line="360" w:lineRule="auto"/>
      </w:pPr>
      <w:bookmarkStart w:id="0" w:name="_Toc240043254"/>
      <w:r>
        <w:lastRenderedPageBreak/>
        <w:t>Índice</w:t>
      </w:r>
      <w:bookmarkEnd w:id="0"/>
    </w:p>
    <w:sdt>
      <w:sdtPr>
        <w:alias w:val="Tabla de contenidos"/>
        <w:id w:val="81570770"/>
      </w:sdtPr>
      <w:sdtContent>
        <w:p w14:paraId="6A552F36" w14:textId="4365ECC9" w:rsidR="0095080A" w:rsidRDefault="00000000">
          <w:pPr>
            <w:pStyle w:val="TDC1"/>
            <w:tabs>
              <w:tab w:val="right" w:leader="dot" w:pos="849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0043254" w:history="1">
            <w:r w:rsidR="0095080A" w:rsidRPr="00DF07BF">
              <w:rPr>
                <w:rStyle w:val="Hipervnculo"/>
                <w:noProof/>
              </w:rPr>
              <w:t>Índice</w:t>
            </w:r>
            <w:r w:rsidR="0095080A">
              <w:rPr>
                <w:noProof/>
              </w:rPr>
              <w:tab/>
            </w:r>
            <w:r w:rsidR="0095080A">
              <w:rPr>
                <w:noProof/>
              </w:rPr>
              <w:fldChar w:fldCharType="begin"/>
            </w:r>
            <w:r w:rsidR="0095080A">
              <w:rPr>
                <w:noProof/>
              </w:rPr>
              <w:instrText xml:space="preserve"> PAGEREF _Toc240043254 \h </w:instrText>
            </w:r>
            <w:r w:rsidR="0095080A">
              <w:rPr>
                <w:noProof/>
              </w:rPr>
            </w:r>
            <w:r w:rsidR="0095080A">
              <w:rPr>
                <w:noProof/>
              </w:rPr>
              <w:fldChar w:fldCharType="separate"/>
            </w:r>
            <w:r w:rsidR="0095080A">
              <w:rPr>
                <w:noProof/>
              </w:rPr>
              <w:t>2</w:t>
            </w:r>
            <w:r w:rsidR="0095080A">
              <w:rPr>
                <w:noProof/>
              </w:rPr>
              <w:fldChar w:fldCharType="end"/>
            </w:r>
          </w:hyperlink>
        </w:p>
        <w:p w14:paraId="61010EA5" w14:textId="18EA8CF3"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55" w:history="1">
            <w:r w:rsidRPr="00DF07BF">
              <w:rPr>
                <w:rStyle w:val="Hipervnculo"/>
                <w:noProof/>
              </w:rPr>
              <w:t>Resumen</w:t>
            </w:r>
            <w:r>
              <w:rPr>
                <w:noProof/>
              </w:rPr>
              <w:tab/>
            </w:r>
            <w:r>
              <w:rPr>
                <w:noProof/>
              </w:rPr>
              <w:fldChar w:fldCharType="begin"/>
            </w:r>
            <w:r>
              <w:rPr>
                <w:noProof/>
              </w:rPr>
              <w:instrText xml:space="preserve"> PAGEREF _Toc240043255 \h </w:instrText>
            </w:r>
            <w:r>
              <w:rPr>
                <w:noProof/>
              </w:rPr>
            </w:r>
            <w:r>
              <w:rPr>
                <w:noProof/>
              </w:rPr>
              <w:fldChar w:fldCharType="separate"/>
            </w:r>
            <w:r>
              <w:rPr>
                <w:noProof/>
              </w:rPr>
              <w:t>3</w:t>
            </w:r>
            <w:r>
              <w:rPr>
                <w:noProof/>
              </w:rPr>
              <w:fldChar w:fldCharType="end"/>
            </w:r>
          </w:hyperlink>
        </w:p>
        <w:p w14:paraId="009BBC97" w14:textId="766B34E8"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56" w:history="1">
            <w:r w:rsidRPr="00DF07BF">
              <w:rPr>
                <w:rStyle w:val="Hipervnculo"/>
                <w:noProof/>
                <w:lang w:val="en-US"/>
              </w:rPr>
              <w:t>Abstract</w:t>
            </w:r>
            <w:r>
              <w:rPr>
                <w:noProof/>
              </w:rPr>
              <w:tab/>
            </w:r>
            <w:r>
              <w:rPr>
                <w:noProof/>
              </w:rPr>
              <w:fldChar w:fldCharType="begin"/>
            </w:r>
            <w:r>
              <w:rPr>
                <w:noProof/>
              </w:rPr>
              <w:instrText xml:space="preserve"> PAGEREF _Toc240043256 \h </w:instrText>
            </w:r>
            <w:r>
              <w:rPr>
                <w:noProof/>
              </w:rPr>
            </w:r>
            <w:r>
              <w:rPr>
                <w:noProof/>
              </w:rPr>
              <w:fldChar w:fldCharType="separate"/>
            </w:r>
            <w:r>
              <w:rPr>
                <w:noProof/>
              </w:rPr>
              <w:t>3</w:t>
            </w:r>
            <w:r>
              <w:rPr>
                <w:noProof/>
              </w:rPr>
              <w:fldChar w:fldCharType="end"/>
            </w:r>
          </w:hyperlink>
        </w:p>
        <w:p w14:paraId="719EAEDD" w14:textId="7F242327"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57" w:history="1">
            <w:r w:rsidRPr="00DF07BF">
              <w:rPr>
                <w:rStyle w:val="Hipervnculo"/>
                <w:noProof/>
              </w:rPr>
              <w:t>Desarrollo de ingeniería</w:t>
            </w:r>
            <w:r>
              <w:rPr>
                <w:noProof/>
              </w:rPr>
              <w:tab/>
            </w:r>
            <w:r>
              <w:rPr>
                <w:noProof/>
              </w:rPr>
              <w:fldChar w:fldCharType="begin"/>
            </w:r>
            <w:r>
              <w:rPr>
                <w:noProof/>
              </w:rPr>
              <w:instrText xml:space="preserve"> PAGEREF _Toc240043257 \h </w:instrText>
            </w:r>
            <w:r>
              <w:rPr>
                <w:noProof/>
              </w:rPr>
            </w:r>
            <w:r>
              <w:rPr>
                <w:noProof/>
              </w:rPr>
              <w:fldChar w:fldCharType="separate"/>
            </w:r>
            <w:r>
              <w:rPr>
                <w:noProof/>
              </w:rPr>
              <w:t>4</w:t>
            </w:r>
            <w:r>
              <w:rPr>
                <w:noProof/>
              </w:rPr>
              <w:fldChar w:fldCharType="end"/>
            </w:r>
          </w:hyperlink>
        </w:p>
        <w:p w14:paraId="6FA75576" w14:textId="585D0229"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58" w:history="1">
            <w:r w:rsidRPr="00DF07BF">
              <w:rPr>
                <w:rStyle w:val="Hipervnculo"/>
                <w:noProof/>
              </w:rPr>
              <w:t>1. Descripción del proyecto y justificación de su relevancia</w:t>
            </w:r>
            <w:r>
              <w:rPr>
                <w:noProof/>
              </w:rPr>
              <w:tab/>
            </w:r>
            <w:r>
              <w:rPr>
                <w:noProof/>
              </w:rPr>
              <w:fldChar w:fldCharType="begin"/>
            </w:r>
            <w:r>
              <w:rPr>
                <w:noProof/>
              </w:rPr>
              <w:instrText xml:space="preserve"> PAGEREF _Toc240043258 \h </w:instrText>
            </w:r>
            <w:r>
              <w:rPr>
                <w:noProof/>
              </w:rPr>
            </w:r>
            <w:r>
              <w:rPr>
                <w:noProof/>
              </w:rPr>
              <w:fldChar w:fldCharType="separate"/>
            </w:r>
            <w:r>
              <w:rPr>
                <w:noProof/>
              </w:rPr>
              <w:t>4</w:t>
            </w:r>
            <w:r>
              <w:rPr>
                <w:noProof/>
              </w:rPr>
              <w:fldChar w:fldCharType="end"/>
            </w:r>
          </w:hyperlink>
        </w:p>
        <w:p w14:paraId="01867AF2" w14:textId="4E745CC0"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59" w:history="1">
            <w:r w:rsidRPr="00DF07BF">
              <w:rPr>
                <w:rStyle w:val="Hipervnculo"/>
                <w:noProof/>
              </w:rPr>
              <w:t>2. Relación del proyecto con las competencias del perfil de egreso</w:t>
            </w:r>
            <w:r>
              <w:rPr>
                <w:noProof/>
              </w:rPr>
              <w:tab/>
            </w:r>
            <w:r>
              <w:rPr>
                <w:noProof/>
              </w:rPr>
              <w:fldChar w:fldCharType="begin"/>
            </w:r>
            <w:r>
              <w:rPr>
                <w:noProof/>
              </w:rPr>
              <w:instrText xml:space="preserve"> PAGEREF _Toc240043259 \h </w:instrText>
            </w:r>
            <w:r>
              <w:rPr>
                <w:noProof/>
              </w:rPr>
            </w:r>
            <w:r>
              <w:rPr>
                <w:noProof/>
              </w:rPr>
              <w:fldChar w:fldCharType="separate"/>
            </w:r>
            <w:r>
              <w:rPr>
                <w:noProof/>
              </w:rPr>
              <w:t>5</w:t>
            </w:r>
            <w:r>
              <w:rPr>
                <w:noProof/>
              </w:rPr>
              <w:fldChar w:fldCharType="end"/>
            </w:r>
          </w:hyperlink>
        </w:p>
        <w:p w14:paraId="1F2738C2" w14:textId="4C60E5D0"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0" w:history="1">
            <w:r w:rsidRPr="00DF07BF">
              <w:rPr>
                <w:rStyle w:val="Hipervnculo"/>
                <w:noProof/>
              </w:rPr>
              <w:t>3. Relación del proyecto con los intereses profesionales del equipo</w:t>
            </w:r>
            <w:r>
              <w:rPr>
                <w:noProof/>
              </w:rPr>
              <w:tab/>
            </w:r>
            <w:r>
              <w:rPr>
                <w:noProof/>
              </w:rPr>
              <w:fldChar w:fldCharType="begin"/>
            </w:r>
            <w:r>
              <w:rPr>
                <w:noProof/>
              </w:rPr>
              <w:instrText xml:space="preserve"> PAGEREF _Toc240043260 \h </w:instrText>
            </w:r>
            <w:r>
              <w:rPr>
                <w:noProof/>
              </w:rPr>
            </w:r>
            <w:r>
              <w:rPr>
                <w:noProof/>
              </w:rPr>
              <w:fldChar w:fldCharType="separate"/>
            </w:r>
            <w:r>
              <w:rPr>
                <w:noProof/>
              </w:rPr>
              <w:t>6</w:t>
            </w:r>
            <w:r>
              <w:rPr>
                <w:noProof/>
              </w:rPr>
              <w:fldChar w:fldCharType="end"/>
            </w:r>
          </w:hyperlink>
        </w:p>
        <w:p w14:paraId="3EB92FB6" w14:textId="61D6FE3D"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1" w:history="1">
            <w:r w:rsidRPr="00DF07BF">
              <w:rPr>
                <w:rStyle w:val="Hipervnculo"/>
                <w:noProof/>
              </w:rPr>
              <w:t>4. Factibilidad del proyecto en el marco de la asignatura</w:t>
            </w:r>
            <w:r>
              <w:rPr>
                <w:noProof/>
              </w:rPr>
              <w:tab/>
            </w:r>
            <w:r>
              <w:rPr>
                <w:noProof/>
              </w:rPr>
              <w:fldChar w:fldCharType="begin"/>
            </w:r>
            <w:r>
              <w:rPr>
                <w:noProof/>
              </w:rPr>
              <w:instrText xml:space="preserve"> PAGEREF _Toc240043261 \h </w:instrText>
            </w:r>
            <w:r>
              <w:rPr>
                <w:noProof/>
              </w:rPr>
            </w:r>
            <w:r>
              <w:rPr>
                <w:noProof/>
              </w:rPr>
              <w:fldChar w:fldCharType="separate"/>
            </w:r>
            <w:r>
              <w:rPr>
                <w:noProof/>
              </w:rPr>
              <w:t>7</w:t>
            </w:r>
            <w:r>
              <w:rPr>
                <w:noProof/>
              </w:rPr>
              <w:fldChar w:fldCharType="end"/>
            </w:r>
          </w:hyperlink>
        </w:p>
        <w:p w14:paraId="61683829" w14:textId="471C571D"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2" w:history="1">
            <w:r w:rsidRPr="00DF07BF">
              <w:rPr>
                <w:rStyle w:val="Hipervnculo"/>
                <w:noProof/>
              </w:rPr>
              <w:t>5. Cumplimiento de los indicadores de calidad disciplinarios</w:t>
            </w:r>
            <w:r>
              <w:rPr>
                <w:noProof/>
              </w:rPr>
              <w:tab/>
            </w:r>
            <w:r>
              <w:rPr>
                <w:noProof/>
              </w:rPr>
              <w:fldChar w:fldCharType="begin"/>
            </w:r>
            <w:r>
              <w:rPr>
                <w:noProof/>
              </w:rPr>
              <w:instrText xml:space="preserve"> PAGEREF _Toc240043262 \h </w:instrText>
            </w:r>
            <w:r>
              <w:rPr>
                <w:noProof/>
              </w:rPr>
            </w:r>
            <w:r>
              <w:rPr>
                <w:noProof/>
              </w:rPr>
              <w:fldChar w:fldCharType="separate"/>
            </w:r>
            <w:r>
              <w:rPr>
                <w:noProof/>
              </w:rPr>
              <w:t>8</w:t>
            </w:r>
            <w:r>
              <w:rPr>
                <w:noProof/>
              </w:rPr>
              <w:fldChar w:fldCharType="end"/>
            </w:r>
          </w:hyperlink>
        </w:p>
        <w:p w14:paraId="763F79B9" w14:textId="2A135899"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3" w:history="1">
            <w:r w:rsidRPr="00DF07BF">
              <w:rPr>
                <w:rStyle w:val="Hipervnculo"/>
                <w:noProof/>
              </w:rPr>
              <w:t>6. Metodología de trabajo</w:t>
            </w:r>
            <w:r>
              <w:rPr>
                <w:noProof/>
              </w:rPr>
              <w:tab/>
            </w:r>
            <w:r>
              <w:rPr>
                <w:noProof/>
              </w:rPr>
              <w:fldChar w:fldCharType="begin"/>
            </w:r>
            <w:r>
              <w:rPr>
                <w:noProof/>
              </w:rPr>
              <w:instrText xml:space="preserve"> PAGEREF _Toc240043263 \h </w:instrText>
            </w:r>
            <w:r>
              <w:rPr>
                <w:noProof/>
              </w:rPr>
            </w:r>
            <w:r>
              <w:rPr>
                <w:noProof/>
              </w:rPr>
              <w:fldChar w:fldCharType="separate"/>
            </w:r>
            <w:r>
              <w:rPr>
                <w:noProof/>
              </w:rPr>
              <w:t>9</w:t>
            </w:r>
            <w:r>
              <w:rPr>
                <w:noProof/>
              </w:rPr>
              <w:fldChar w:fldCharType="end"/>
            </w:r>
          </w:hyperlink>
        </w:p>
        <w:p w14:paraId="7C2D9F92" w14:textId="3D6CFF53"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64" w:history="1">
            <w:r w:rsidRPr="00DF07BF">
              <w:rPr>
                <w:rStyle w:val="Hipervnculo"/>
                <w:noProof/>
                <w:lang w:val="en-US"/>
              </w:rPr>
              <w:t>Individual Conclusions</w:t>
            </w:r>
            <w:r>
              <w:rPr>
                <w:noProof/>
              </w:rPr>
              <w:tab/>
            </w:r>
            <w:r>
              <w:rPr>
                <w:noProof/>
              </w:rPr>
              <w:fldChar w:fldCharType="begin"/>
            </w:r>
            <w:r>
              <w:rPr>
                <w:noProof/>
              </w:rPr>
              <w:instrText xml:space="preserve"> PAGEREF _Toc240043264 \h </w:instrText>
            </w:r>
            <w:r>
              <w:rPr>
                <w:noProof/>
              </w:rPr>
            </w:r>
            <w:r>
              <w:rPr>
                <w:noProof/>
              </w:rPr>
              <w:fldChar w:fldCharType="separate"/>
            </w:r>
            <w:r>
              <w:rPr>
                <w:noProof/>
              </w:rPr>
              <w:t>11</w:t>
            </w:r>
            <w:r>
              <w:rPr>
                <w:noProof/>
              </w:rPr>
              <w:fldChar w:fldCharType="end"/>
            </w:r>
          </w:hyperlink>
        </w:p>
        <w:p w14:paraId="7D4F9D7F" w14:textId="26B0EDBA"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5" w:history="1">
            <w:r w:rsidRPr="00DF07BF">
              <w:rPr>
                <w:rStyle w:val="Hipervnculo"/>
                <w:noProof/>
                <w:lang w:val="en-US"/>
              </w:rPr>
              <w:t>Ricardo Rodríguez</w:t>
            </w:r>
            <w:r>
              <w:rPr>
                <w:noProof/>
              </w:rPr>
              <w:tab/>
            </w:r>
            <w:r>
              <w:rPr>
                <w:noProof/>
              </w:rPr>
              <w:fldChar w:fldCharType="begin"/>
            </w:r>
            <w:r>
              <w:rPr>
                <w:noProof/>
              </w:rPr>
              <w:instrText xml:space="preserve"> PAGEREF _Toc240043265 \h </w:instrText>
            </w:r>
            <w:r>
              <w:rPr>
                <w:noProof/>
              </w:rPr>
            </w:r>
            <w:r>
              <w:rPr>
                <w:noProof/>
              </w:rPr>
              <w:fldChar w:fldCharType="separate"/>
            </w:r>
            <w:r>
              <w:rPr>
                <w:noProof/>
              </w:rPr>
              <w:t>11</w:t>
            </w:r>
            <w:r>
              <w:rPr>
                <w:noProof/>
              </w:rPr>
              <w:fldChar w:fldCharType="end"/>
            </w:r>
          </w:hyperlink>
        </w:p>
        <w:p w14:paraId="7259FBE8" w14:textId="520B13D3" w:rsidR="0095080A" w:rsidRDefault="0095080A">
          <w:pPr>
            <w:pStyle w:val="TDC2"/>
            <w:tabs>
              <w:tab w:val="right" w:leader="dot" w:pos="8498"/>
            </w:tabs>
            <w:rPr>
              <w:rFonts w:asciiTheme="minorHAnsi" w:eastAsiaTheme="minorEastAsia" w:hAnsiTheme="minorHAnsi" w:cstheme="minorBidi"/>
              <w:noProof/>
              <w:kern w:val="2"/>
              <w14:ligatures w14:val="standardContextual"/>
            </w:rPr>
          </w:pPr>
          <w:hyperlink w:anchor="_Toc240043266" w:history="1">
            <w:r w:rsidRPr="00DF07BF">
              <w:rPr>
                <w:rStyle w:val="Hipervnculo"/>
                <w:noProof/>
                <w:lang w:val="en-US"/>
              </w:rPr>
              <w:t>Elías Millahuala</w:t>
            </w:r>
            <w:r>
              <w:rPr>
                <w:noProof/>
              </w:rPr>
              <w:tab/>
            </w:r>
            <w:r>
              <w:rPr>
                <w:noProof/>
              </w:rPr>
              <w:fldChar w:fldCharType="begin"/>
            </w:r>
            <w:r>
              <w:rPr>
                <w:noProof/>
              </w:rPr>
              <w:instrText xml:space="preserve"> PAGEREF _Toc240043266 \h </w:instrText>
            </w:r>
            <w:r>
              <w:rPr>
                <w:noProof/>
              </w:rPr>
            </w:r>
            <w:r>
              <w:rPr>
                <w:noProof/>
              </w:rPr>
              <w:fldChar w:fldCharType="separate"/>
            </w:r>
            <w:r>
              <w:rPr>
                <w:noProof/>
              </w:rPr>
              <w:t>11</w:t>
            </w:r>
            <w:r>
              <w:rPr>
                <w:noProof/>
              </w:rPr>
              <w:fldChar w:fldCharType="end"/>
            </w:r>
          </w:hyperlink>
        </w:p>
        <w:p w14:paraId="0121ED58" w14:textId="57DEC14F"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67" w:history="1">
            <w:r w:rsidRPr="00DF07BF">
              <w:rPr>
                <w:rStyle w:val="Hipervnculo"/>
                <w:noProof/>
                <w:lang w:val="en-US"/>
              </w:rPr>
              <w:t>Reflection</w:t>
            </w:r>
            <w:r>
              <w:rPr>
                <w:noProof/>
              </w:rPr>
              <w:tab/>
            </w:r>
            <w:r>
              <w:rPr>
                <w:noProof/>
              </w:rPr>
              <w:fldChar w:fldCharType="begin"/>
            </w:r>
            <w:r>
              <w:rPr>
                <w:noProof/>
              </w:rPr>
              <w:instrText xml:space="preserve"> PAGEREF _Toc240043267 \h </w:instrText>
            </w:r>
            <w:r>
              <w:rPr>
                <w:noProof/>
              </w:rPr>
            </w:r>
            <w:r>
              <w:rPr>
                <w:noProof/>
              </w:rPr>
              <w:fldChar w:fldCharType="separate"/>
            </w:r>
            <w:r>
              <w:rPr>
                <w:noProof/>
              </w:rPr>
              <w:t>13</w:t>
            </w:r>
            <w:r>
              <w:rPr>
                <w:noProof/>
              </w:rPr>
              <w:fldChar w:fldCharType="end"/>
            </w:r>
          </w:hyperlink>
        </w:p>
        <w:p w14:paraId="0D9AF867" w14:textId="0EAD3808" w:rsidR="0095080A" w:rsidRDefault="0095080A">
          <w:pPr>
            <w:pStyle w:val="TDC1"/>
            <w:tabs>
              <w:tab w:val="right" w:leader="dot" w:pos="8498"/>
            </w:tabs>
            <w:rPr>
              <w:rFonts w:asciiTheme="minorHAnsi" w:eastAsiaTheme="minorEastAsia" w:hAnsiTheme="minorHAnsi" w:cstheme="minorBidi"/>
              <w:noProof/>
              <w:kern w:val="2"/>
              <w14:ligatures w14:val="standardContextual"/>
            </w:rPr>
          </w:pPr>
          <w:hyperlink w:anchor="_Toc240043268" w:history="1">
            <w:r w:rsidRPr="00DF07BF">
              <w:rPr>
                <w:rStyle w:val="Hipervnculo"/>
                <w:noProof/>
              </w:rPr>
              <w:t>Bibliografía</w:t>
            </w:r>
            <w:r>
              <w:rPr>
                <w:noProof/>
              </w:rPr>
              <w:tab/>
            </w:r>
            <w:r>
              <w:rPr>
                <w:noProof/>
              </w:rPr>
              <w:fldChar w:fldCharType="begin"/>
            </w:r>
            <w:r>
              <w:rPr>
                <w:noProof/>
              </w:rPr>
              <w:instrText xml:space="preserve"> PAGEREF _Toc240043268 \h </w:instrText>
            </w:r>
            <w:r>
              <w:rPr>
                <w:noProof/>
              </w:rPr>
            </w:r>
            <w:r>
              <w:rPr>
                <w:noProof/>
              </w:rPr>
              <w:fldChar w:fldCharType="separate"/>
            </w:r>
            <w:r>
              <w:rPr>
                <w:noProof/>
              </w:rPr>
              <w:t>15</w:t>
            </w:r>
            <w:r>
              <w:rPr>
                <w:noProof/>
              </w:rPr>
              <w:fldChar w:fldCharType="end"/>
            </w:r>
          </w:hyperlink>
        </w:p>
        <w:p w14:paraId="105DC731" w14:textId="0D383A13" w:rsidR="00857C80" w:rsidRDefault="00000000">
          <w:r>
            <w:fldChar w:fldCharType="end"/>
          </w:r>
        </w:p>
      </w:sdtContent>
    </w:sdt>
    <w:p w14:paraId="78AF560C" w14:textId="77777777" w:rsidR="00857C80" w:rsidRDefault="00857C80">
      <w:pPr>
        <w:spacing w:line="360" w:lineRule="auto"/>
        <w:jc w:val="both"/>
      </w:pPr>
    </w:p>
    <w:p w14:paraId="01577807" w14:textId="77777777" w:rsidR="00857C80" w:rsidRDefault="00000000">
      <w:r>
        <w:br w:type="page"/>
      </w:r>
    </w:p>
    <w:p w14:paraId="13A45254" w14:textId="77777777" w:rsidR="00857C80" w:rsidRDefault="00000000">
      <w:pPr>
        <w:pStyle w:val="Ttulo1"/>
        <w:spacing w:before="320" w:after="180" w:line="360" w:lineRule="auto"/>
      </w:pPr>
      <w:bookmarkStart w:id="1" w:name="_Toc240043255"/>
      <w:r>
        <w:lastRenderedPageBreak/>
        <w:t>Resumen</w:t>
      </w:r>
      <w:bookmarkEnd w:id="1"/>
    </w:p>
    <w:p>
      <w:pPr>
        <w:spacing w:after="160" w:line="360" w:lineRule="auto"/>
        <w:jc w:val="both"/>
      </w:pPr>
      <w:r>
        <w:t xml:space="preserve">Este informe presenta la definición del Proyecto APT del equipo, desarrollado para la empresa chilena Alloxentric. El proyecto consiste en llevar a condiciones de despliegue productivo la plataforma Aprueba, un sistema de práctica para la Prueba de Acceso a la Educación Superior compuesto por una API REST, una aplicación móvil desarrollada en Flutter y un sitio web desarrollado en React. El equipo recibe de la empresa una base de código funcional pero no apta para producción: almacena sus datos en un archivo local, presenta seis vulnerabilidades de seguridad identificadas, dos de ellas críticas, y carece por completo de pruebas automatizadas. El trabajo se organiza en seis frentes: migración de la persistencia a Cloud Firestore, corrección de las vulnerabilidades, construcción de una batería de pruebas, cierre de los flujos funcionales incompletos, adecuación de los clientes móvil y web, y despliegue mediante contenedores. La gestión se realiza con el marco de trabajo Scrum, en sprints de dos semanas alineados con el calendario académico. El proyecto aborda las seis competencias del perfil de egreso de Ingeniería en Informática y se estima factible en las trece semanas restantes del semestre.</w:t>
      </w:r>
    </w:p>
    <w:p w14:paraId="6C57486F" w14:textId="77777777" w:rsidR="00857C80" w:rsidRPr="0095080A" w:rsidRDefault="00000000">
      <w:pPr>
        <w:pStyle w:val="Ttulo1"/>
        <w:spacing w:before="320" w:after="180" w:line="360" w:lineRule="auto"/>
        <w:rPr>
          <w:lang w:val="en-US"/>
        </w:rPr>
      </w:pPr>
      <w:bookmarkStart w:id="2" w:name="_Toc240043256"/>
      <w:r w:rsidRPr="0095080A">
        <w:rPr>
          <w:lang w:val="en-US"/>
        </w:rPr>
        <w:t>Abstract</w:t>
      </w:r>
      <w:bookmarkEnd w:id="2"/>
    </w:p>
    <w:p>
      <w:pPr>
        <w:spacing w:after="160" w:line="360" w:lineRule="auto"/>
        <w:jc w:val="both"/>
        <w:rPr>
          <w:lang w:val="en-US"/>
        </w:rPr>
      </w:pPr>
      <w:r>
        <w:rPr>
          <w:lang w:val="en-US"/>
        </w:rPr>
        <w:t xml:space="preserve">This report presents the definition of our APT Project, developed for the Chilean company Alloxentric. The project consists of bringing the Aprueba platform to a production-ready state. Aprueba is a practice system for the Chilean university entrance exam (PAES), and it is made up of a REST API, a mobile application built with Flutter and a website built with React. The company has given us a codebase that works but is not ready for production: it stores its data in a local file, it has six identified security vulnerabilities, two of which are critical, and it has no automated tests at all. Our work is organised into six areas: migrating the data layer to Cloud Firestore, fixing the vulnerabilities, building a set of automated tests, completing the unfinished functional flows, preparing the mobile and web clients, and deploying the service using containers. The project is managed with the Scrum framework, in two-week sprints aligned with the academic calendar. It covers the six competencies of the Computer Engineering graduate profile, and we consider it feasible within the thirteen weeks that remain in the semester.</w:t>
      </w:r>
    </w:p>
    <w:p w14:paraId="432B3781" w14:textId="0811497E" w:rsidR="00857C80" w:rsidRDefault="00000000">
      <w:pPr>
        <w:pStyle w:val="Ttulo1"/>
        <w:spacing w:before="320" w:after="180" w:line="360" w:lineRule="auto"/>
      </w:pPr>
      <w:bookmarkStart w:id="3" w:name="_Toc240043257"/>
      <w:r>
        <w:lastRenderedPageBreak/>
        <w:t>Desarrollo de ingeniería</w:t>
      </w:r>
      <w:bookmarkEnd w:id="3"/>
    </w:p>
    <w:p w14:paraId="6BFD38D6" w14:textId="77777777" w:rsidR="00857C80" w:rsidRDefault="00000000">
      <w:pPr>
        <w:pStyle w:val="Ttulo2"/>
        <w:spacing w:before="320" w:after="180" w:line="360" w:lineRule="auto"/>
      </w:pPr>
      <w:bookmarkStart w:id="4" w:name="_Toc240043258"/>
      <w:r>
        <w:t>1. Descripción del proyecto y justificación de su relevancia</w:t>
      </w:r>
      <w:bookmarkEnd w:id="4"/>
    </w:p>
    <w:p w14:paraId="6C7A55F0" w14:textId="77777777" w:rsidR="00857C80" w:rsidRDefault="00000000">
      <w:pPr>
        <w:spacing w:after="160" w:line="360" w:lineRule="auto"/>
        <w:jc w:val="both"/>
      </w:pPr>
      <w:r>
        <w:t>La Prueba de Acceso a la Educación Superior determina buena parte del futuro académico de los estudiantes chilenos, pero la calidad de la preparación depende fuertemente de la capacidad de pago de cada familia. Un preuniversitario presencial cuesta varios cientos de miles de pesos al año, cifra inalcanzable para una proporción importante de quienes rinden la prueba. La consecuencia es conocida: el puntaje termina correlacionando con el nivel socioeconómico más que con el esfuerzo o la capacidad del estudiante.</w:t>
      </w:r>
    </w:p>
    <w:p w14:paraId="2C3FBD1E" w14:textId="77777777" w:rsidR="00857C80" w:rsidRDefault="00000000">
      <w:pPr>
        <w:spacing w:after="160" w:line="360" w:lineRule="auto"/>
        <w:jc w:val="both"/>
      </w:pPr>
      <w:r>
        <w:t xml:space="preserve">Aprueba es una plataforma que busca reducir esa brecha entregando práctica ilimitada o de bajo costo desde un teléfono. El sistema implementa un dominio completo: práctica de preguntas con cuota diaria, gamificación mediante medallas canjeables por beneficios, grupos de estudio, comunidad, un </w:t>
      </w:r>
      <w:proofErr w:type="spellStart"/>
      <w:r>
        <w:t>marketplace</w:t>
      </w:r>
      <w:proofErr w:type="spellEnd"/>
      <w:r>
        <w:t xml:space="preserve"> de tutores y suscripciones de pago. Cuenta además con un banco de aproximadamente 1.476 preguntas reales de la PAES.</w:t>
      </w:r>
    </w:p>
    <w:p w14:paraId="2446F527" w14:textId="77777777" w:rsidR="00857C80" w:rsidRDefault="00000000">
      <w:pPr>
        <w:spacing w:after="160" w:line="360" w:lineRule="auto"/>
        <w:jc w:val="both"/>
      </w:pPr>
      <w:r>
        <w:t>El aporte del equipo no consiste en escribir una aplicación desde cero, sino en llevar a condiciones de producción un sistema que hoy no puede desplegarse. Esa distinción es importante y define el proyecto. El código recibido almacena su información en un archivo local, lo que impide cualquier despliegue en la nube; permite suplantar la identidad de cualquier usuario a través del acceso con proveedores externos; permite activarse un plan de pago sin pagarlo; y no cuenta con ninguna prueba automatizada que permita modificarlo con confianza. Sin resolver esos cuatro puntos, la plataforma no puede recibir un solo usuario real.</w:t>
      </w:r>
    </w:p>
    <w:p w14:paraId="5137970F" w14:textId="77777777" w:rsidR="00857C80" w:rsidRDefault="00000000">
      <w:pPr>
        <w:spacing w:after="160" w:line="360" w:lineRule="auto"/>
        <w:jc w:val="both"/>
      </w:pPr>
      <w:r>
        <w:t xml:space="preserve">Para el campo laboral de la carrera, el escenario es el habitual de un ingeniero en informática recién titulado: recibir un sistema construido por terceros, entenderlo, evaluarlo críticamente y hacerse responsable de su calidad. El proyecto se desarrolla además para una empresa real, con una contraparte técnica, plazos acordados y compromiso de reporte semanal, lo que añade restricciones que no existen en un ejercicio académico. El beneficio es concreto y verificable: al término del proyecto, </w:t>
      </w:r>
      <w:proofErr w:type="spellStart"/>
      <w:r>
        <w:lastRenderedPageBreak/>
        <w:t>Alloxentric</w:t>
      </w:r>
      <w:proofErr w:type="spellEnd"/>
      <w:r>
        <w:t xml:space="preserve"> dispondrá de un servicio desplegable, documentado y con cobertura de pruebas, y los estudiantes de enseñanza media podrán acceder a una herramienta de preparación gratuita o de bajo costo.</w:t>
      </w:r>
    </w:p>
    <w:p w14:paraId="5CAAF5A3" w14:textId="77777777" w:rsidR="00857C80" w:rsidRDefault="00000000">
      <w:pPr>
        <w:spacing w:after="160" w:line="360" w:lineRule="auto"/>
        <w:jc w:val="both"/>
      </w:pPr>
      <w:r>
        <w:t xml:space="preserve">El alcance cubre la aplicación móvil y el sitio web del estudiante, en sus capas de </w:t>
      </w:r>
      <w:proofErr w:type="spellStart"/>
      <w:r>
        <w:t>backend</w:t>
      </w:r>
      <w:proofErr w:type="spellEnd"/>
      <w:r>
        <w:t xml:space="preserve"> y de </w:t>
      </w:r>
      <w:proofErr w:type="spellStart"/>
      <w:r>
        <w:t>frontend</w:t>
      </w:r>
      <w:proofErr w:type="spellEnd"/>
      <w:r>
        <w:t>. Quedan expresamente fuera la consola de administración y el módulo generador de preguntas con inteligencia artificial, por acuerdo con la empresa mandante.</w:t>
      </w:r>
    </w:p>
    <w:p w14:paraId="259E4A3B" w14:textId="77777777" w:rsidR="00857C80" w:rsidRDefault="00000000">
      <w:pPr>
        <w:pStyle w:val="Ttulo2"/>
        <w:spacing w:before="320" w:after="180" w:line="360" w:lineRule="auto"/>
      </w:pPr>
      <w:bookmarkStart w:id="5" w:name="_Toc240043259"/>
      <w:r>
        <w:t>2. Relación del proyecto con las competencias del perfil de egreso</w:t>
      </w:r>
      <w:bookmarkEnd w:id="5"/>
    </w:p>
    <w:p w14:paraId="44926F02" w14:textId="77777777" w:rsidR="00857C80" w:rsidRDefault="00000000">
      <w:pPr>
        <w:spacing w:after="160" w:line="360" w:lineRule="auto"/>
        <w:jc w:val="both"/>
      </w:pPr>
      <w:r>
        <w:t>El perfil de egreso de Ingeniería en Informática describe a un profesional que diseña, desarrolla, implementa y despliega soluciones informáticas, resolviendo problemas complejos en su área de especialización, y que evalúa y aplica estándares, marcos de trabajo y regulatorios. El proyecto exige exactamente esa secuencia, y de forma especialmente exigente, porque el punto de partida no es una hoja en blanco: antes de desarrollar es necesario evaluar críticamente un sistema ajeno, decidir qué se conserva y qué se corrige, y asumir la responsabilidad técnica del resultado.</w:t>
      </w:r>
    </w:p>
    <w:p w14:paraId="40B974B2" w14:textId="77777777" w:rsidR="00857C80" w:rsidRDefault="00000000">
      <w:pPr>
        <w:spacing w:after="160" w:line="360" w:lineRule="auto"/>
        <w:jc w:val="both"/>
      </w:pPr>
      <w:r>
        <w:t>Las seis competencias de la carrera se abordan con trabajo concreto y verificable, y ninguna de ellas es accesoria: todas son condiciones necesarias para resolver el problema planteado.</w:t>
      </w:r>
    </w:p>
    <w:p w14:paraId="25BEA9C1" w14:textId="77777777" w:rsidR="00857C80" w:rsidRDefault="00000000">
      <w:pPr>
        <w:pStyle w:val="Prrafodelista"/>
        <w:numPr>
          <w:ilvl w:val="0"/>
          <w:numId w:val="1"/>
        </w:numPr>
        <w:spacing w:after="100" w:line="360" w:lineRule="auto"/>
        <w:jc w:val="both"/>
      </w:pPr>
      <w:r>
        <w:t>Diseñar y generar soluciones de software innovadoras y de calidad, aplicando el ciclo de vida. Se interviene un sistema existente en todas las etapas del ciclo: análisis del código recibido, diseño de las correcciones, implementación, pruebas y despliegue.</w:t>
      </w:r>
    </w:p>
    <w:p w14:paraId="1E8329D5" w14:textId="77777777" w:rsidR="00857C80" w:rsidRDefault="00000000">
      <w:pPr>
        <w:pStyle w:val="Prrafodelista"/>
        <w:numPr>
          <w:ilvl w:val="0"/>
          <w:numId w:val="1"/>
        </w:numPr>
        <w:spacing w:after="100" w:line="360" w:lineRule="auto"/>
        <w:jc w:val="both"/>
      </w:pPr>
      <w:r>
        <w:t xml:space="preserve">Diseñar y generar soluciones que resuelvan los requerimientos de información, considerando bases de datos relacionales y no relacionales. Sin esta competencia el sistema no puede salir del archivo local en que hoy guarda su información y, por lo tanto, no puede desplegarse. Se migra a Cloud </w:t>
      </w:r>
      <w:proofErr w:type="spellStart"/>
      <w:r>
        <w:t>Firestore</w:t>
      </w:r>
      <w:proofErr w:type="spellEnd"/>
      <w:r>
        <w:t>, con diseño de índices compuestos y reglas de acceso.</w:t>
      </w:r>
    </w:p>
    <w:p>
      <w:pPr>
        <w:pStyle w:val="Prrafodelista"/>
        <w:numPr>
          <w:ilvl w:val="0"/>
          <w:numId w:val="1"/>
        </w:numPr>
        <w:spacing w:after="100" w:line="360" w:lineRule="auto"/>
        <w:jc w:val="both"/>
      </w:pPr>
      <w:r>
        <w:t xml:space="preserve">Diseñar y adaptar los procesos de ingeniería de requisitos mediante metodologías de vanguardia y estándares de la industria. Existen hoy tres fuentes de verdad que documentan la API y se contradicen entre sí. Se reconstruye el contrato como una especificación OpenAPI versionada, que además fija el acuerdo entre la capa de clientes y la capa de servicios.</w:t>
      </w:r>
    </w:p>
    <w:p w14:paraId="7B733617" w14:textId="77777777" w:rsidR="00857C80" w:rsidRDefault="00000000">
      <w:pPr>
        <w:pStyle w:val="Prrafodelista"/>
        <w:numPr>
          <w:ilvl w:val="0"/>
          <w:numId w:val="1"/>
        </w:numPr>
        <w:spacing w:after="100" w:line="360" w:lineRule="auto"/>
        <w:jc w:val="both"/>
      </w:pPr>
      <w:r>
        <w:t xml:space="preserve">Evaluar y gestionar proyectos durante todo el ciclo de vida, en contextos tradicionales y ágiles. Sin esta competencia no es posible sostener el compromiso de reporte de avance semanal ante la contraparte. El proyecto se gestiona con Scrum, en </w:t>
      </w:r>
      <w:proofErr w:type="spellStart"/>
      <w:r>
        <w:t>sprints</w:t>
      </w:r>
      <w:proofErr w:type="spellEnd"/>
      <w:r>
        <w:t xml:space="preserve"> de dos semanas con artefactos formales.</w:t>
      </w:r>
    </w:p>
    <w:p w14:paraId="0DEEFF54" w14:textId="77777777" w:rsidR="00857C80" w:rsidRDefault="00000000">
      <w:pPr>
        <w:pStyle w:val="Prrafodelista"/>
        <w:numPr>
          <w:ilvl w:val="0"/>
          <w:numId w:val="1"/>
        </w:numPr>
        <w:spacing w:after="100" w:line="360" w:lineRule="auto"/>
        <w:jc w:val="both"/>
      </w:pPr>
      <w:r>
        <w:t>Diseñar soluciones de acuerdo a estándares, marcos de trabajo y regulatorios, con foco en la calidad, la seguridad y la sostenibilidad. Es la competencia central del proyecto: se corrigen seis vulnerabilidades identificadas y se adecúa el tratamiento de datos personales a la Ley 21.719, considerando que el sistema procesa datos de estudiantes menores de edad.</w:t>
      </w:r>
    </w:p>
    <w:p>
      <w:pPr>
        <w:pStyle w:val="Prrafodelista"/>
        <w:numPr>
          <w:ilvl w:val="0"/>
          <w:numId w:val="1"/>
        </w:numPr>
        <w:spacing w:after="100" w:line="360" w:lineRule="auto"/>
        <w:jc w:val="both"/>
      </w:pPr>
      <w:r>
        <w:t xml:space="preserve">Desarrollar proyectos de software para plataformas y dispositivos móviles. Se genera y configura el proyecto nativo de Android e iOS, que el código recibido no incluye, y se adecúa la aplicación Flutter al contrato actualizado y a la autenticación verificada.</w:t>
      </w:r>
    </w:p>
    <w:p w14:paraId="5832DD2B" w14:textId="77777777" w:rsidR="00857C80" w:rsidRDefault="00000000">
      <w:pPr>
        <w:spacing w:after="160" w:line="360" w:lineRule="auto"/>
        <w:jc w:val="both"/>
      </w:pPr>
      <w:r>
        <w:t xml:space="preserve">El proyecto ejercita también la dimensión del perfil referida al trabajo colaborativo e interdisciplinario, dado que se coordina con un equipo de </w:t>
      </w:r>
      <w:proofErr w:type="spellStart"/>
      <w:r>
        <w:t>frontend</w:t>
      </w:r>
      <w:proofErr w:type="spellEnd"/>
      <w:r>
        <w:t xml:space="preserve"> externo perteneciente a la empresa, con el que se comparte un contrato de interfaz.</w:t>
      </w:r>
    </w:p>
    <w:p w14:paraId="325BA1A6" w14:textId="77777777" w:rsidR="00857C80" w:rsidRDefault="00000000">
      <w:pPr>
        <w:pStyle w:val="Ttulo2"/>
        <w:spacing w:before="320" w:after="180" w:line="360" w:lineRule="auto"/>
      </w:pPr>
      <w:bookmarkStart w:id="6" w:name="_Toc240043260"/>
      <w:r>
        <w:t>3. Relación del proyecto con los intereses profesionales del equipo</w:t>
      </w:r>
      <w:bookmarkEnd w:id="6"/>
    </w:p>
    <w:p w14:paraId="00552DC8" w14:textId="4C477071" w:rsidR="00857C80" w:rsidRDefault="00000000">
      <w:pPr>
        <w:spacing w:after="160" w:line="360" w:lineRule="auto"/>
        <w:jc w:val="both"/>
      </w:pPr>
      <w:r>
        <w:t xml:space="preserve">Ricardo Rodríguez orienta su interés profesional al desarrollo </w:t>
      </w:r>
      <w:proofErr w:type="spellStart"/>
      <w:r>
        <w:t>backend</w:t>
      </w:r>
      <w:proofErr w:type="spellEnd"/>
      <w:r>
        <w:t xml:space="preserve"> y, dentro de él, a la seguridad del software. Los módulos de Arquitectura de Software y Análisis y Desarrollo de Modelos de Datos fueron los que más marcaron esa orientación, porque ambos tratan decisiones que no se ven en la </w:t>
      </w:r>
      <w:r w:rsidR="0095080A">
        <w:t>interfaz,</w:t>
      </w:r>
      <w:r>
        <w:t xml:space="preserve"> pero determinan si un sistema se sostiene o se cae. En el proyecto asume la seguridad del </w:t>
      </w:r>
      <w:proofErr w:type="spellStart"/>
      <w:r>
        <w:t>backend</w:t>
      </w:r>
      <w:proofErr w:type="spellEnd"/>
      <w:r>
        <w:t xml:space="preserve"> y la migración de la capa de persistencia, lo que implica resolver problemas concretos de autenticación, autorización y gestión de secretos sobre un sistema con vulnerabilidades explotables.</w:t>
      </w:r>
    </w:p>
    <w:p w14:paraId="5ECA0847" w14:textId="77777777" w:rsidR="00857C80" w:rsidRDefault="00000000">
      <w:pPr>
        <w:spacing w:after="160" w:line="360" w:lineRule="auto"/>
        <w:jc w:val="both"/>
      </w:pPr>
      <w:r>
        <w:t xml:space="preserve">Elías Millahuala orienta su interés profesional a la calidad del software y al proceso de llevar un sistema desde el entorno de desarrollo hasta las manos de los usuarios. Los módulos de Calidad de Software y Gestión de Proyectos Informáticos fueron los que más </w:t>
      </w:r>
      <w:r>
        <w:lastRenderedPageBreak/>
        <w:t xml:space="preserve">aportaron a esa orientación, al mostrar que un producto no se define solo por si funciona en el computador de quien lo programó, sino por si se puede probar, desplegar y mantener en el tiempo. En el proyecto asume las pruebas automatizadas, el despliegue y la integración de los clientes con el </w:t>
      </w:r>
      <w:proofErr w:type="spellStart"/>
      <w:r>
        <w:t>backend</w:t>
      </w:r>
      <w:proofErr w:type="spellEnd"/>
      <w:r>
        <w:t>.</w:t>
      </w:r>
    </w:p>
    <w:p w14:paraId="07AC7599" w14:textId="77777777" w:rsidR="00857C80" w:rsidRDefault="00000000">
      <w:pPr>
        <w:spacing w:after="160" w:line="360" w:lineRule="auto"/>
        <w:jc w:val="both"/>
      </w:pPr>
      <w:r>
        <w:t>Ambos intereses convergen en una motivación compartida: trabajar sobre un encargo real, con una empresa que espera resultados en plazos acordados, y no sobre un ejercicio de laboratorio. El proyecto exige justificar técnicamente cada decisión ante una contraparte, habilidad tan relevante en el ejercicio profesional como la programación misma.</w:t>
      </w:r>
    </w:p>
    <w:p w14:paraId="7E281C5C" w14:textId="77777777" w:rsidR="00857C80" w:rsidRDefault="00000000">
      <w:pPr>
        <w:pStyle w:val="Ttulo2"/>
        <w:spacing w:before="320" w:after="180" w:line="360" w:lineRule="auto"/>
      </w:pPr>
      <w:bookmarkStart w:id="7" w:name="_Toc240043261"/>
      <w:r>
        <w:t>4. Factibilidad del proyecto en el marco de la asignatura</w:t>
      </w:r>
      <w:bookmarkEnd w:id="7"/>
    </w:p>
    <w:p w14:paraId="63D4F4F3" w14:textId="77777777" w:rsidR="00857C80" w:rsidRDefault="00000000">
      <w:pPr>
        <w:spacing w:after="160" w:line="360" w:lineRule="auto"/>
        <w:jc w:val="both"/>
      </w:pPr>
      <w:r w:rsidRPr="0095080A">
        <w:rPr>
          <w:b/>
          <w:bCs/>
        </w:rPr>
        <w:t>Tiempo.</w:t>
      </w:r>
      <w:r>
        <w:t xml:space="preserve"> El semestre académico comprende 18 semanas, entre el 10 de agosto y el 12 de diciembre de 2026. A la fecha de esta definición restan 13 semanas efectivas de desarrollo, organizadas en </w:t>
      </w:r>
      <w:proofErr w:type="spellStart"/>
      <w:r>
        <w:t>sprints</w:t>
      </w:r>
      <w:proofErr w:type="spellEnd"/>
      <w:r>
        <w:t xml:space="preserve"> de dos semanas cuyos cierres coinciden con los hitos de evaluación de la asignatura. Se estima una dedicación de 10 horas semanales por integrante, equivalente a unas 130 horas por persona y 260 horas de equipo en el período restante.</w:t>
      </w:r>
    </w:p>
    <w:p w14:paraId="7BC5EE1B" w14:textId="77777777" w:rsidR="00857C80" w:rsidRDefault="00000000">
      <w:pPr>
        <w:spacing w:after="160" w:line="360" w:lineRule="auto"/>
        <w:jc w:val="both"/>
      </w:pPr>
      <w:r w:rsidRPr="0095080A">
        <w:rPr>
          <w:b/>
          <w:bCs/>
        </w:rPr>
        <w:t>Materiales.</w:t>
      </w:r>
      <w:r>
        <w:t xml:space="preserve"> Todos los recursos necesarios se encuentran disponibles y sin costo relevante: equipos personales de desarrollo; Node.js, </w:t>
      </w:r>
      <w:proofErr w:type="spellStart"/>
      <w:r>
        <w:t>Flutter</w:t>
      </w:r>
      <w:proofErr w:type="spellEnd"/>
      <w:r>
        <w:t xml:space="preserve">, </w:t>
      </w:r>
      <w:proofErr w:type="spellStart"/>
      <w:r>
        <w:t>React</w:t>
      </w:r>
      <w:proofErr w:type="spellEnd"/>
      <w:r>
        <w:t xml:space="preserve">, Git y Docker como herramientas libres; repositorio en GitHub; Cloud </w:t>
      </w:r>
      <w:proofErr w:type="spellStart"/>
      <w:r>
        <w:t>Firestore</w:t>
      </w:r>
      <w:proofErr w:type="spellEnd"/>
      <w:r>
        <w:t xml:space="preserve"> y </w:t>
      </w:r>
      <w:proofErr w:type="spellStart"/>
      <w:r>
        <w:t>Vercel</w:t>
      </w:r>
      <w:proofErr w:type="spellEnd"/>
      <w:r>
        <w:t xml:space="preserve"> en sus niveles gratuitos, suficientes para el volumen del proyecto; y el código base, los </w:t>
      </w:r>
      <w:proofErr w:type="spellStart"/>
      <w:r>
        <w:t>wireframes</w:t>
      </w:r>
      <w:proofErr w:type="spellEnd"/>
      <w:r>
        <w:t xml:space="preserve"> y la especificación de la API entregados por la empresa.</w:t>
      </w:r>
    </w:p>
    <w:p>
      <w:pPr>
        <w:spacing w:after="160" w:line="360" w:lineRule="auto"/>
        <w:jc w:val="both"/>
      </w:pPr>
      <w:r>
        <w:rPr>
          <w:b/>
          <w:bCs/>
        </w:rPr>
        <w:t xml:space="preserve">Factores externos que facilitan el desarrollo. La empresa entregó el código base, los wireframes de todas las pantallas y la especificación del modelo de datos, de modo que el proyecto no parte de cero. Existe una contraparte técnica disponible para resolver dudas de alcance. Los clientes móvil y web ya están construidos, de modo que el trabajo sobre el frontend es de integración y corrección y no de desarrollo desde cero. Y los defectos de seguridad ya fueron identificados y documentados durante la fase de análisis, de manera que el trabajo correctivo comienza con el diagnóstico hecho.</w:t>
      </w:r>
    </w:p>
    <w:p w14:paraId="5AF909D5" w14:textId="77777777" w:rsidR="00857C80" w:rsidRDefault="00000000">
      <w:pPr>
        <w:spacing w:after="160" w:line="360" w:lineRule="auto"/>
        <w:jc w:val="both"/>
      </w:pPr>
      <w:r w:rsidRPr="0095080A">
        <w:rPr>
          <w:b/>
          <w:bCs/>
        </w:rPr>
        <w:lastRenderedPageBreak/>
        <w:t>Factores externos que dificultan el desarrollo, y cómo se abordarían.</w:t>
      </w:r>
      <w:r>
        <w:t xml:space="preserve"> Se identificaron cinco, cada uno con su respuesta planificada:</w:t>
      </w:r>
    </w:p>
    <w:p w14:paraId="1EFB043A" w14:textId="77777777" w:rsidR="00857C80" w:rsidRDefault="00000000">
      <w:pPr>
        <w:pStyle w:val="Prrafodelista"/>
        <w:numPr>
          <w:ilvl w:val="0"/>
          <w:numId w:val="1"/>
        </w:numPr>
        <w:spacing w:after="100" w:line="360" w:lineRule="auto"/>
        <w:jc w:val="both"/>
      </w:pPr>
      <w:r>
        <w:t>El plazo académico cierra el 12 de diciembre. Se responde concentrando la entrega de valor antes de la semana 15, de modo que las dos últimas semanas queden para cierre y presentación.</w:t>
      </w:r>
    </w:p>
    <w:p w14:paraId="1EDDE25D" w14:textId="77777777" w:rsidR="00857C80" w:rsidRDefault="00000000">
      <w:pPr>
        <w:pStyle w:val="Prrafodelista"/>
        <w:numPr>
          <w:ilvl w:val="0"/>
          <w:numId w:val="1"/>
        </w:numPr>
        <w:spacing w:after="100" w:line="360" w:lineRule="auto"/>
        <w:jc w:val="both"/>
      </w:pPr>
      <w:r>
        <w:t>Existen decisiones de alcance pendientes con la empresa, como la pasarela de pagos o los países soportados. Se responde formalizando las consultas por escrito y declarando explícitamente los supuestos adoptados cuando no haya respuesta oportuna.</w:t>
      </w:r>
    </w:p>
    <w:p w14:paraId="4141D397" w14:textId="77777777" w:rsidR="00857C80" w:rsidRDefault="00000000">
      <w:pPr>
        <w:pStyle w:val="Prrafodelista"/>
        <w:numPr>
          <w:ilvl w:val="0"/>
          <w:numId w:val="1"/>
        </w:numPr>
        <w:spacing w:after="100" w:line="360" w:lineRule="auto"/>
        <w:jc w:val="both"/>
      </w:pPr>
      <w:r>
        <w:t>El controlador de base de datos del código recibido está incompleto y poco probado. Se responde abordándolo en el primer sprint, para detectar temprano su magnitud real y disponer de margen de reacción.</w:t>
      </w:r>
    </w:p>
    <w:p>
      <w:pPr>
        <w:pStyle w:val="Prrafodelista"/>
        <w:numPr>
          <w:ilvl w:val="0"/>
          <w:numId w:val="1"/>
        </w:numPr>
        <w:spacing w:after="100" w:line="360" w:lineRule="auto"/>
        <w:jc w:val="both"/>
      </w:pPr>
      <w:r>
        <w:t xml:space="preserve">La aplicación móvil no tiene generadas sus carpetas nativas de Android e iOS, lo que impide probarla en un dispositivo real. Se responde generándolas y configurándolas durante el primer sprint.</w:t>
      </w:r>
    </w:p>
    <w:p w14:paraId="7D20E0E5" w14:textId="77777777" w:rsidR="00857C80" w:rsidRDefault="00000000">
      <w:pPr>
        <w:pStyle w:val="Prrafodelista"/>
        <w:numPr>
          <w:ilvl w:val="0"/>
          <w:numId w:val="1"/>
        </w:numPr>
        <w:spacing w:after="100" w:line="360" w:lineRule="auto"/>
        <w:jc w:val="both"/>
      </w:pPr>
      <w:r>
        <w:t>El despliegue tiene dos destinos con modelos de ejecución distintos: publicación continua para exhibir avances y contenedores como entregable final. Se responde manteniendo el servicio como un servidor estándar, que es el modelo del contenedor definitivo, y añadiendo para la publicación continua únicamente un adaptador delgado, de modo de no mantener dos arquitecturas en paralelo.</w:t>
      </w:r>
    </w:p>
    <w:p w14:paraId="7160A255" w14:textId="77777777" w:rsidR="00857C80" w:rsidRDefault="00000000">
      <w:pPr>
        <w:pStyle w:val="Ttulo2"/>
        <w:spacing w:before="320" w:after="180" w:line="360" w:lineRule="auto"/>
      </w:pPr>
      <w:bookmarkStart w:id="8" w:name="_Toc240043262"/>
      <w:r>
        <w:t>5. Cumplimiento de los indicadores de calidad disciplinarios</w:t>
      </w:r>
      <w:bookmarkEnd w:id="8"/>
    </w:p>
    <w:p w14:paraId="23407B82" w14:textId="77777777" w:rsidR="00857C80" w:rsidRDefault="00000000">
      <w:pPr>
        <w:spacing w:after="160" w:line="360" w:lineRule="auto"/>
        <w:jc w:val="both"/>
      </w:pPr>
      <w:r>
        <w:t>El diseño del proyecto se contrastó con los indicadores de calidad definidos para las competencias del perfil de egreso de la carrera. La tabla siguiente muestra la correspondencia entre cada indicador y la evidencia concreta que el proyecto generará.</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00"/>
      </w:tblGrid>
      <w:tr w:rsidR="00857C80" w14:paraId="461591FF" w14:textId="77777777">
        <w:trPr>
          <w:tblHeader/>
        </w:trPr>
        <w:tc>
          <w:tcPr>
            <w:tcW w:w="3200" w:type="dxa"/>
            <w:shd w:val="clear" w:color="auto" w:fill="E8EEF6"/>
            <w:tcMar>
              <w:top w:w="80" w:type="dxa"/>
              <w:left w:w="110" w:type="dxa"/>
              <w:bottom w:w="80" w:type="dxa"/>
              <w:right w:w="110" w:type="dxa"/>
            </w:tcMar>
          </w:tcPr>
          <w:p w14:paraId="7BCF01F7" w14:textId="77777777" w:rsidR="00857C80" w:rsidRDefault="00000000">
            <w:r>
              <w:rPr>
                <w:b/>
                <w:bCs/>
                <w:sz w:val="20"/>
                <w:szCs w:val="20"/>
              </w:rPr>
              <w:t>Competencia del perfil de egreso</w:t>
            </w:r>
          </w:p>
        </w:tc>
        <w:tc>
          <w:tcPr>
            <w:tcW w:w="3400" w:type="dxa"/>
            <w:shd w:val="clear" w:color="auto" w:fill="E8EEF6"/>
            <w:tcMar>
              <w:top w:w="80" w:type="dxa"/>
              <w:left w:w="110" w:type="dxa"/>
              <w:bottom w:w="80" w:type="dxa"/>
              <w:right w:w="110" w:type="dxa"/>
            </w:tcMar>
          </w:tcPr>
          <w:p w14:paraId="4F8B5578" w14:textId="77777777" w:rsidR="00857C80" w:rsidRDefault="00000000">
            <w:r>
              <w:rPr>
                <w:b/>
                <w:bCs/>
                <w:sz w:val="20"/>
                <w:szCs w:val="20"/>
              </w:rPr>
              <w:t>Indicador de calidad</w:t>
            </w:r>
          </w:p>
        </w:tc>
        <w:tc>
          <w:tcPr>
            <w:tcW w:w="2400" w:type="dxa"/>
            <w:shd w:val="clear" w:color="auto" w:fill="E8EEF6"/>
            <w:tcMar>
              <w:top w:w="80" w:type="dxa"/>
              <w:left w:w="110" w:type="dxa"/>
              <w:bottom w:w="80" w:type="dxa"/>
              <w:right w:w="110" w:type="dxa"/>
            </w:tcMar>
          </w:tcPr>
          <w:p w14:paraId="2F5AB66F" w14:textId="77777777" w:rsidR="00857C80" w:rsidRDefault="00000000">
            <w:r>
              <w:rPr>
                <w:b/>
                <w:bCs/>
                <w:sz w:val="20"/>
                <w:szCs w:val="20"/>
              </w:rPr>
              <w:t>Evidencia en el proyecto</w:t>
            </w:r>
          </w:p>
        </w:tc>
      </w:tr>
      <w:tr w:rsidR="00857C80" w14:paraId="00C25DC5" w14:textId="77777777">
        <w:tc>
          <w:tcPr>
            <w:tcW w:w="3200" w:type="dxa"/>
            <w:tcMar>
              <w:top w:w="80" w:type="dxa"/>
              <w:left w:w="110" w:type="dxa"/>
              <w:bottom w:w="80" w:type="dxa"/>
              <w:right w:w="110" w:type="dxa"/>
            </w:tcMar>
          </w:tcPr>
          <w:p w14:paraId="448EBD07" w14:textId="77777777" w:rsidR="00857C80" w:rsidRDefault="00000000">
            <w:r>
              <w:rPr>
                <w:sz w:val="20"/>
                <w:szCs w:val="20"/>
              </w:rPr>
              <w:t>Realizar pruebas de certificación tanto de los productos como de los procesos, utilizando buenas prácticas de la industria.</w:t>
            </w:r>
          </w:p>
        </w:tc>
        <w:tc>
          <w:tcPr>
            <w:tcW w:w="3400" w:type="dxa"/>
            <w:tcMar>
              <w:top w:w="80" w:type="dxa"/>
              <w:left w:w="110" w:type="dxa"/>
              <w:bottom w:w="80" w:type="dxa"/>
              <w:right w:w="110" w:type="dxa"/>
            </w:tcMar>
          </w:tcPr>
          <w:p w14:paraId="32F683C5" w14:textId="77777777" w:rsidR="00857C80" w:rsidRDefault="00000000">
            <w:r>
              <w:rPr>
                <w:sz w:val="20"/>
                <w:szCs w:val="20"/>
              </w:rPr>
              <w:t>Diseña, aplica y desarrolla mejoras a partir de pruebas de validación.</w:t>
            </w:r>
          </w:p>
        </w:tc>
        <w:tc>
          <w:tcPr>
            <w:tcW w:w="2400" w:type="dxa"/>
            <w:tcMar>
              <w:top w:w="80" w:type="dxa"/>
              <w:left w:w="110" w:type="dxa"/>
              <w:bottom w:w="80" w:type="dxa"/>
              <w:right w:w="110" w:type="dxa"/>
            </w:tcMar>
          </w:tcPr>
          <w:p w14:paraId="3629E852" w14:textId="77777777" w:rsidR="00857C80" w:rsidRDefault="00000000">
            <w:r>
              <w:rPr>
                <w:sz w:val="20"/>
                <w:szCs w:val="20"/>
              </w:rPr>
              <w:t xml:space="preserve">Batería de pruebas automatizadas sobre autenticación, autorización, cuota diaria y gamificación, hoy </w:t>
            </w:r>
            <w:r>
              <w:rPr>
                <w:sz w:val="20"/>
                <w:szCs w:val="20"/>
              </w:rPr>
              <w:lastRenderedPageBreak/>
              <w:t xml:space="preserve">inexistentes en el </w:t>
            </w:r>
            <w:proofErr w:type="spellStart"/>
            <w:r>
              <w:rPr>
                <w:sz w:val="20"/>
                <w:szCs w:val="20"/>
              </w:rPr>
              <w:t>backend</w:t>
            </w:r>
            <w:proofErr w:type="spellEnd"/>
            <w:r>
              <w:rPr>
                <w:sz w:val="20"/>
                <w:szCs w:val="20"/>
              </w:rPr>
              <w:t xml:space="preserve"> recibido.</w:t>
            </w:r>
          </w:p>
        </w:tc>
      </w:tr>
      <w:tr w:rsidR="00857C80" w14:paraId="0C781D17" w14:textId="77777777">
        <w:tc>
          <w:tcPr>
            <w:tcW w:w="3200" w:type="dxa"/>
            <w:tcMar>
              <w:top w:w="80" w:type="dxa"/>
              <w:left w:w="110" w:type="dxa"/>
              <w:bottom w:w="80" w:type="dxa"/>
              <w:right w:w="110" w:type="dxa"/>
            </w:tcMar>
          </w:tcPr>
          <w:p w14:paraId="3B940916" w14:textId="77777777" w:rsidR="00857C80" w:rsidRDefault="00000000">
            <w:r>
              <w:rPr>
                <w:sz w:val="20"/>
                <w:szCs w:val="20"/>
              </w:rPr>
              <w:lastRenderedPageBreak/>
              <w:t>Gestionar proyectos informáticos, ofreciendo alternativas para la toma de decisiones.</w:t>
            </w:r>
          </w:p>
        </w:tc>
        <w:tc>
          <w:tcPr>
            <w:tcW w:w="3400" w:type="dxa"/>
            <w:tcMar>
              <w:top w:w="80" w:type="dxa"/>
              <w:left w:w="110" w:type="dxa"/>
              <w:bottom w:w="80" w:type="dxa"/>
              <w:right w:w="110" w:type="dxa"/>
            </w:tcMar>
          </w:tcPr>
          <w:p w14:paraId="392D6583" w14:textId="77777777" w:rsidR="00857C80" w:rsidRDefault="00000000">
            <w:r>
              <w:rPr>
                <w:sz w:val="20"/>
                <w:szCs w:val="20"/>
              </w:rPr>
              <w:t>Planifica y controla proyectos informáticos.</w:t>
            </w:r>
          </w:p>
        </w:tc>
        <w:tc>
          <w:tcPr>
            <w:tcW w:w="2400" w:type="dxa"/>
            <w:tcMar>
              <w:top w:w="80" w:type="dxa"/>
              <w:left w:w="110" w:type="dxa"/>
              <w:bottom w:w="80" w:type="dxa"/>
              <w:right w:w="110" w:type="dxa"/>
            </w:tcMar>
          </w:tcPr>
          <w:p w14:paraId="1D9C33B3" w14:textId="77777777" w:rsidR="00857C80" w:rsidRDefault="00000000">
            <w:r>
              <w:rPr>
                <w:sz w:val="20"/>
                <w:szCs w:val="20"/>
              </w:rPr>
              <w:t xml:space="preserve">Gestión con Scrum en </w:t>
            </w:r>
            <w:proofErr w:type="spellStart"/>
            <w:r>
              <w:rPr>
                <w:sz w:val="20"/>
                <w:szCs w:val="20"/>
              </w:rPr>
              <w:t>sprints</w:t>
            </w:r>
            <w:proofErr w:type="spellEnd"/>
            <w:r>
              <w:rPr>
                <w:sz w:val="20"/>
                <w:szCs w:val="20"/>
              </w:rPr>
              <w:t xml:space="preserve"> de dos semanas, con </w:t>
            </w:r>
            <w:proofErr w:type="spellStart"/>
            <w:r>
              <w:rPr>
                <w:sz w:val="20"/>
                <w:szCs w:val="20"/>
              </w:rPr>
              <w:t>Product</w:t>
            </w:r>
            <w:proofErr w:type="spellEnd"/>
            <w:r>
              <w:rPr>
                <w:sz w:val="20"/>
                <w:szCs w:val="20"/>
              </w:rPr>
              <w:t xml:space="preserve"> Backlog, revisiones de cierre y reporte de avance semanal a la empresa.</w:t>
            </w:r>
          </w:p>
        </w:tc>
      </w:tr>
      <w:tr w:rsidR="00857C80" w14:paraId="071818B7" w14:textId="77777777">
        <w:tc>
          <w:tcPr>
            <w:tcW w:w="3200" w:type="dxa"/>
            <w:tcMar>
              <w:top w:w="80" w:type="dxa"/>
              <w:left w:w="110" w:type="dxa"/>
              <w:bottom w:w="80" w:type="dxa"/>
              <w:right w:w="110" w:type="dxa"/>
            </w:tcMar>
          </w:tcPr>
          <w:p w14:paraId="7700C4A2" w14:textId="77777777" w:rsidR="00857C80" w:rsidRDefault="00000000">
            <w:r>
              <w:rPr>
                <w:sz w:val="20"/>
                <w:szCs w:val="20"/>
              </w:rPr>
              <w:t>Construir modelos de datos para soportar los requerimientos de la organización, con un diseño escalable en el tiempo.</w:t>
            </w:r>
          </w:p>
        </w:tc>
        <w:tc>
          <w:tcPr>
            <w:tcW w:w="3400" w:type="dxa"/>
            <w:tcMar>
              <w:top w:w="80" w:type="dxa"/>
              <w:left w:w="110" w:type="dxa"/>
              <w:bottom w:w="80" w:type="dxa"/>
              <w:right w:w="110" w:type="dxa"/>
            </w:tcMar>
          </w:tcPr>
          <w:p w14:paraId="73846D6A" w14:textId="77777777" w:rsidR="00857C80" w:rsidRDefault="00000000">
            <w:r>
              <w:rPr>
                <w:sz w:val="20"/>
                <w:szCs w:val="20"/>
              </w:rPr>
              <w:t>Diseña e implementa modelos de datos.</w:t>
            </w:r>
          </w:p>
        </w:tc>
        <w:tc>
          <w:tcPr>
            <w:tcW w:w="2400" w:type="dxa"/>
            <w:tcMar>
              <w:top w:w="80" w:type="dxa"/>
              <w:left w:w="110" w:type="dxa"/>
              <w:bottom w:w="80" w:type="dxa"/>
              <w:right w:w="110" w:type="dxa"/>
            </w:tcMar>
          </w:tcPr>
          <w:p w14:paraId="3A66715F" w14:textId="77777777" w:rsidR="00857C80" w:rsidRDefault="00000000">
            <w:r>
              <w:rPr>
                <w:sz w:val="20"/>
                <w:szCs w:val="20"/>
              </w:rPr>
              <w:t xml:space="preserve">Migración del almacenamiento a Cloud </w:t>
            </w:r>
            <w:proofErr w:type="spellStart"/>
            <w:r>
              <w:rPr>
                <w:sz w:val="20"/>
                <w:szCs w:val="20"/>
              </w:rPr>
              <w:t>Firestore</w:t>
            </w:r>
            <w:proofErr w:type="spellEnd"/>
            <w:r>
              <w:rPr>
                <w:sz w:val="20"/>
                <w:szCs w:val="20"/>
              </w:rPr>
              <w:t>, con diseño de índices compuestos y reglas de acceso.</w:t>
            </w:r>
          </w:p>
        </w:tc>
      </w:tr>
      <w:tr w:rsidR="00857C80" w14:paraId="7C4AEAC6" w14:textId="77777777">
        <w:tc>
          <w:tcPr>
            <w:tcW w:w="3200" w:type="dxa"/>
            <w:tcMar>
              <w:top w:w="80" w:type="dxa"/>
              <w:left w:w="110" w:type="dxa"/>
              <w:bottom w:w="80" w:type="dxa"/>
              <w:right w:w="110" w:type="dxa"/>
            </w:tcMar>
          </w:tcPr>
          <w:p w14:paraId="4278D7BB" w14:textId="77777777" w:rsidR="00857C80" w:rsidRDefault="00000000">
            <w:r>
              <w:rPr>
                <w:sz w:val="20"/>
                <w:szCs w:val="20"/>
              </w:rPr>
              <w:t>Desarrollar una solución de software utilizando técnicas que sistematicen el desarrollo y la mantención.</w:t>
            </w:r>
          </w:p>
        </w:tc>
        <w:tc>
          <w:tcPr>
            <w:tcW w:w="3400" w:type="dxa"/>
            <w:tcMar>
              <w:top w:w="80" w:type="dxa"/>
              <w:left w:w="110" w:type="dxa"/>
              <w:bottom w:w="80" w:type="dxa"/>
              <w:right w:w="110" w:type="dxa"/>
            </w:tcMar>
          </w:tcPr>
          <w:p w14:paraId="30F90411" w14:textId="77777777" w:rsidR="00857C80" w:rsidRDefault="00000000">
            <w:r>
              <w:rPr>
                <w:sz w:val="20"/>
                <w:szCs w:val="20"/>
              </w:rPr>
              <w:t>Construye, integra e implanta la solución.</w:t>
            </w:r>
          </w:p>
        </w:tc>
        <w:tc>
          <w:tcPr>
            <w:tcW w:w="2400" w:type="dxa"/>
            <w:tcMar>
              <w:top w:w="80" w:type="dxa"/>
              <w:left w:w="110" w:type="dxa"/>
              <w:bottom w:w="80" w:type="dxa"/>
              <w:right w:w="110" w:type="dxa"/>
            </w:tcMar>
          </w:tcPr>
          <w:p w14:paraId="5C1DBF90" w14:textId="77777777" w:rsidR="00857C80" w:rsidRDefault="00000000">
            <w:r>
              <w:rPr>
                <w:sz w:val="20"/>
                <w:szCs w:val="20"/>
              </w:rPr>
              <w:t>Corrección de vulnerabilidades y flujos incompletos, integración de los clientes móvil y web, e implantación mediante contenedores Docker.</w:t>
            </w:r>
          </w:p>
        </w:tc>
      </w:tr>
    </w:tbl>
    <w:p w14:paraId="611DAA9C" w14:textId="77777777" w:rsidR="00857C80" w:rsidRDefault="00857C80">
      <w:pPr>
        <w:spacing w:after="120" w:line="360" w:lineRule="auto"/>
        <w:jc w:val="both"/>
      </w:pPr>
    </w:p>
    <w:p w14:paraId="4A27061A" w14:textId="77777777" w:rsidR="00857C80" w:rsidRDefault="00000000">
      <w:pPr>
        <w:spacing w:after="160" w:line="360" w:lineRule="auto"/>
        <w:jc w:val="both"/>
      </w:pPr>
      <w:r>
        <w:t>Los cuatro grupos de indicadores quedan cubiertos por actividades planificadas en el cronograma, cada una con responsable asignado, duración definida y un producto verificable asociado. Esta correspondencia no es accidental: el alcance del proyecto se definió deliberadamente de modo que cubriera el conjunto de competencias del perfil, y no solo aquellas más cercanas a los intereses particulares de cada integrante.</w:t>
      </w:r>
    </w:p>
    <w:p w14:paraId="5621EEB5" w14:textId="77777777" w:rsidR="00857C80" w:rsidRDefault="00000000">
      <w:pPr>
        <w:pStyle w:val="Ttulo2"/>
        <w:spacing w:before="320" w:after="180" w:line="360" w:lineRule="auto"/>
      </w:pPr>
      <w:bookmarkStart w:id="9" w:name="_Toc240043263"/>
      <w:r>
        <w:t>6. Metodología de trabajo</w:t>
      </w:r>
      <w:bookmarkEnd w:id="9"/>
    </w:p>
    <w:p w14:paraId="6ECF78BB" w14:textId="77777777" w:rsidR="00857C80" w:rsidRDefault="00000000">
      <w:pPr>
        <w:spacing w:after="160" w:line="360" w:lineRule="auto"/>
        <w:jc w:val="both"/>
      </w:pPr>
      <w:r>
        <w:t>El proyecto se gestiona aplicando Scrum, marco pertinente por tres razones concretas: la empresa exige reporte de avance semanal, lo que requiere entregas incrementales; existen decisiones de alcance aún abiertas, lo que exige capacidad de adaptación; y el equipo es pequeño, tamaño para el cual el marco resulta apropiado. Con dos integrantes, los roles se distribuyen sin dedicación exclusiva y las ceremonias se ajustan en duración, manteniendo su propósito.</w:t>
      </w:r>
    </w:p>
    <w:p w14:paraId="28579C1D" w14:textId="77777777" w:rsidR="00857C80" w:rsidRDefault="00000000">
      <w:pPr>
        <w:spacing w:after="160" w:line="360" w:lineRule="auto"/>
        <w:jc w:val="both"/>
      </w:pPr>
      <w:r>
        <w:t xml:space="preserve">Ricardo Rodríguez asume los roles de Scrum Master y desarrollador, con responsabilidad sobre la seguridad del </w:t>
      </w:r>
      <w:proofErr w:type="spellStart"/>
      <w:r>
        <w:t>backend</w:t>
      </w:r>
      <w:proofErr w:type="spellEnd"/>
      <w:r>
        <w:t xml:space="preserve">, la migración de la base de datos y la coordinación con la empresa. Elías Millahuala asume los roles de </w:t>
      </w:r>
      <w:proofErr w:type="spellStart"/>
      <w:r>
        <w:t>Product</w:t>
      </w:r>
      <w:proofErr w:type="spellEnd"/>
      <w:r>
        <w:t xml:space="preserve"> Owner y desarrollador, con </w:t>
      </w:r>
      <w:r>
        <w:lastRenderedPageBreak/>
        <w:t xml:space="preserve">responsabilidad sobre el </w:t>
      </w:r>
      <w:proofErr w:type="spellStart"/>
      <w:r>
        <w:t>Product</w:t>
      </w:r>
      <w:proofErr w:type="spellEnd"/>
      <w:r>
        <w:t xml:space="preserve"> Backlog, las pruebas automatizadas, el despliegue y la integración de los clientes.</w:t>
      </w:r>
    </w:p>
    <w:p w14:paraId="440CD9E1" w14:textId="1862D3A5" w:rsidR="00857C80" w:rsidRDefault="00000000">
      <w:pPr>
        <w:spacing w:after="160" w:line="360" w:lineRule="auto"/>
        <w:jc w:val="both"/>
      </w:pPr>
      <w:r>
        <w:t xml:space="preserve">Se definen siete </w:t>
      </w:r>
      <w:proofErr w:type="spellStart"/>
      <w:r>
        <w:t>sprints</w:t>
      </w:r>
      <w:proofErr w:type="spellEnd"/>
      <w:r>
        <w:t xml:space="preserve"> de dos semanas entre las semanas 5 y 18. El código y la documentación se versionan en un repositorio único, con una rama por funcionalidad y revisión cruzada antes de integrar; el historial de </w:t>
      </w:r>
      <w:proofErr w:type="spellStart"/>
      <w:r>
        <w:t>commits</w:t>
      </w:r>
      <w:proofErr w:type="spellEnd"/>
      <w:r>
        <w:t xml:space="preserve"> constituye la evidencia de avance comprometida con la empresa.</w:t>
      </w:r>
    </w:p>
    <w:p w14:paraId="3C0F624F" w14:textId="76610F30" w:rsidR="00857C80" w:rsidRDefault="00000000">
      <w:r>
        <w:br w:type="page"/>
      </w:r>
    </w:p>
    <w:p w14:paraId="353B34CF" w14:textId="6BB17165" w:rsidR="00857C80" w:rsidRPr="0095080A" w:rsidRDefault="00000000">
      <w:pPr>
        <w:pStyle w:val="Ttulo1"/>
        <w:spacing w:before="320" w:after="180" w:line="360" w:lineRule="auto"/>
        <w:rPr>
          <w:lang w:val="en-US"/>
        </w:rPr>
      </w:pPr>
      <w:bookmarkStart w:id="10" w:name="_Toc240043264"/>
      <w:r w:rsidRPr="0095080A">
        <w:rPr>
          <w:lang w:val="en-US"/>
        </w:rPr>
        <w:lastRenderedPageBreak/>
        <w:t>Individual Conclusions</w:t>
      </w:r>
      <w:bookmarkEnd w:id="10"/>
    </w:p>
    <w:p w14:paraId="3B65C74F" w14:textId="77777777" w:rsidR="00857C80" w:rsidRPr="0095080A" w:rsidRDefault="00000000">
      <w:pPr>
        <w:pStyle w:val="Ttulo2"/>
        <w:spacing w:before="320" w:after="180" w:line="360" w:lineRule="auto"/>
        <w:rPr>
          <w:lang w:val="en-US"/>
        </w:rPr>
      </w:pPr>
      <w:bookmarkStart w:id="11" w:name="_Toc240043265"/>
      <w:r w:rsidRPr="0095080A">
        <w:rPr>
          <w:lang w:val="en-US"/>
        </w:rPr>
        <w:t>Ricardo Rodríguez</w:t>
      </w:r>
      <w:bookmarkEnd w:id="11"/>
    </w:p>
    <w:p w14:paraId="4A9C00EF" w14:textId="77777777" w:rsidR="00857C80" w:rsidRPr="0095080A" w:rsidRDefault="00000000">
      <w:pPr>
        <w:spacing w:after="160" w:line="360" w:lineRule="auto"/>
        <w:jc w:val="both"/>
        <w:rPr>
          <w:lang w:val="en-US"/>
        </w:rPr>
      </w:pPr>
      <w:r w:rsidRPr="0095080A">
        <w:rPr>
          <w:lang w:val="en-US"/>
        </w:rPr>
        <w:t xml:space="preserve">Working on the definition of this project has changed the way I understand what an engineer is expected to do. At the beginning I assumed that the most valuable part of a capstone project would be writing a large amount of new code. After </w:t>
      </w:r>
      <w:proofErr w:type="spellStart"/>
      <w:r w:rsidRPr="0095080A">
        <w:rPr>
          <w:lang w:val="en-US"/>
        </w:rPr>
        <w:t>analysing</w:t>
      </w:r>
      <w:proofErr w:type="spellEnd"/>
      <w:r w:rsidRPr="0095080A">
        <w:rPr>
          <w:lang w:val="en-US"/>
        </w:rPr>
        <w:t xml:space="preserve"> the system that the company gave us, I </w:t>
      </w:r>
      <w:proofErr w:type="spellStart"/>
      <w:r w:rsidRPr="0095080A">
        <w:rPr>
          <w:lang w:val="en-US"/>
        </w:rPr>
        <w:t>realised</w:t>
      </w:r>
      <w:proofErr w:type="spellEnd"/>
      <w:r w:rsidRPr="0095080A">
        <w:rPr>
          <w:lang w:val="en-US"/>
        </w:rPr>
        <w:t xml:space="preserve"> that the opposite is true. The code already exists and it works, but it cannot be released, and finding out exactly why took a careful review rather than new development. I now think that being able to read and judge someone else’s work is as important as being able to produce your own.</w:t>
      </w:r>
    </w:p>
    <w:p w14:paraId="5DDCA57E" w14:textId="77777777" w:rsidR="00857C80" w:rsidRPr="0095080A" w:rsidRDefault="00000000">
      <w:pPr>
        <w:spacing w:after="160" w:line="360" w:lineRule="auto"/>
        <w:jc w:val="both"/>
        <w:rPr>
          <w:lang w:val="en-US"/>
        </w:rPr>
      </w:pPr>
      <w:r w:rsidRPr="0095080A">
        <w:rPr>
          <w:lang w:val="en-US"/>
        </w:rPr>
        <w:t>The security findings were the clearest example of this. A user can currently sign in as any other person through the social login, and anyone can activate a paid plan without paying for it. Neither problem is visible from the interface, and neither would be found by simply running the application. They appeared because we read the code and questioned the assumptions behind it. This confirmed my interest in backend development and security, and it also showed me that security is not a feature you add at the end, but a property of the decisions you make from the start.</w:t>
      </w:r>
    </w:p>
    <w:p w14:paraId="74C5B65A" w14:textId="77777777" w:rsidR="00857C80" w:rsidRPr="0095080A" w:rsidRDefault="00000000">
      <w:pPr>
        <w:spacing w:after="160" w:line="360" w:lineRule="auto"/>
        <w:jc w:val="both"/>
        <w:rPr>
          <w:lang w:val="en-US"/>
        </w:rPr>
      </w:pPr>
      <w:r w:rsidRPr="0095080A">
        <w:rPr>
          <w:lang w:val="en-US"/>
        </w:rPr>
        <w:t>For the rest of the semester, my main challenge will be the migration of the data layer. The existing database driver is incomplete, so I cannot estimate the work precisely yet, and that uncertainty is the biggest risk I am carrying. My plan is to address it in the first sprint, so that if the task turns out to be larger than expected, we still have time to react instead of discovering the problem in November.</w:t>
      </w:r>
    </w:p>
    <w:p w14:paraId="5FF183E5" w14:textId="77777777" w:rsidR="00857C80" w:rsidRPr="0095080A" w:rsidRDefault="00000000">
      <w:pPr>
        <w:pStyle w:val="Ttulo2"/>
        <w:spacing w:before="320" w:after="180" w:line="360" w:lineRule="auto"/>
        <w:rPr>
          <w:lang w:val="en-US"/>
        </w:rPr>
      </w:pPr>
      <w:bookmarkStart w:id="12" w:name="_Toc240043266"/>
      <w:r w:rsidRPr="0095080A">
        <w:rPr>
          <w:lang w:val="en-US"/>
        </w:rPr>
        <w:t>Elías Millahuala</w:t>
      </w:r>
      <w:bookmarkEnd w:id="12"/>
    </w:p>
    <w:p w14:paraId="4F5DC2EE" w14:textId="77777777" w:rsidR="00857C80" w:rsidRPr="0095080A" w:rsidRDefault="00000000">
      <w:pPr>
        <w:spacing w:after="160" w:line="360" w:lineRule="auto"/>
        <w:jc w:val="both"/>
        <w:rPr>
          <w:lang w:val="en-US"/>
        </w:rPr>
      </w:pPr>
      <w:r w:rsidRPr="0095080A">
        <w:rPr>
          <w:lang w:val="en-US"/>
        </w:rPr>
        <w:t>The most useful lesson of this first phase has been understanding the difference between software that runs and software that can be delivered. The system we received runs correctly on a developer machine, but it stores its data in a local file and has no automated tests. Those two facts alone mean it cannot be deployed or safely modified, even though everything appears to work when you use it. Before this project I would probably have considered such a system finished.</w:t>
      </w:r>
    </w:p>
    <w:p w14:paraId="5B0BFD06" w14:textId="77777777" w:rsidR="00857C80" w:rsidRPr="0095080A" w:rsidRDefault="00000000">
      <w:pPr>
        <w:spacing w:after="160" w:line="360" w:lineRule="auto"/>
        <w:jc w:val="both"/>
        <w:rPr>
          <w:lang w:val="en-US"/>
        </w:rPr>
      </w:pPr>
      <w:r w:rsidRPr="0095080A">
        <w:rPr>
          <w:lang w:val="en-US"/>
        </w:rPr>
        <w:lastRenderedPageBreak/>
        <w:t>Defining the project also required me to think about priorities rather than tasks. We have thirteen weeks and a long list of possible improvements, so not everything fits. Taking the role of Product Owner forced me to decide what actually needs to be done first, and to justify those decisions to my teammate and to the company. I found this harder than expected, because every item on the list seemed important when considered on its own.</w:t>
      </w:r>
    </w:p>
    <w:p w14:paraId="75F6C3D7" w14:textId="77777777" w:rsidR="00857C80" w:rsidRPr="0095080A" w:rsidRDefault="00000000">
      <w:pPr>
        <w:spacing w:after="160" w:line="360" w:lineRule="auto"/>
        <w:jc w:val="both"/>
        <w:rPr>
          <w:lang w:val="en-US"/>
        </w:rPr>
      </w:pPr>
      <w:r w:rsidRPr="0095080A">
        <w:rPr>
          <w:lang w:val="en-US"/>
        </w:rPr>
        <w:t>My main goal for the coming sprints is to build a test suite that gives us confidence to change the code, and to make the deployment reproducible through containers instead of manual configuration. I want the final result to be a system that another team could take over without depending on us to explain how to run it, since that is what makes software genuinely maintainable.</w:t>
      </w:r>
    </w:p>
    <w:p w14:paraId="16C40831" w14:textId="77777777" w:rsidR="00857C80" w:rsidRPr="0095080A" w:rsidRDefault="00000000">
      <w:pPr>
        <w:rPr>
          <w:lang w:val="en-US"/>
        </w:rPr>
      </w:pPr>
      <w:r w:rsidRPr="0095080A">
        <w:rPr>
          <w:lang w:val="en-US"/>
        </w:rPr>
        <w:br w:type="page"/>
      </w:r>
    </w:p>
    <w:p w14:paraId="797B07A7" w14:textId="77777777" w:rsidR="00857C80" w:rsidRPr="0095080A" w:rsidRDefault="00000000">
      <w:pPr>
        <w:pStyle w:val="Ttulo1"/>
        <w:spacing w:before="320" w:after="180" w:line="360" w:lineRule="auto"/>
        <w:rPr>
          <w:lang w:val="en-US"/>
        </w:rPr>
      </w:pPr>
      <w:bookmarkStart w:id="13" w:name="_Toc240043267"/>
      <w:r w:rsidRPr="0095080A">
        <w:rPr>
          <w:lang w:val="en-US"/>
        </w:rPr>
        <w:lastRenderedPageBreak/>
        <w:t>Reflection</w:t>
      </w:r>
      <w:bookmarkEnd w:id="13"/>
    </w:p>
    <w:p w14:paraId="7FE19949" w14:textId="77777777" w:rsidR="00857C80" w:rsidRPr="0095080A" w:rsidRDefault="00000000">
      <w:pPr>
        <w:spacing w:after="160" w:line="360" w:lineRule="auto"/>
        <w:jc w:val="both"/>
        <w:rPr>
          <w:lang w:val="en-US"/>
        </w:rPr>
      </w:pPr>
      <w:r w:rsidRPr="0095080A">
        <w:rPr>
          <w:lang w:val="en-US"/>
        </w:rPr>
        <w:t>Defining this project taught us that the first phase of engineering work is not about producing solutions, but about understanding the problem accurately enough to be sure that the solution is the right one. We spent most of this phase reading code, documentation and wireframes that we did not write, and comparing them against each other. That work produced no visible output, yet it changed our plan substantially. We found that two documents describing the same system contradicted each other, that one functional flow could not be completed within our scope, and that the academic deadline was two weeks earlier than we had assumed. If we had started coding immediately, we would have discovered these problems much later and with far less room to respond.</w:t>
      </w:r>
    </w:p>
    <w:p w14:paraId="0CC27D09" w14:textId="77777777" w:rsidR="00857C80" w:rsidRPr="0095080A" w:rsidRDefault="00000000">
      <w:pPr>
        <w:spacing w:after="160" w:line="360" w:lineRule="auto"/>
        <w:jc w:val="both"/>
        <w:rPr>
          <w:lang w:val="en-US"/>
        </w:rPr>
      </w:pPr>
      <w:r w:rsidRPr="0095080A">
        <w:rPr>
          <w:lang w:val="en-US"/>
        </w:rPr>
        <w:t>We also learned that scope is a decision, not a given. The original system includes an administration console and an artificial intelligence module for generating questions. Both are interesting, and it would have been tempting to include them in order to make the project look more ambitious. Agreeing with the company to leave them out was uncomfortable at first, because it felt like reducing the value of our work. In practice it made the project stronger: a smaller scope completed properly is worth more than a large scope left unfinished, and it is also more honest about what two people can achieve in thirteen weeks.</w:t>
      </w:r>
    </w:p>
    <w:p w14:paraId="1C436AF5" w14:textId="77777777" w:rsidR="00857C80" w:rsidRPr="0095080A" w:rsidRDefault="00000000">
      <w:pPr>
        <w:spacing w:after="160" w:line="360" w:lineRule="auto"/>
        <w:jc w:val="both"/>
        <w:rPr>
          <w:lang w:val="en-US"/>
        </w:rPr>
      </w:pPr>
      <w:r w:rsidRPr="0095080A">
        <w:rPr>
          <w:lang w:val="en-US"/>
        </w:rPr>
        <w:t xml:space="preserve">A third lesson concerns responsibility. Because the platform will be used by secondary school students, many of them under eighteen, the security problems we identified are not abstract technical defects. If the system were released as it is, real personal data would be exposed. Understanding this changed how we </w:t>
      </w:r>
      <w:proofErr w:type="spellStart"/>
      <w:r w:rsidRPr="0095080A">
        <w:rPr>
          <w:lang w:val="en-US"/>
        </w:rPr>
        <w:t>prioritised</w:t>
      </w:r>
      <w:proofErr w:type="spellEnd"/>
      <w:r w:rsidRPr="0095080A">
        <w:rPr>
          <w:lang w:val="en-US"/>
        </w:rPr>
        <w:t xml:space="preserve"> our work, and it made the ethical dimension of the graduate profile concrete rather than theoretical. We now see these corrections as the core of the project and not as maintenance tasks.</w:t>
      </w:r>
    </w:p>
    <w:p w14:paraId="616B04AE" w14:textId="77777777" w:rsidR="00857C80" w:rsidRPr="0095080A" w:rsidRDefault="00000000">
      <w:pPr>
        <w:spacing w:after="160" w:line="360" w:lineRule="auto"/>
        <w:jc w:val="both"/>
        <w:rPr>
          <w:lang w:val="en-US"/>
        </w:rPr>
      </w:pPr>
      <w:r w:rsidRPr="0095080A">
        <w:rPr>
          <w:lang w:val="en-US"/>
        </w:rPr>
        <w:t xml:space="preserve">Finally, working with an external company has shown us the value of communication as an engineering skill. Several decisions still depend on answers we do not have, such as which payment provider will be used or which countries the platform must support. Rather than waiting or guessing silently, we decided to write our questions down formally and to state our assumptions explicitly whenever an answer does not arrive in </w:t>
      </w:r>
      <w:r w:rsidRPr="0095080A">
        <w:rPr>
          <w:lang w:val="en-US"/>
        </w:rPr>
        <w:lastRenderedPageBreak/>
        <w:t>time. We expect this practice to be one of the most transferable habits we take from this project into our professional careers.</w:t>
      </w:r>
    </w:p>
    <w:p w14:paraId="619F7295" w14:textId="77777777" w:rsidR="00857C80" w:rsidRPr="0095080A" w:rsidRDefault="00000000">
      <w:pPr>
        <w:rPr>
          <w:lang w:val="en-US"/>
        </w:rPr>
      </w:pPr>
      <w:r w:rsidRPr="0095080A">
        <w:rPr>
          <w:lang w:val="en-US"/>
        </w:rPr>
        <w:br w:type="page"/>
      </w:r>
    </w:p>
    <w:p w14:paraId="3CFBA322" w14:textId="77777777" w:rsidR="00857C80" w:rsidRDefault="00000000">
      <w:pPr>
        <w:pStyle w:val="Ttulo1"/>
        <w:spacing w:before="320" w:after="180" w:line="360" w:lineRule="auto"/>
      </w:pPr>
      <w:bookmarkStart w:id="14" w:name="_Toc240043268"/>
      <w:r>
        <w:lastRenderedPageBreak/>
        <w:t>Bibliografía</w:t>
      </w:r>
      <w:bookmarkEnd w:id="14"/>
    </w:p>
    <w:p w14:paraId="1CAE2380" w14:textId="77777777" w:rsidR="00857C80" w:rsidRDefault="00000000">
      <w:pPr>
        <w:spacing w:after="160" w:line="360" w:lineRule="auto"/>
        <w:ind w:left="400" w:hanging="400"/>
        <w:jc w:val="both"/>
      </w:pPr>
      <w:proofErr w:type="spellStart"/>
      <w:r>
        <w:t>Alloxentric</w:t>
      </w:r>
      <w:proofErr w:type="spellEnd"/>
      <w:r>
        <w:t>. (2026). Aprueba — Especificación de la API del alumno. Documento interno de la empresa.</w:t>
      </w:r>
    </w:p>
    <w:p w14:paraId="5F94984D" w14:textId="77777777" w:rsidR="00857C80" w:rsidRDefault="00000000">
      <w:pPr>
        <w:spacing w:after="160" w:line="360" w:lineRule="auto"/>
        <w:ind w:left="400" w:hanging="400"/>
        <w:jc w:val="both"/>
      </w:pPr>
      <w:proofErr w:type="spellStart"/>
      <w:r>
        <w:t>Alloxentric</w:t>
      </w:r>
      <w:proofErr w:type="spellEnd"/>
      <w:r>
        <w:t xml:space="preserve">. (2026). Aprueba — Modelo de datos en </w:t>
      </w:r>
      <w:proofErr w:type="spellStart"/>
      <w:r>
        <w:t>Firestore</w:t>
      </w:r>
      <w:proofErr w:type="spellEnd"/>
      <w:r>
        <w:t>. Documento interno de la empresa.</w:t>
      </w:r>
    </w:p>
    <w:p w14:paraId="62A3A1A7" w14:textId="77777777" w:rsidR="00857C80" w:rsidRDefault="00000000">
      <w:pPr>
        <w:spacing w:after="160" w:line="360" w:lineRule="auto"/>
        <w:ind w:left="400" w:hanging="400"/>
        <w:jc w:val="both"/>
      </w:pPr>
      <w:r>
        <w:t>Biblioteca del Congreso Nacional de Chile. (2024). Ley 21.719, que regula la protección y el tratamiento de los datos personales.</w:t>
      </w:r>
    </w:p>
    <w:p w14:paraId="3A7D8226" w14:textId="77777777" w:rsidR="00857C80" w:rsidRDefault="00000000">
      <w:pPr>
        <w:spacing w:after="160" w:line="360" w:lineRule="auto"/>
        <w:ind w:left="400" w:hanging="400"/>
        <w:jc w:val="both"/>
      </w:pPr>
      <w:r>
        <w:t>Duoc UC. (2026). Perfil de egreso, Ingeniería en Informática. Escuela de Informática y Telecomunicaciones.</w:t>
      </w:r>
    </w:p>
    <w:p w14:paraId="7BF6B6A8" w14:textId="77777777" w:rsidR="00857C80" w:rsidRDefault="00000000">
      <w:pPr>
        <w:spacing w:after="160" w:line="360" w:lineRule="auto"/>
        <w:ind w:left="400" w:hanging="400"/>
        <w:jc w:val="both"/>
      </w:pPr>
      <w:r>
        <w:t>Schwaber, K. y Sutherland, J. (2020). La Guía de Scrum: las reglas del juego.</w:t>
      </w:r>
    </w:p>
    <w:p w14:paraId="0BD075E1" w14:textId="049099DB" w:rsidR="00857C80" w:rsidRDefault="00857C80">
      <w:pPr>
        <w:spacing w:after="160" w:line="360" w:lineRule="auto"/>
        <w:jc w:val="both"/>
      </w:pPr>
    </w:p>
    <w:sectPr w:rsidR="00857C80">
      <w:footerReference w:type="default" r:id="rId8"/>
      <w:pgSz w:w="11906" w:h="16838"/>
      <w:pgMar w:top="1440" w:right="1699"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30DD8" w14:textId="77777777" w:rsidR="00D93B38" w:rsidRDefault="00D93B38">
      <w:r>
        <w:separator/>
      </w:r>
    </w:p>
  </w:endnote>
  <w:endnote w:type="continuationSeparator" w:id="0">
    <w:p w14:paraId="20B1F2FD" w14:textId="77777777" w:rsidR="00D93B38" w:rsidRDefault="00D9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2CA8" w14:textId="77777777" w:rsidR="00857C80" w:rsidRDefault="00000000">
    <w:pPr>
      <w:jc w:val="center"/>
    </w:pPr>
    <w:r>
      <w:rPr>
        <w:sz w:val="20"/>
        <w:szCs w:val="20"/>
      </w:rPr>
      <w:fldChar w:fldCharType="begin"/>
    </w:r>
    <w:r>
      <w:rPr>
        <w:sz w:val="20"/>
        <w:szCs w:val="20"/>
      </w:rPr>
      <w:instrText>PAGE</w:instrText>
    </w:r>
    <w:r>
      <w:rPr>
        <w:sz w:val="20"/>
        <w:szCs w:val="20"/>
      </w:rPr>
      <w:fldChar w:fldCharType="separate"/>
    </w:r>
    <w:r w:rsidR="0095080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021C" w14:textId="77777777" w:rsidR="00D93B38" w:rsidRDefault="00D93B38">
      <w:r>
        <w:separator/>
      </w:r>
    </w:p>
  </w:footnote>
  <w:footnote w:type="continuationSeparator" w:id="0">
    <w:p w14:paraId="64B8B10A" w14:textId="77777777" w:rsidR="00D93B38" w:rsidRDefault="00D93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733EB"/>
    <w:multiLevelType w:val="hybridMultilevel"/>
    <w:tmpl w:val="794CD076"/>
    <w:lvl w:ilvl="0" w:tplc="B656872E">
      <w:start w:val="1"/>
      <w:numFmt w:val="bullet"/>
      <w:lvlText w:val="●"/>
      <w:lvlJc w:val="left"/>
      <w:pPr>
        <w:ind w:left="720" w:hanging="360"/>
      </w:pPr>
    </w:lvl>
    <w:lvl w:ilvl="1" w:tplc="924A984C">
      <w:start w:val="1"/>
      <w:numFmt w:val="bullet"/>
      <w:lvlText w:val="○"/>
      <w:lvlJc w:val="left"/>
      <w:pPr>
        <w:ind w:left="1440" w:hanging="360"/>
      </w:pPr>
    </w:lvl>
    <w:lvl w:ilvl="2" w:tplc="40D6E160">
      <w:start w:val="1"/>
      <w:numFmt w:val="bullet"/>
      <w:lvlText w:val="■"/>
      <w:lvlJc w:val="left"/>
      <w:pPr>
        <w:ind w:left="2160" w:hanging="360"/>
      </w:pPr>
    </w:lvl>
    <w:lvl w:ilvl="3" w:tplc="CC381052">
      <w:start w:val="1"/>
      <w:numFmt w:val="bullet"/>
      <w:lvlText w:val="●"/>
      <w:lvlJc w:val="left"/>
      <w:pPr>
        <w:ind w:left="2880" w:hanging="360"/>
      </w:pPr>
    </w:lvl>
    <w:lvl w:ilvl="4" w:tplc="951A85DE">
      <w:start w:val="1"/>
      <w:numFmt w:val="bullet"/>
      <w:lvlText w:val="○"/>
      <w:lvlJc w:val="left"/>
      <w:pPr>
        <w:ind w:left="3600" w:hanging="360"/>
      </w:pPr>
    </w:lvl>
    <w:lvl w:ilvl="5" w:tplc="04FA3C7E">
      <w:start w:val="1"/>
      <w:numFmt w:val="bullet"/>
      <w:lvlText w:val="■"/>
      <w:lvlJc w:val="left"/>
      <w:pPr>
        <w:ind w:left="4320" w:hanging="360"/>
      </w:pPr>
    </w:lvl>
    <w:lvl w:ilvl="6" w:tplc="4014AEFE">
      <w:start w:val="1"/>
      <w:numFmt w:val="bullet"/>
      <w:lvlText w:val="●"/>
      <w:lvlJc w:val="left"/>
      <w:pPr>
        <w:ind w:left="5040" w:hanging="360"/>
      </w:pPr>
    </w:lvl>
    <w:lvl w:ilvl="7" w:tplc="CF94042A">
      <w:start w:val="1"/>
      <w:numFmt w:val="bullet"/>
      <w:lvlText w:val="●"/>
      <w:lvlJc w:val="left"/>
      <w:pPr>
        <w:ind w:left="5760" w:hanging="360"/>
      </w:pPr>
    </w:lvl>
    <w:lvl w:ilvl="8" w:tplc="F9803736">
      <w:start w:val="1"/>
      <w:numFmt w:val="bullet"/>
      <w:lvlText w:val="●"/>
      <w:lvlJc w:val="left"/>
      <w:pPr>
        <w:ind w:left="6480" w:hanging="360"/>
      </w:pPr>
    </w:lvl>
  </w:abstractNum>
  <w:num w:numId="1" w16cid:durableId="212087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C80"/>
    <w:rsid w:val="00117120"/>
    <w:rsid w:val="0032227B"/>
    <w:rsid w:val="005353C7"/>
    <w:rsid w:val="00800205"/>
    <w:rsid w:val="00857C80"/>
    <w:rsid w:val="0095080A"/>
    <w:rsid w:val="00D93B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7C8A"/>
  <w15:docId w15:val="{1E3155FD-6EE8-450B-9F63-5C594E1A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A365D"/>
      <w:sz w:val="30"/>
      <w:szCs w:val="30"/>
    </w:rPr>
  </w:style>
  <w:style w:type="paragraph" w:styleId="Ttulo2">
    <w:name w:val="heading 2"/>
    <w:uiPriority w:val="9"/>
    <w:unhideWhenUsed/>
    <w:qFormat/>
    <w:pPr>
      <w:outlineLvl w:val="1"/>
    </w:pPr>
    <w:rPr>
      <w:b/>
      <w:bCs/>
      <w:color w:val="2D5A9E"/>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5080A"/>
    <w:pPr>
      <w:spacing w:after="100"/>
    </w:pPr>
  </w:style>
  <w:style w:type="paragraph" w:styleId="TDC2">
    <w:name w:val="toc 2"/>
    <w:basedOn w:val="Normal"/>
    <w:next w:val="Normal"/>
    <w:autoRedefine/>
    <w:uiPriority w:val="39"/>
    <w:unhideWhenUsed/>
    <w:rsid w:val="009508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3531</Words>
  <Characters>19421</Characters>
  <Application>Microsoft Office Word</Application>
  <DocSecurity>0</DocSecurity>
  <Lines>161</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 Aprueba</dc:title>
  <dc:creator>Ricardo Rodríguez, Elías Millahuala</dc:creator>
  <dc:description>Informe técnico formativo, Fase 1, asignatura Capstone PTY4614</dc:description>
  <cp:lastModifiedBy>Ricardo</cp:lastModifiedBy>
  <cp:revision>4</cp:revision>
  <dcterms:created xsi:type="dcterms:W3CDTF">2026-09-11T21:12:00Z</dcterms:created>
  <dcterms:modified xsi:type="dcterms:W3CDTF">2026-09-11T22:45:00Z</dcterms:modified>
</cp:coreProperties>
</file>