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2518"/>
        <w:gridCol w:w="3119"/>
        <w:gridCol w:w="1701"/>
        <w:gridCol w:w="1984"/>
      </w:tblGrid>
      <w:tr w:rsidR="00971B7D" w:rsidRPr="00971B7D" w14:paraId="50DFB3C3" w14:textId="77777777" w:rsidTr="004A0B2D">
        <w:trPr>
          <w:trHeight w:val="1230"/>
        </w:trPr>
        <w:tc>
          <w:tcPr>
            <w:tcW w:w="5637" w:type="dxa"/>
            <w:gridSpan w:val="2"/>
            <w:shd w:val="clear" w:color="auto" w:fill="auto"/>
          </w:tcPr>
          <w:p w14:paraId="651E242B" w14:textId="35DE380C" w:rsidR="00971B7D" w:rsidRPr="00971B7D" w:rsidRDefault="00971B7D" w:rsidP="00971B7D">
            <w:pPr>
              <w:tabs>
                <w:tab w:val="left" w:pos="3480"/>
              </w:tabs>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1A87AC4B" wp14:editId="348D901B">
                  <wp:extent cx="3371850" cy="7810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781050"/>
                          </a:xfrm>
                          <a:prstGeom prst="rect">
                            <a:avLst/>
                          </a:prstGeom>
                          <a:noFill/>
                          <a:ln>
                            <a:noFill/>
                          </a:ln>
                        </pic:spPr>
                      </pic:pic>
                    </a:graphicData>
                  </a:graphic>
                </wp:inline>
              </w:drawing>
            </w:r>
            <w:r w:rsidRPr="00971B7D">
              <w:rPr>
                <w:rFonts w:eastAsia="+mn-ea"/>
                <w:b/>
                <w:kern w:val="24"/>
                <w:sz w:val="20"/>
                <w:szCs w:val="20"/>
                <w:lang w:val="en-US"/>
              </w:rPr>
              <w:tab/>
            </w:r>
          </w:p>
        </w:tc>
        <w:tc>
          <w:tcPr>
            <w:tcW w:w="3685" w:type="dxa"/>
            <w:gridSpan w:val="2"/>
            <w:shd w:val="clear" w:color="auto" w:fill="auto"/>
          </w:tcPr>
          <w:p w14:paraId="505E689A" w14:textId="1515E4B2"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noProof/>
                <w:sz w:val="20"/>
                <w:szCs w:val="20"/>
                <w:lang w:val="es-ES" w:eastAsia="es-ES"/>
              </w:rPr>
              <w:drawing>
                <wp:anchor distT="0" distB="0" distL="114300" distR="114300" simplePos="0" relativeHeight="251659264" behindDoc="0" locked="0" layoutInCell="1" allowOverlap="1" wp14:anchorId="564E7267" wp14:editId="6E2ED107">
                  <wp:simplePos x="0" y="0"/>
                  <wp:positionH relativeFrom="margin">
                    <wp:posOffset>600710</wp:posOffset>
                  </wp:positionH>
                  <wp:positionV relativeFrom="margin">
                    <wp:posOffset>73025</wp:posOffset>
                  </wp:positionV>
                  <wp:extent cx="1663065" cy="656590"/>
                  <wp:effectExtent l="0" t="0" r="0" b="0"/>
                  <wp:wrapSquare wrapText="bothSides"/>
                  <wp:docPr id="39" name="Picture 39" descr="logo_bl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black.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065" cy="656590"/>
                          </a:xfrm>
                          <a:prstGeom prst="rect">
                            <a:avLst/>
                          </a:prstGeom>
                          <a:noFill/>
                        </pic:spPr>
                      </pic:pic>
                    </a:graphicData>
                  </a:graphic>
                  <wp14:sizeRelH relativeFrom="margin">
                    <wp14:pctWidth>0</wp14:pctWidth>
                  </wp14:sizeRelH>
                  <wp14:sizeRelV relativeFrom="margin">
                    <wp14:pctHeight>0</wp14:pctHeight>
                  </wp14:sizeRelV>
                </wp:anchor>
              </w:drawing>
            </w:r>
          </w:p>
        </w:tc>
      </w:tr>
      <w:tr w:rsidR="00971B7D" w:rsidRPr="00971B7D" w14:paraId="7ACEAD7B" w14:textId="77777777" w:rsidTr="004A0B2D">
        <w:trPr>
          <w:trHeight w:val="621"/>
        </w:trPr>
        <w:tc>
          <w:tcPr>
            <w:tcW w:w="2518" w:type="dxa"/>
            <w:shd w:val="clear" w:color="auto" w:fill="auto"/>
            <w:vAlign w:val="center"/>
          </w:tcPr>
          <w:p w14:paraId="3100152F" w14:textId="21CD54D2"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61E968AD" wp14:editId="72618236">
                  <wp:extent cx="152400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p>
        </w:tc>
        <w:tc>
          <w:tcPr>
            <w:tcW w:w="3119" w:type="dxa"/>
            <w:shd w:val="clear" w:color="auto" w:fill="auto"/>
            <w:vAlign w:val="center"/>
          </w:tcPr>
          <w:p w14:paraId="6B3981A4" w14:textId="77777777" w:rsidR="00971B7D" w:rsidRPr="00971B7D" w:rsidRDefault="00971B7D" w:rsidP="00971B7D">
            <w:pPr>
              <w:spacing w:before="0" w:line="240" w:lineRule="auto"/>
              <w:rPr>
                <w:rFonts w:ascii="Times New Roman" w:eastAsia="Times New Roman" w:hAnsi="Times New Roman" w:cs="Times New Roman"/>
                <w:b/>
                <w:bCs/>
                <w:sz w:val="20"/>
                <w:szCs w:val="20"/>
              </w:rPr>
            </w:pPr>
            <w:r w:rsidRPr="00971B7D">
              <w:rPr>
                <w:rFonts w:ascii="Times New Roman" w:eastAsia="Times New Roman" w:hAnsi="Times New Roman" w:cs="Times New Roman"/>
                <w:b/>
                <w:bCs/>
                <w:sz w:val="20"/>
                <w:szCs w:val="20"/>
              </w:rPr>
              <w:t>201587763</w:t>
            </w:r>
          </w:p>
        </w:tc>
        <w:tc>
          <w:tcPr>
            <w:tcW w:w="1701" w:type="dxa"/>
            <w:shd w:val="clear" w:color="auto" w:fill="auto"/>
            <w:vAlign w:val="center"/>
          </w:tcPr>
          <w:p w14:paraId="182F5B0E" w14:textId="6BED04AA"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52618DDD" wp14:editId="0CBDE453">
                  <wp:extent cx="942975" cy="352425"/>
                  <wp:effectExtent l="0" t="0" r="9525" b="9525"/>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2975" cy="352425"/>
                          </a:xfrm>
                          <a:prstGeom prst="rect">
                            <a:avLst/>
                          </a:prstGeom>
                          <a:noFill/>
                          <a:ln>
                            <a:noFill/>
                          </a:ln>
                        </pic:spPr>
                      </pic:pic>
                    </a:graphicData>
                  </a:graphic>
                </wp:inline>
              </w:drawing>
            </w:r>
          </w:p>
        </w:tc>
        <w:tc>
          <w:tcPr>
            <w:tcW w:w="1984" w:type="dxa"/>
            <w:shd w:val="clear" w:color="auto" w:fill="auto"/>
            <w:vAlign w:val="center"/>
          </w:tcPr>
          <w:p w14:paraId="6BC4DFE8" w14:textId="0C6FF5D9" w:rsidR="00971B7D" w:rsidRPr="00971B7D" w:rsidRDefault="00812C62" w:rsidP="00971B7D">
            <w:pPr>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r>
      <w:tr w:rsidR="00971B7D" w:rsidRPr="00971B7D" w14:paraId="609CAD2A" w14:textId="77777777" w:rsidTr="004A0B2D">
        <w:trPr>
          <w:trHeight w:val="679"/>
        </w:trPr>
        <w:tc>
          <w:tcPr>
            <w:tcW w:w="2518" w:type="dxa"/>
            <w:shd w:val="clear" w:color="auto" w:fill="auto"/>
            <w:vAlign w:val="center"/>
          </w:tcPr>
          <w:p w14:paraId="65E23E98" w14:textId="309FC5DD"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038C2909" wp14:editId="57AD5B98">
                  <wp:extent cx="1524000" cy="400050"/>
                  <wp:effectExtent l="0" t="0" r="0" b="0"/>
                  <wp:docPr id="35" name="Picture 3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400050"/>
                          </a:xfrm>
                          <a:prstGeom prst="rect">
                            <a:avLst/>
                          </a:prstGeom>
                          <a:noFill/>
                          <a:ln>
                            <a:noFill/>
                          </a:ln>
                        </pic:spPr>
                      </pic:pic>
                    </a:graphicData>
                  </a:graphic>
                </wp:inline>
              </w:drawing>
            </w:r>
          </w:p>
        </w:tc>
        <w:tc>
          <w:tcPr>
            <w:tcW w:w="3119" w:type="dxa"/>
            <w:shd w:val="clear" w:color="auto" w:fill="auto"/>
          </w:tcPr>
          <w:p w14:paraId="33883140"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0AD62A89" w14:textId="62F281EC"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sz w:val="20"/>
                <w:szCs w:val="20"/>
              </w:rPr>
              <w:t>GEOG500</w:t>
            </w:r>
            <w:r w:rsidR="00601B99">
              <w:rPr>
                <w:rFonts w:ascii="Times New Roman" w:eastAsia="Times New Roman" w:hAnsi="Times New Roman" w:cs="Times New Roman"/>
                <w:sz w:val="20"/>
                <w:szCs w:val="20"/>
              </w:rPr>
              <w:t>3</w:t>
            </w:r>
            <w:r w:rsidRPr="00971B7D">
              <w:rPr>
                <w:rFonts w:ascii="Times New Roman" w:eastAsia="Times New Roman" w:hAnsi="Times New Roman" w:cs="Times New Roman"/>
                <w:sz w:val="20"/>
                <w:szCs w:val="20"/>
              </w:rPr>
              <w:t xml:space="preserve">: </w:t>
            </w:r>
            <w:r w:rsidR="0040369A">
              <w:rPr>
                <w:rFonts w:ascii="Times New Roman" w:eastAsia="Times New Roman" w:hAnsi="Times New Roman" w:cs="Times New Roman"/>
                <w:sz w:val="20"/>
                <w:szCs w:val="20"/>
              </w:rPr>
              <w:t>Programming</w:t>
            </w:r>
          </w:p>
        </w:tc>
        <w:tc>
          <w:tcPr>
            <w:tcW w:w="1701" w:type="dxa"/>
            <w:vMerge w:val="restart"/>
            <w:shd w:val="clear" w:color="auto" w:fill="auto"/>
          </w:tcPr>
          <w:p w14:paraId="552A8BC8" w14:textId="77777777" w:rsidR="00971B7D" w:rsidRPr="00971B7D" w:rsidRDefault="00971B7D" w:rsidP="00971B7D">
            <w:pPr>
              <w:spacing w:before="0" w:line="240" w:lineRule="auto"/>
              <w:rPr>
                <w:rFonts w:ascii="Times New Roman" w:eastAsia="Times New Roman" w:hAnsi="Times New Roman" w:cs="Times New Roman"/>
                <w:b/>
                <w:sz w:val="20"/>
                <w:szCs w:val="20"/>
              </w:rPr>
            </w:pPr>
          </w:p>
          <w:p w14:paraId="5C415278" w14:textId="70B9CF9C"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330EF844" wp14:editId="37E1E924">
                  <wp:extent cx="942975" cy="1019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75" cy="1019175"/>
                          </a:xfrm>
                          <a:prstGeom prst="rect">
                            <a:avLst/>
                          </a:prstGeom>
                          <a:noFill/>
                          <a:ln>
                            <a:noFill/>
                          </a:ln>
                        </pic:spPr>
                      </pic:pic>
                    </a:graphicData>
                  </a:graphic>
                </wp:inline>
              </w:drawing>
            </w:r>
          </w:p>
        </w:tc>
        <w:tc>
          <w:tcPr>
            <w:tcW w:w="1984" w:type="dxa"/>
            <w:vMerge w:val="restart"/>
            <w:shd w:val="clear" w:color="auto" w:fill="auto"/>
          </w:tcPr>
          <w:p w14:paraId="5105A520" w14:textId="77777777" w:rsidR="00971B7D" w:rsidRPr="00971B7D" w:rsidRDefault="00971B7D" w:rsidP="00971B7D">
            <w:pPr>
              <w:spacing w:before="0" w:line="240" w:lineRule="auto"/>
              <w:rPr>
                <w:rFonts w:ascii="Times New Roman" w:eastAsia="Times New Roman" w:hAnsi="Times New Roman" w:cs="Times New Roman"/>
                <w:sz w:val="20"/>
                <w:szCs w:val="20"/>
              </w:rPr>
            </w:pPr>
          </w:p>
        </w:tc>
      </w:tr>
      <w:tr w:rsidR="00971B7D" w:rsidRPr="00971B7D" w14:paraId="79BDD5D2" w14:textId="77777777" w:rsidTr="004A0B2D">
        <w:trPr>
          <w:trHeight w:val="581"/>
        </w:trPr>
        <w:tc>
          <w:tcPr>
            <w:tcW w:w="2518" w:type="dxa"/>
            <w:shd w:val="clear" w:color="auto" w:fill="auto"/>
            <w:vAlign w:val="center"/>
          </w:tcPr>
          <w:p w14:paraId="75AC1DB7" w14:textId="1D1FC1FE"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605712CE" wp14:editId="4873CA2B">
                  <wp:extent cx="1524000" cy="333375"/>
                  <wp:effectExtent l="0" t="0" r="0" b="952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p>
        </w:tc>
        <w:tc>
          <w:tcPr>
            <w:tcW w:w="3119" w:type="dxa"/>
            <w:shd w:val="clear" w:color="auto" w:fill="auto"/>
            <w:vAlign w:val="center"/>
          </w:tcPr>
          <w:p w14:paraId="66FCE02D" w14:textId="792DD425"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sz w:val="20"/>
                <w:szCs w:val="20"/>
              </w:rPr>
              <w:t>Assignment #2 (</w:t>
            </w:r>
            <w:r w:rsidR="0040369A" w:rsidRPr="0040369A">
              <w:rPr>
                <w:rFonts w:ascii="Times New Roman" w:eastAsia="Times New Roman" w:hAnsi="Times New Roman" w:cs="Times New Roman"/>
                <w:sz w:val="20"/>
                <w:szCs w:val="20"/>
              </w:rPr>
              <w:t>Independent project</w:t>
            </w:r>
            <w:r w:rsidRPr="00971B7D">
              <w:rPr>
                <w:rFonts w:ascii="Times New Roman" w:eastAsia="Times New Roman" w:hAnsi="Times New Roman" w:cs="Times New Roman"/>
                <w:sz w:val="20"/>
                <w:szCs w:val="20"/>
              </w:rPr>
              <w:t>)</w:t>
            </w:r>
          </w:p>
        </w:tc>
        <w:tc>
          <w:tcPr>
            <w:tcW w:w="1701" w:type="dxa"/>
            <w:vMerge/>
            <w:shd w:val="clear" w:color="auto" w:fill="auto"/>
          </w:tcPr>
          <w:p w14:paraId="0E31115E" w14:textId="77777777" w:rsidR="00971B7D" w:rsidRPr="00971B7D" w:rsidRDefault="00971B7D" w:rsidP="00971B7D">
            <w:pPr>
              <w:spacing w:before="0" w:line="240" w:lineRule="auto"/>
              <w:rPr>
                <w:rFonts w:ascii="Times New Roman" w:eastAsia="Times New Roman" w:hAnsi="Times New Roman" w:cs="Times New Roman"/>
                <w:sz w:val="20"/>
                <w:szCs w:val="20"/>
              </w:rPr>
            </w:pPr>
          </w:p>
        </w:tc>
        <w:tc>
          <w:tcPr>
            <w:tcW w:w="1984" w:type="dxa"/>
            <w:vMerge/>
            <w:shd w:val="clear" w:color="auto" w:fill="auto"/>
          </w:tcPr>
          <w:p w14:paraId="0B73EFA9" w14:textId="77777777" w:rsidR="00971B7D" w:rsidRPr="00971B7D" w:rsidRDefault="00971B7D" w:rsidP="00971B7D">
            <w:pPr>
              <w:spacing w:before="0" w:line="240" w:lineRule="auto"/>
              <w:rPr>
                <w:rFonts w:ascii="Times New Roman" w:eastAsia="Times New Roman" w:hAnsi="Times New Roman" w:cs="Times New Roman"/>
                <w:sz w:val="20"/>
                <w:szCs w:val="20"/>
              </w:rPr>
            </w:pPr>
          </w:p>
        </w:tc>
      </w:tr>
      <w:tr w:rsidR="00971B7D" w:rsidRPr="00971B7D" w14:paraId="7090C7CD" w14:textId="77777777" w:rsidTr="004A0B2D">
        <w:trPr>
          <w:trHeight w:val="547"/>
        </w:trPr>
        <w:tc>
          <w:tcPr>
            <w:tcW w:w="2518" w:type="dxa"/>
            <w:shd w:val="clear" w:color="auto" w:fill="auto"/>
            <w:vAlign w:val="center"/>
          </w:tcPr>
          <w:p w14:paraId="02C0D8AC" w14:textId="18E81342"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07795B55" wp14:editId="793F9FF3">
                  <wp:extent cx="1524000" cy="314325"/>
                  <wp:effectExtent l="0" t="0" r="0" b="9525"/>
                  <wp:docPr id="32" name="Picture 3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ckground pattern&#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314325"/>
                          </a:xfrm>
                          <a:prstGeom prst="rect">
                            <a:avLst/>
                          </a:prstGeom>
                          <a:noFill/>
                          <a:ln>
                            <a:noFill/>
                          </a:ln>
                        </pic:spPr>
                      </pic:pic>
                    </a:graphicData>
                  </a:graphic>
                </wp:inline>
              </w:drawing>
            </w:r>
          </w:p>
        </w:tc>
        <w:tc>
          <w:tcPr>
            <w:tcW w:w="3119" w:type="dxa"/>
            <w:shd w:val="clear" w:color="auto" w:fill="auto"/>
            <w:vAlign w:val="center"/>
          </w:tcPr>
          <w:p w14:paraId="3B44E9DE" w14:textId="2842C5AF" w:rsidR="00971B7D" w:rsidRPr="00971B7D" w:rsidRDefault="00601B99" w:rsidP="00971B7D">
            <w:pPr>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Andy </w:t>
            </w:r>
            <w:r w:rsidR="0040369A">
              <w:rPr>
                <w:rFonts w:ascii="Times New Roman" w:eastAsia="Times New Roman" w:hAnsi="Times New Roman" w:cs="Times New Roman"/>
                <w:sz w:val="20"/>
                <w:szCs w:val="20"/>
              </w:rPr>
              <w:t>Turner</w:t>
            </w:r>
          </w:p>
        </w:tc>
        <w:tc>
          <w:tcPr>
            <w:tcW w:w="1701" w:type="dxa"/>
            <w:vMerge/>
            <w:shd w:val="clear" w:color="auto" w:fill="auto"/>
          </w:tcPr>
          <w:p w14:paraId="5DCCCA02" w14:textId="77777777" w:rsidR="00971B7D" w:rsidRPr="00971B7D" w:rsidRDefault="00971B7D" w:rsidP="00971B7D">
            <w:pPr>
              <w:spacing w:before="0" w:line="240" w:lineRule="auto"/>
              <w:rPr>
                <w:rFonts w:ascii="Times New Roman" w:eastAsia="Times New Roman" w:hAnsi="Times New Roman" w:cs="Times New Roman"/>
                <w:b/>
                <w:sz w:val="20"/>
                <w:szCs w:val="20"/>
              </w:rPr>
            </w:pPr>
          </w:p>
        </w:tc>
        <w:tc>
          <w:tcPr>
            <w:tcW w:w="1984" w:type="dxa"/>
            <w:vMerge/>
            <w:shd w:val="clear" w:color="auto" w:fill="auto"/>
          </w:tcPr>
          <w:p w14:paraId="146E8FD6" w14:textId="77777777" w:rsidR="00971B7D" w:rsidRPr="00971B7D" w:rsidRDefault="00971B7D" w:rsidP="00971B7D">
            <w:pPr>
              <w:spacing w:before="0" w:line="240" w:lineRule="auto"/>
              <w:rPr>
                <w:rFonts w:ascii="Times New Roman" w:eastAsia="Times New Roman" w:hAnsi="Times New Roman" w:cs="Times New Roman"/>
                <w:sz w:val="20"/>
                <w:szCs w:val="20"/>
              </w:rPr>
            </w:pPr>
          </w:p>
        </w:tc>
      </w:tr>
    </w:tbl>
    <w:p w14:paraId="7D4DF31D" w14:textId="77777777" w:rsidR="00971B7D" w:rsidRPr="00971B7D" w:rsidRDefault="00971B7D" w:rsidP="00971B7D">
      <w:pPr>
        <w:spacing w:before="0" w:line="168" w:lineRule="auto"/>
        <w:rPr>
          <w:rFonts w:ascii="Times New Roman" w:eastAsia="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242"/>
      </w:tblGrid>
      <w:tr w:rsidR="00971B7D" w:rsidRPr="00971B7D" w14:paraId="3D1B7EB0" w14:textId="77777777" w:rsidTr="004A0B2D">
        <w:trPr>
          <w:trHeight w:val="367"/>
        </w:trPr>
        <w:tc>
          <w:tcPr>
            <w:tcW w:w="9286" w:type="dxa"/>
            <w:shd w:val="clear" w:color="auto" w:fill="auto"/>
          </w:tcPr>
          <w:p w14:paraId="32749240" w14:textId="3FAF8CC7"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55B16DF8" wp14:editId="21B53499">
                  <wp:extent cx="5731510" cy="2184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8440"/>
                          </a:xfrm>
                          <a:prstGeom prst="rect">
                            <a:avLst/>
                          </a:prstGeom>
                          <a:noFill/>
                          <a:ln>
                            <a:noFill/>
                          </a:ln>
                        </pic:spPr>
                      </pic:pic>
                    </a:graphicData>
                  </a:graphic>
                </wp:inline>
              </w:drawing>
            </w:r>
          </w:p>
        </w:tc>
      </w:tr>
      <w:tr w:rsidR="00971B7D" w:rsidRPr="00971B7D" w14:paraId="10A507B0" w14:textId="77777777" w:rsidTr="004A0B2D">
        <w:trPr>
          <w:trHeight w:val="567"/>
        </w:trPr>
        <w:tc>
          <w:tcPr>
            <w:tcW w:w="9286" w:type="dxa"/>
            <w:shd w:val="clear" w:color="auto" w:fill="auto"/>
          </w:tcPr>
          <w:p w14:paraId="62D7ECD1" w14:textId="77777777"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sz w:val="20"/>
                <w:szCs w:val="20"/>
              </w:rPr>
              <w:t>1.</w:t>
            </w:r>
          </w:p>
        </w:tc>
      </w:tr>
      <w:tr w:rsidR="00971B7D" w:rsidRPr="00971B7D" w14:paraId="66D26F2F" w14:textId="77777777" w:rsidTr="004A0B2D">
        <w:trPr>
          <w:trHeight w:val="567"/>
        </w:trPr>
        <w:tc>
          <w:tcPr>
            <w:tcW w:w="9286" w:type="dxa"/>
            <w:shd w:val="clear" w:color="auto" w:fill="auto"/>
          </w:tcPr>
          <w:p w14:paraId="2624A4C9" w14:textId="77777777"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sz w:val="20"/>
                <w:szCs w:val="20"/>
              </w:rPr>
              <w:t>2.</w:t>
            </w:r>
          </w:p>
        </w:tc>
      </w:tr>
      <w:tr w:rsidR="00971B7D" w:rsidRPr="00971B7D" w14:paraId="525BC4E8" w14:textId="77777777" w:rsidTr="004A0B2D">
        <w:trPr>
          <w:trHeight w:val="567"/>
        </w:trPr>
        <w:tc>
          <w:tcPr>
            <w:tcW w:w="9286" w:type="dxa"/>
            <w:shd w:val="clear" w:color="auto" w:fill="auto"/>
          </w:tcPr>
          <w:p w14:paraId="320058CF" w14:textId="77777777" w:rsidR="00971B7D" w:rsidRPr="00971B7D" w:rsidRDefault="00971B7D" w:rsidP="00971B7D">
            <w:pPr>
              <w:spacing w:before="0" w:line="240" w:lineRule="auto"/>
              <w:rPr>
                <w:rFonts w:ascii="Times New Roman" w:eastAsia="Times New Roman" w:hAnsi="Times New Roman" w:cs="Times New Roman"/>
                <w:sz w:val="20"/>
                <w:szCs w:val="20"/>
              </w:rPr>
            </w:pPr>
            <w:r w:rsidRPr="00971B7D">
              <w:rPr>
                <w:rFonts w:ascii="Times New Roman" w:eastAsia="Times New Roman" w:hAnsi="Times New Roman" w:cs="Times New Roman"/>
                <w:sz w:val="20"/>
                <w:szCs w:val="20"/>
              </w:rPr>
              <w:t>3.</w:t>
            </w:r>
          </w:p>
        </w:tc>
      </w:tr>
    </w:tbl>
    <w:p w14:paraId="259DCB9A" w14:textId="77777777" w:rsidR="00971B7D" w:rsidRPr="00971B7D" w:rsidRDefault="00971B7D" w:rsidP="00971B7D">
      <w:pPr>
        <w:spacing w:before="0" w:line="168" w:lineRule="auto"/>
        <w:rPr>
          <w:rFonts w:ascii="Times New Roman" w:eastAsia="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71B7D" w:rsidRPr="00971B7D" w14:paraId="49126DBA" w14:textId="77777777" w:rsidTr="004A0B2D">
        <w:trPr>
          <w:trHeight w:val="380"/>
        </w:trPr>
        <w:tc>
          <w:tcPr>
            <w:tcW w:w="10456" w:type="dxa"/>
            <w:shd w:val="clear" w:color="auto" w:fill="auto"/>
          </w:tcPr>
          <w:p w14:paraId="3198AC30" w14:textId="70606291"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12D4B5BD" wp14:editId="5170D320">
                  <wp:extent cx="5731510" cy="227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330"/>
                          </a:xfrm>
                          <a:prstGeom prst="rect">
                            <a:avLst/>
                          </a:prstGeom>
                          <a:noFill/>
                          <a:ln>
                            <a:noFill/>
                          </a:ln>
                        </pic:spPr>
                      </pic:pic>
                    </a:graphicData>
                  </a:graphic>
                </wp:inline>
              </w:drawing>
            </w:r>
          </w:p>
        </w:tc>
      </w:tr>
      <w:tr w:rsidR="00971B7D" w:rsidRPr="00971B7D" w14:paraId="00FBB1B7" w14:textId="77777777" w:rsidTr="004A0B2D">
        <w:trPr>
          <w:trHeight w:val="567"/>
        </w:trPr>
        <w:tc>
          <w:tcPr>
            <w:tcW w:w="10456" w:type="dxa"/>
            <w:shd w:val="clear" w:color="auto" w:fill="auto"/>
          </w:tcPr>
          <w:p w14:paraId="63084C90"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506E21E7"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2C1782D8"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1D036FD6"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27E636A4"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45CAF982"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16D2D874"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31C6A705"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2D022C3B"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47679CDD"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6CF9A46C"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4025B0C8" w14:textId="77777777" w:rsidR="00971B7D" w:rsidRPr="00971B7D" w:rsidRDefault="00971B7D" w:rsidP="00971B7D">
            <w:pPr>
              <w:spacing w:before="0" w:line="240" w:lineRule="auto"/>
              <w:rPr>
                <w:rFonts w:ascii="Times New Roman" w:eastAsia="Times New Roman" w:hAnsi="Times New Roman" w:cs="Times New Roman"/>
                <w:sz w:val="20"/>
                <w:szCs w:val="20"/>
              </w:rPr>
            </w:pPr>
          </w:p>
        </w:tc>
      </w:tr>
    </w:tbl>
    <w:p w14:paraId="52DD70C7" w14:textId="77777777" w:rsidR="00971B7D" w:rsidRPr="00971B7D" w:rsidRDefault="00971B7D" w:rsidP="00971B7D">
      <w:pPr>
        <w:spacing w:before="0" w:line="240" w:lineRule="auto"/>
        <w:rPr>
          <w:rFonts w:ascii="Times New Roman" w:eastAsia="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71B7D" w:rsidRPr="00971B7D" w14:paraId="6AF21E1F" w14:textId="77777777" w:rsidTr="004A0B2D">
        <w:trPr>
          <w:trHeight w:val="335"/>
        </w:trPr>
        <w:tc>
          <w:tcPr>
            <w:tcW w:w="10456" w:type="dxa"/>
            <w:shd w:val="clear" w:color="auto" w:fill="auto"/>
          </w:tcPr>
          <w:p w14:paraId="143C5E16" w14:textId="5795F1FA" w:rsidR="00971B7D" w:rsidRPr="00971B7D" w:rsidRDefault="00971B7D" w:rsidP="00971B7D">
            <w:pPr>
              <w:spacing w:before="0" w:line="240" w:lineRule="auto"/>
              <w:rPr>
                <w:rFonts w:ascii="Times New Roman" w:eastAsia="Times New Roman" w:hAnsi="Times New Roman" w:cs="Times New Roman"/>
                <w:b/>
                <w:sz w:val="20"/>
                <w:szCs w:val="20"/>
              </w:rPr>
            </w:pPr>
            <w:r w:rsidRPr="00971B7D">
              <w:rPr>
                <w:rFonts w:ascii="Times New Roman" w:eastAsia="Times New Roman" w:hAnsi="Times New Roman" w:cs="Times New Roman"/>
                <w:noProof/>
                <w:sz w:val="20"/>
                <w:szCs w:val="20"/>
                <w:lang w:val="es-ES" w:eastAsia="es-ES"/>
              </w:rPr>
              <w:drawing>
                <wp:inline distT="0" distB="0" distL="0" distR="0" wp14:anchorId="054CC3B1" wp14:editId="47711095">
                  <wp:extent cx="5731510" cy="1993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390"/>
                          </a:xfrm>
                          <a:prstGeom prst="rect">
                            <a:avLst/>
                          </a:prstGeom>
                          <a:noFill/>
                          <a:ln>
                            <a:noFill/>
                          </a:ln>
                        </pic:spPr>
                      </pic:pic>
                    </a:graphicData>
                  </a:graphic>
                </wp:inline>
              </w:drawing>
            </w:r>
          </w:p>
        </w:tc>
      </w:tr>
      <w:tr w:rsidR="00971B7D" w:rsidRPr="00971B7D" w14:paraId="0AD7A447" w14:textId="77777777" w:rsidTr="004A0B2D">
        <w:trPr>
          <w:trHeight w:val="2758"/>
        </w:trPr>
        <w:tc>
          <w:tcPr>
            <w:tcW w:w="10456" w:type="dxa"/>
            <w:shd w:val="clear" w:color="auto" w:fill="auto"/>
          </w:tcPr>
          <w:p w14:paraId="657A8AF0"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293106CF"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58DF0312"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7E85BB80"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6B772844"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5550A1D4"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115D15DD"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3B1C7C94"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4EE40392"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1C69CEA9"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2229DBF9"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3AE8AA3C" w14:textId="77777777" w:rsidR="00971B7D" w:rsidRPr="00971B7D" w:rsidRDefault="00971B7D" w:rsidP="00971B7D">
            <w:pPr>
              <w:spacing w:before="0" w:line="240" w:lineRule="auto"/>
              <w:rPr>
                <w:rFonts w:ascii="Times New Roman" w:eastAsia="Times New Roman" w:hAnsi="Times New Roman" w:cs="Times New Roman"/>
                <w:sz w:val="20"/>
                <w:szCs w:val="20"/>
              </w:rPr>
            </w:pPr>
          </w:p>
        </w:tc>
      </w:tr>
    </w:tbl>
    <w:p w14:paraId="0DC60187" w14:textId="77777777" w:rsidR="00971B7D" w:rsidRPr="00971B7D" w:rsidRDefault="00971B7D" w:rsidP="00971B7D">
      <w:pPr>
        <w:spacing w:before="0" w:line="240" w:lineRule="auto"/>
        <w:rPr>
          <w:rFonts w:ascii="Times New Roman" w:eastAsia="Times New Roman" w:hAnsi="Times New Roman" w:cs="Times New Roman"/>
          <w:sz w:val="20"/>
          <w:szCs w:val="20"/>
        </w:rPr>
      </w:pPr>
    </w:p>
    <w:p w14:paraId="6E2D4659" w14:textId="77777777" w:rsidR="00971B7D" w:rsidRDefault="00971B7D" w:rsidP="006175F5">
      <w:pPr>
        <w:spacing w:after="120" w:line="360" w:lineRule="auto"/>
        <w:jc w:val="center"/>
        <w:rPr>
          <w:rFonts w:ascii="Times New Roman" w:hAnsi="Times New Roman" w:cs="Times New Roman"/>
          <w:b/>
          <w:bCs/>
        </w:rPr>
      </w:pPr>
    </w:p>
    <w:p w14:paraId="4B7BB856" w14:textId="170F114B" w:rsidR="00BE41D7" w:rsidRPr="000F5B38" w:rsidRDefault="008539FB" w:rsidP="006175F5">
      <w:pPr>
        <w:spacing w:after="120" w:line="360" w:lineRule="auto"/>
        <w:jc w:val="center"/>
        <w:rPr>
          <w:rFonts w:ascii="Times New Roman" w:hAnsi="Times New Roman" w:cs="Times New Roman"/>
          <w:b/>
          <w:bCs/>
        </w:rPr>
      </w:pPr>
      <w:r>
        <w:rPr>
          <w:rFonts w:ascii="Times New Roman" w:hAnsi="Times New Roman" w:cs="Times New Roman"/>
          <w:b/>
          <w:bCs/>
        </w:rPr>
        <w:lastRenderedPageBreak/>
        <w:t xml:space="preserve">INDEPENDENT PROJECT: </w:t>
      </w:r>
      <w:r w:rsidRPr="008539FB">
        <w:rPr>
          <w:rFonts w:ascii="Times New Roman" w:hAnsi="Times New Roman" w:cs="Times New Roman"/>
          <w:b/>
          <w:bCs/>
        </w:rPr>
        <w:t>SITE LOCATION PROBLEM</w:t>
      </w:r>
    </w:p>
    <w:p w14:paraId="341E080A" w14:textId="2475B338" w:rsidR="00E63209" w:rsidRPr="0040369A" w:rsidRDefault="0040369A" w:rsidP="0040369A">
      <w:pPr>
        <w:pStyle w:val="Heading1"/>
      </w:pPr>
      <w:r>
        <w:t xml:space="preserve">1. </w:t>
      </w:r>
      <w:r w:rsidR="00E63209" w:rsidRPr="0040369A">
        <w:t>Introduction</w:t>
      </w:r>
    </w:p>
    <w:p w14:paraId="16390777" w14:textId="5300BDF6" w:rsidR="00596B6E" w:rsidRDefault="005D2649" w:rsidP="006175F5">
      <w:pPr>
        <w:spacing w:after="120" w:line="360" w:lineRule="auto"/>
        <w:rPr>
          <w:rFonts w:ascii="Times New Roman" w:hAnsi="Times New Roman" w:cs="Times New Roman"/>
        </w:rPr>
      </w:pPr>
      <w:r w:rsidRPr="005D2649">
        <w:rPr>
          <w:rFonts w:ascii="Times New Roman" w:hAnsi="Times New Roman" w:cs="Times New Roman"/>
        </w:rPr>
        <w:t>Geographic Information Systems (GIS) provides useful tools for land spatial analysis</w:t>
      </w:r>
      <w:r w:rsidR="00CA5D92">
        <w:rPr>
          <w:rFonts w:ascii="Times New Roman" w:hAnsi="Times New Roman" w:cs="Times New Roman"/>
        </w:rPr>
        <w:t xml:space="preserve">, </w:t>
      </w:r>
      <w:r w:rsidRPr="005D2649">
        <w:rPr>
          <w:rFonts w:ascii="Times New Roman" w:hAnsi="Times New Roman" w:cs="Times New Roman"/>
        </w:rPr>
        <w:t xml:space="preserve">overlay multi-layer data </w:t>
      </w:r>
      <w:r w:rsidRPr="005D2649">
        <w:rPr>
          <w:rFonts w:ascii="Times New Roman" w:hAnsi="Times New Roman" w:cs="Times New Roman"/>
        </w:rPr>
        <w:fldChar w:fldCharType="begin" w:fldLock="1"/>
      </w:r>
      <w:r w:rsidRPr="005D2649">
        <w:rPr>
          <w:rFonts w:ascii="Times New Roman" w:hAnsi="Times New Roman" w:cs="Times New Roman"/>
        </w:rPr>
        <w:instrText>ADDIN CSL_CITATION {"citationItems":[{"id":"ITEM-1","itemData":{"DOI":"10.1080/17445647.2018.1561532","ISSN":"17445647","abstract":"For the purpose of mapping land capability by United States Department of Agriculture (USDA) criteria, this paper presents a validated model to map land capability at a scale of 1:20,000 using a digital elevation model and the available soil information for Hermel District (525.6 km2) in Lebanon. The model was validated through fieldwork and it indicates a good overall accuracy of 89% and the significance of the model for mapping land capability at a district level. The study shows that 11.5 km2 (2.2%), 284.6 km2 (54.2%), 66.8 km2 (12.7%), 147.9 km2 (28.1%) and 14.9 km2 (2.8%) of the region were categorized in I, II, III, IV, and V land classes respectively. The comparison between the zoning map already produced for Hermel city and the land capability map demonstrates that the land use patterns need to be modified according to identified land capability classes to sustain the remaining productive lands for future generations.","author":[{"dropping-particle":"","family":"Abou-Najem","given":"Sandra","non-dropping-particle":"","parse-names":false,"suffix":""},{"dropping-particle":"","family":"Palacios-Rodríguez","given":"Guillermo","non-dropping-particle":"","parse-names":false,"suffix":""},{"dropping-particle":"","family":"Darwish","given":"Talal","non-dropping-particle":"","parse-names":false,"suffix":""},{"dropping-particle":"","family":"Faour","given":"Ghaleb","non-dropping-particle":"","parse-names":false,"suffix":""},{"dropping-particle":"","family":"Kattar","given":"Salim","non-dropping-particle":"","parse-names":false,"suffix":""},{"dropping-particle":"","family":"Clavero Rumbao","given":"Inmaculada","non-dropping-particle":"","parse-names":false,"suffix":""},{"dropping-particle":"","family":"Navarro-Cerrillo","given":"Rafael Mª","non-dropping-particle":"","parse-names":false,"suffix":""}],"container-title":"Journal of Maps","id":"ITEM-1","issue":"2","issued":{"date-parts":[["2019"]]},"page":"122-130","title":"Land Capability for Agriculture, Hermel District, Lebanon","type":"article-journal","volume":"15"},"uris":["http://www.mendeley.com/documents/?uuid=7118fcc8-6997-4b98-86d0-4b842a1ed616"]}],"mendeley":{"formattedCitation":"(Abou-Najem &lt;i&gt;et al.&lt;/i&gt;, 2019)","plainTextFormattedCitation":"(Abou-Najem et al., 2019)","previouslyFormattedCitation":"(Abou-Najem &lt;i&gt;et al.&lt;/i&gt;, 2019)"},"properties":{"noteIndex":0},"schema":"https://github.com/citation-style-language/schema/raw/master/csl-citation.json"}</w:instrText>
      </w:r>
      <w:r w:rsidRPr="005D2649">
        <w:rPr>
          <w:rFonts w:ascii="Times New Roman" w:hAnsi="Times New Roman" w:cs="Times New Roman"/>
        </w:rPr>
        <w:fldChar w:fldCharType="separate"/>
      </w:r>
      <w:r w:rsidRPr="005D2649">
        <w:rPr>
          <w:rFonts w:ascii="Times New Roman" w:hAnsi="Times New Roman" w:cs="Times New Roman"/>
          <w:noProof/>
        </w:rPr>
        <w:t xml:space="preserve">(Abou-Najem </w:t>
      </w:r>
      <w:r w:rsidRPr="005D2649">
        <w:rPr>
          <w:rFonts w:ascii="Times New Roman" w:hAnsi="Times New Roman" w:cs="Times New Roman"/>
          <w:i/>
          <w:noProof/>
        </w:rPr>
        <w:t>et al.</w:t>
      </w:r>
      <w:r w:rsidRPr="005D2649">
        <w:rPr>
          <w:rFonts w:ascii="Times New Roman" w:hAnsi="Times New Roman" w:cs="Times New Roman"/>
          <w:noProof/>
        </w:rPr>
        <w:t>, 2019)</w:t>
      </w:r>
      <w:r w:rsidRPr="005D2649">
        <w:rPr>
          <w:rFonts w:ascii="Times New Roman" w:hAnsi="Times New Roman" w:cs="Times New Roman"/>
        </w:rPr>
        <w:fldChar w:fldCharType="end"/>
      </w:r>
      <w:r w:rsidR="00CA5D92">
        <w:rPr>
          <w:rFonts w:ascii="Times New Roman" w:hAnsi="Times New Roman" w:cs="Times New Roman"/>
        </w:rPr>
        <w:t>,</w:t>
      </w:r>
      <w:r w:rsidRPr="005D2649">
        <w:rPr>
          <w:rFonts w:ascii="Times New Roman" w:hAnsi="Times New Roman" w:cs="Times New Roman"/>
        </w:rPr>
        <w:t xml:space="preserve"> and make a multi-criteria decision-making analysis </w:t>
      </w:r>
      <w:r w:rsidRPr="005D2649">
        <w:rPr>
          <w:rFonts w:ascii="Times New Roman" w:hAnsi="Times New Roman" w:cs="Times New Roman"/>
        </w:rPr>
        <w:fldChar w:fldCharType="begin" w:fldLock="1"/>
      </w:r>
      <w:r w:rsidRPr="005D2649">
        <w:rPr>
          <w:rFonts w:ascii="Times New Roman" w:hAnsi="Times New Roman" w:cs="Times New Roman"/>
        </w:rPr>
        <w:instrText>ADDIN CSL_CITATION {"citationItems":[{"id":"ITEM-1","itemData":{"DOI":"10.1080/15435075.2020.1854264","ISSN":"15435083","abstract":"The present paper proposes a spatial model for the purpose of helping Decision Makers (DM) to select a location for Solar Power Plants (SPPs) in the Misrata District, Western Libya. In this regard, the use of the Geographic Information System (GIS), SWARA (Step-wise Weight Assessment Ratio Analysis), and DEMATEL (Decision-Making Trial and Evaluation Laboratory) multi-criteria methods is suggested. The goal of this paper is to develop a new multi-criteria spatial model to identify the best locations for Solar Power Plants (SPP). Such model considers six constraints and eight assessment criteria that are gathered into financial, social, and specialized measures. The hybrid SWARA-DEMATEL (SWA’TEL) model is utilized to assess the weight coefficients of the suggested criteria. The final suitability map is presented utilizing raster cells (alternatives) that are given values ranging from 1 (the least suitable) to 5 (the most appropriate). As the outcomes indicate, an area of 1 667 km2 in Misrata is entirely fit for the SPPs establishment. A sensitivity analysis performed by changing the criteria weights shows that the model is useful in selecting appropriate locations for developing SPPs projects. The model could also be used effectively to help locate appropriate sites for solar farms being installed in other areas with similar geographical conditions.","author":[{"dropping-particle":"","family":"Badi","given":"Ibrahim","non-dropping-particle":"","parse-names":false,"suffix":""},{"dropping-particle":"","family":"Pamucar","given":"Dragan","non-dropping-particle":"","parse-names":false,"suffix":""},{"dropping-particle":"","family":"Gigović","given":"Ljubomir","non-dropping-particle":"","parse-names":false,"suffix":""},{"dropping-particle":"","family":"Tatomirović","given":"Slaviša","non-dropping-particle":"","parse-names":false,"suffix":""}],"container-title":"International Journal of Green Energy","id":"ITEM-1","issue":"4","issued":{"date-parts":[["2021"]]},"page":"336-350","publisher":"Taylor &amp; Francis","title":"Optimal site selection for sitting a solar park using a novel GIS- SWA’TEL model: A case study in Libya","type":"article-journal","volume":"18"},"uris":["http://www.mendeley.com/documents/?uuid=5d473a9f-4e29-4a6f-b402-3b97d6103bea"]}],"mendeley":{"formattedCitation":"(Badi &lt;i&gt;et al.&lt;/i&gt;, 2021)","plainTextFormattedCitation":"(Badi et al., 2021)","previouslyFormattedCitation":"(Badi &lt;i&gt;et al.&lt;/i&gt;, 2021)"},"properties":{"noteIndex":0},"schema":"https://github.com/citation-style-language/schema/raw/master/csl-citation.json"}</w:instrText>
      </w:r>
      <w:r w:rsidRPr="005D2649">
        <w:rPr>
          <w:rFonts w:ascii="Times New Roman" w:hAnsi="Times New Roman" w:cs="Times New Roman"/>
        </w:rPr>
        <w:fldChar w:fldCharType="separate"/>
      </w:r>
      <w:r w:rsidRPr="005D2649">
        <w:rPr>
          <w:rFonts w:ascii="Times New Roman" w:hAnsi="Times New Roman" w:cs="Times New Roman"/>
          <w:noProof/>
        </w:rPr>
        <w:t xml:space="preserve">(Badi </w:t>
      </w:r>
      <w:r w:rsidRPr="005D2649">
        <w:rPr>
          <w:rFonts w:ascii="Times New Roman" w:hAnsi="Times New Roman" w:cs="Times New Roman"/>
          <w:i/>
          <w:noProof/>
        </w:rPr>
        <w:t>et al.</w:t>
      </w:r>
      <w:r w:rsidRPr="005D2649">
        <w:rPr>
          <w:rFonts w:ascii="Times New Roman" w:hAnsi="Times New Roman" w:cs="Times New Roman"/>
          <w:noProof/>
        </w:rPr>
        <w:t>, 2021)</w:t>
      </w:r>
      <w:r w:rsidRPr="005D2649">
        <w:rPr>
          <w:rFonts w:ascii="Times New Roman" w:hAnsi="Times New Roman" w:cs="Times New Roman"/>
        </w:rPr>
        <w:fldChar w:fldCharType="end"/>
      </w:r>
      <w:r w:rsidRPr="005D2649">
        <w:rPr>
          <w:rFonts w:ascii="Times New Roman" w:hAnsi="Times New Roman" w:cs="Times New Roman"/>
        </w:rPr>
        <w:t xml:space="preserve"> or also called a Multi-criteria evaluation (MCE). In GIS, MCE is used in land allocation based on a variety of characteristics of the selected </w:t>
      </w:r>
      <w:r w:rsidR="0088572D">
        <w:rPr>
          <w:rFonts w:ascii="Times New Roman" w:hAnsi="Times New Roman" w:cs="Times New Roman"/>
        </w:rPr>
        <w:t>study area</w:t>
      </w:r>
      <w:r w:rsidRPr="005D2649">
        <w:rPr>
          <w:rFonts w:ascii="Times New Roman" w:hAnsi="Times New Roman" w:cs="Times New Roman"/>
        </w:rPr>
        <w:t xml:space="preserve"> </w:t>
      </w:r>
      <w:r w:rsidRPr="005D2649">
        <w:rPr>
          <w:rFonts w:ascii="Times New Roman" w:hAnsi="Times New Roman" w:cs="Times New Roman"/>
        </w:rPr>
        <w:fldChar w:fldCharType="begin" w:fldLock="1"/>
      </w:r>
      <w:r w:rsidRPr="005D2649">
        <w:rPr>
          <w:rFonts w:ascii="Times New Roman" w:hAnsi="Times New Roman" w:cs="Times New Roman"/>
        </w:rPr>
        <w:instrText>ADDIN CSL_CITATION {"citationItems":[{"id":"ITEM-1","itemData":{"DOI":"10.1080/095008396180344","ISSN":"13623036","abstract":"High-purity NiAl single crystals with a stoichiometric composition have been prepared by crucible-free inductive zone melting under an Ar atmosphere. The internal friction was investigated in the temperature range from 300 to 1400 K utilizing a low-frequency subresonance torsion apparatus operating in forced vibrations. In undeformed NiAl single crystals the internal friction exhibits above 1000 K a strongly increasing and frequency-dependent damping up to Q-1=0.3 at 1400 K After plastic deformation a maximum at around 1250 K (0.1 Hz) is superimposed on this high-temperature damping. The activation enthalpy for the high-temperature increase was determined to be 2.65 ± 0.2eV and for the superimposed maximum to be 2.9 ± 0.2eV. The results are discussed in terms of the diffusion-controlled climb of dislocations by vacancies. © 1996, Taylor &amp; Francis Group, LLC. All rights reserved.","author":[{"dropping-particle":"","family":"Eastman","given":"J R","non-dropping-particle":"","parse-names":false,"suffix":""}],"container-title":"Philosophical Magazine Letters","id":"ITEM-1","issue":"3","issued":{"date-parts":[["1999"]]},"page":"189-194","title":"Multi-criteria evaluation and GIS","type":"article-journal","volume":"74"},"uris":["http://www.mendeley.com/documents/?uuid=02651f5e-3c07-4ca4-94ec-ef17ec1d9b28"]}],"mendeley":{"formattedCitation":"(Eastman, 1999)","plainTextFormattedCitation":"(Eastman, 1999)","previouslyFormattedCitation":"(Eastman, 1999)"},"properties":{"noteIndex":0},"schema":"https://github.com/citation-style-language/schema/raw/master/csl-citation.json"}</w:instrText>
      </w:r>
      <w:r w:rsidRPr="005D2649">
        <w:rPr>
          <w:rFonts w:ascii="Times New Roman" w:hAnsi="Times New Roman" w:cs="Times New Roman"/>
        </w:rPr>
        <w:fldChar w:fldCharType="separate"/>
      </w:r>
      <w:r w:rsidRPr="005D2649">
        <w:rPr>
          <w:rFonts w:ascii="Times New Roman" w:hAnsi="Times New Roman" w:cs="Times New Roman"/>
          <w:noProof/>
        </w:rPr>
        <w:t>(Eastman, 1999)</w:t>
      </w:r>
      <w:r w:rsidRPr="005D2649">
        <w:rPr>
          <w:rFonts w:ascii="Times New Roman" w:hAnsi="Times New Roman" w:cs="Times New Roman"/>
        </w:rPr>
        <w:fldChar w:fldCharType="end"/>
      </w:r>
      <w:r w:rsidRPr="005D2649">
        <w:rPr>
          <w:rFonts w:ascii="Times New Roman" w:hAnsi="Times New Roman" w:cs="Times New Roman"/>
        </w:rPr>
        <w:t xml:space="preserve">. </w:t>
      </w:r>
    </w:p>
    <w:p w14:paraId="4B07FA90" w14:textId="71A4D1E0" w:rsidR="00922F79" w:rsidRDefault="005D2649" w:rsidP="006175F5">
      <w:pPr>
        <w:spacing w:after="120" w:line="360" w:lineRule="auto"/>
        <w:rPr>
          <w:rFonts w:ascii="Times New Roman" w:hAnsi="Times New Roman" w:cs="Times New Roman"/>
        </w:rPr>
      </w:pPr>
      <w:r w:rsidRPr="005D2649">
        <w:rPr>
          <w:rFonts w:ascii="Times New Roman" w:hAnsi="Times New Roman" w:cs="Times New Roman"/>
        </w:rPr>
        <w:t xml:space="preserve">This is a complex process involving qualitative and quantitative criteria </w:t>
      </w:r>
      <w:r w:rsidRPr="005D2649">
        <w:rPr>
          <w:rFonts w:ascii="Times New Roman" w:hAnsi="Times New Roman" w:cs="Times New Roman"/>
        </w:rPr>
        <w:fldChar w:fldCharType="begin" w:fldLock="1"/>
      </w:r>
      <w:r w:rsidRPr="005D2649">
        <w:rPr>
          <w:rFonts w:ascii="Times New Roman" w:hAnsi="Times New Roman" w:cs="Times New Roman"/>
        </w:rPr>
        <w:instrText>ADDIN CSL_CITATION {"citationItems":[{"id":"ITEM-1","itemData":{"DOI":"10.3390/land10020217","ISSN":"2073445X","abstract":"One of the fastest-growing renewable energy sources is solar energy. A strategic step for a well-performing solar project is site identification. The evaluation of site-suitability is a complex task, where multiple qualitative and quantitative criteria, inherent to the territory, are involved. In this study, a GIS-based multi-criteria decision-making (MCDM) methodology for site-suitability evaluation in the development of solar farms (DSF) is presented. Two scenarios, the ranking method (RM) and the Analytical Hierarchy Process (AHP), each representing a different weighting approach, were tested. A case study was performed for the Desert of Chihuahua, Mexico, a region with the potential to provide a significant portion of the country’s energy demand. The RM was more stringent and identified less area with high suitability (1237 km2 ) compared to the AHP (4983 km2 ). Given its flexibility in assigning weights, the AHP is considered to have greater potential in identifying site-suitability levels. The final suitability maps of the AHP showed the northern part of the study region to have high suitability for the DSF. Thus, sites in this area could be used for the construction of solar energy projects in the future. This methodology provides a useful tool for land-use planning based on its suitability level.","author":[{"dropping-particle":"","family":"Prieto-Amparán","given":"Jesús A.","non-dropping-particle":"","parse-names":false,"suffix":""},{"dropping-particle":"","family":"Pinedo-Alvarez","given":"Alfredo","non-dropping-particle":"","parse-names":false,"suffix":""},{"dropping-particle":"","family":"Morales-Nieto","given":"Carlos R.","non-dropping-particle":"","parse-names":false,"suffix":""},{"dropping-particle":"","family":"Valles-Aragón","given":"María C.","non-dropping-particle":"","parse-names":false,"suffix":""},{"dropping-particle":"","family":"Álvarez-Holguín","given":"Alan","non-dropping-particle":"","parse-names":false,"suffix":""},{"dropping-particle":"","family":"Villarreal-Guerrero","given":"Federico","non-dropping-particle":"","parse-names":false,"suffix":""}],"container-title":"Land","id":"ITEM-1","issue":"2","issued":{"date-parts":[["2021"]]},"page":"1-19","title":"A regional gis-assisted multi-criteria evaluation of site-suitability for the development of solar farms","type":"article-journal","volume":"10"},"uris":["http://www.mendeley.com/documents/?uuid=5da939b1-1814-40f7-8c6e-443121fdae03"]}],"mendeley":{"formattedCitation":"(Prieto-Amparán &lt;i&gt;et al.&lt;/i&gt;, 2021)","plainTextFormattedCitation":"(Prieto-Amparán et al., 2021)","previouslyFormattedCitation":"(Prieto-Amparán &lt;i&gt;et al.&lt;/i&gt;, 2021)"},"properties":{"noteIndex":0},"schema":"https://github.com/citation-style-language/schema/raw/master/csl-citation.json"}</w:instrText>
      </w:r>
      <w:r w:rsidRPr="005D2649">
        <w:rPr>
          <w:rFonts w:ascii="Times New Roman" w:hAnsi="Times New Roman" w:cs="Times New Roman"/>
        </w:rPr>
        <w:fldChar w:fldCharType="separate"/>
      </w:r>
      <w:r w:rsidRPr="005D2649">
        <w:rPr>
          <w:rFonts w:ascii="Times New Roman" w:hAnsi="Times New Roman" w:cs="Times New Roman"/>
          <w:noProof/>
        </w:rPr>
        <w:t xml:space="preserve">(Prieto-Amparán </w:t>
      </w:r>
      <w:r w:rsidRPr="005D2649">
        <w:rPr>
          <w:rFonts w:ascii="Times New Roman" w:hAnsi="Times New Roman" w:cs="Times New Roman"/>
          <w:i/>
          <w:noProof/>
        </w:rPr>
        <w:t>et al.</w:t>
      </w:r>
      <w:r w:rsidRPr="005D2649">
        <w:rPr>
          <w:rFonts w:ascii="Times New Roman" w:hAnsi="Times New Roman" w:cs="Times New Roman"/>
          <w:noProof/>
        </w:rPr>
        <w:t>, 2021)</w:t>
      </w:r>
      <w:r w:rsidRPr="005D2649">
        <w:rPr>
          <w:rFonts w:ascii="Times New Roman" w:hAnsi="Times New Roman" w:cs="Times New Roman"/>
        </w:rPr>
        <w:fldChar w:fldCharType="end"/>
      </w:r>
      <w:r w:rsidRPr="005D2649">
        <w:rPr>
          <w:rFonts w:ascii="Times New Roman" w:hAnsi="Times New Roman" w:cs="Times New Roman"/>
        </w:rPr>
        <w:t>.</w:t>
      </w:r>
      <w:r w:rsidR="00596B6E">
        <w:rPr>
          <w:rFonts w:ascii="Times New Roman" w:hAnsi="Times New Roman" w:cs="Times New Roman"/>
        </w:rPr>
        <w:t xml:space="preserve"> </w:t>
      </w:r>
      <w:r w:rsidR="00BD6BED">
        <w:rPr>
          <w:rFonts w:ascii="Times New Roman" w:hAnsi="Times New Roman" w:cs="Times New Roman"/>
        </w:rPr>
        <w:t xml:space="preserve">In addition to the combination of GIS </w:t>
      </w:r>
      <w:r w:rsidR="007F1B93" w:rsidRPr="007F1B93">
        <w:rPr>
          <w:rFonts w:ascii="Times New Roman" w:hAnsi="Times New Roman" w:cs="Times New Roman"/>
        </w:rPr>
        <w:t>and MCE</w:t>
      </w:r>
      <w:r w:rsidR="00BD6BED">
        <w:rPr>
          <w:rFonts w:ascii="Times New Roman" w:hAnsi="Times New Roman" w:cs="Times New Roman"/>
        </w:rPr>
        <w:t>, Python-based programming</w:t>
      </w:r>
      <w:r w:rsidR="007F1B93" w:rsidRPr="007F1B93">
        <w:rPr>
          <w:rFonts w:ascii="Times New Roman" w:hAnsi="Times New Roman" w:cs="Times New Roman"/>
        </w:rPr>
        <w:t xml:space="preserve"> has been used in determining the suitable location for wind mills </w:t>
      </w:r>
      <w:r w:rsidR="007F1B93" w:rsidRPr="007F1B93">
        <w:rPr>
          <w:rFonts w:ascii="Times New Roman" w:hAnsi="Times New Roman" w:cs="Times New Roman"/>
        </w:rPr>
        <w:fldChar w:fldCharType="begin" w:fldLock="1"/>
      </w:r>
      <w:r w:rsidR="007F1B93" w:rsidRPr="007F1B93">
        <w:rPr>
          <w:rFonts w:ascii="Times New Roman" w:hAnsi="Times New Roman" w:cs="Times New Roman"/>
        </w:rPr>
        <w:instrText>ADDIN CSL_CITATION {"citationItems":[{"id":"ITEM-1","itemData":{"DOI":"10.1007/s10708-020-10137-z","ISBN":"0123456789","ISSN":"15729893","abstract":"Identification of appropriate location for windmills in landlocked states, like the state of Iowa requires consideration of multiple factors and analysis of a large database, which is time-consuming. Under this study, advanced remote sensing and Python-based programming language have been utilized to select three specific sites within the boundaries of Lyon and Sioux county to locate new windmills based on three crucial factors; wind speed, elevation, and physicals barriers. The entire study area has been divided into several zones and ArcGIS tools, like selection, clipping, and merging have been used to process the entire database collected from secondary sources. Python scripts have been also used to calculate zone wise mean value of all three factors. Python scripts developed under this study are easily modifiable to include more than three factors providing a cost-effective method of decision making in the case of locating new windmills. An algorithm has been developed in the end section to combine all three factors and to rank all the zones considering their energy efficiency and environmental sustainability.","author":[{"dropping-particle":"","family":"Hossain","given":"Mohammad Rafayet","non-dropping-particle":"","parse-names":false,"suffix":""}],"container-title":"GeoJournal","id":"ITEM-1","issue":"3","issued":{"date-parts":[["2021"]]},"page":"1355-1373","publisher":"Springer Netherlands","title":"Python based location analysis of wind mills in urban environment","type":"article-journal","volume":"86"},"uris":["http://www.mendeley.com/documents/?uuid=fbef2aaf-f6be-45f8-88a7-0d992dd11e1a"]}],"mendeley":{"formattedCitation":"(Hossain, 2021)","plainTextFormattedCitation":"(Hossain, 2021)","previouslyFormattedCitation":"(Hossain, 2021)"},"properties":{"noteIndex":0},"schema":"https://github.com/citation-style-language/schema/raw/master/csl-citation.json"}</w:instrText>
      </w:r>
      <w:r w:rsidR="007F1B93" w:rsidRPr="007F1B93">
        <w:rPr>
          <w:rFonts w:ascii="Times New Roman" w:hAnsi="Times New Roman" w:cs="Times New Roman"/>
        </w:rPr>
        <w:fldChar w:fldCharType="separate"/>
      </w:r>
      <w:r w:rsidR="007F1B93" w:rsidRPr="007F1B93">
        <w:rPr>
          <w:rFonts w:ascii="Times New Roman" w:hAnsi="Times New Roman" w:cs="Times New Roman"/>
          <w:noProof/>
        </w:rPr>
        <w:t>(Hossain, 2021)</w:t>
      </w:r>
      <w:r w:rsidR="007F1B93" w:rsidRPr="007F1B93">
        <w:rPr>
          <w:rFonts w:ascii="Times New Roman" w:hAnsi="Times New Roman" w:cs="Times New Roman"/>
        </w:rPr>
        <w:fldChar w:fldCharType="end"/>
      </w:r>
      <w:r w:rsidR="007F1B93" w:rsidRPr="007F1B93">
        <w:rPr>
          <w:rFonts w:ascii="Times New Roman" w:hAnsi="Times New Roman" w:cs="Times New Roman"/>
        </w:rPr>
        <w:t xml:space="preserve">, a fire station </w:t>
      </w:r>
      <w:r w:rsidR="007F1B93" w:rsidRPr="007F1B93">
        <w:rPr>
          <w:rFonts w:ascii="Times New Roman" w:hAnsi="Times New Roman" w:cs="Times New Roman"/>
        </w:rPr>
        <w:fldChar w:fldCharType="begin" w:fldLock="1"/>
      </w:r>
      <w:r w:rsidR="007F1B93" w:rsidRPr="007F1B93">
        <w:rPr>
          <w:rFonts w:ascii="Times New Roman" w:hAnsi="Times New Roman" w:cs="Times New Roman"/>
        </w:rPr>
        <w:instrText>ADDIN CSL_CITATION {"citationItems":[{"id":"ITEM-1","itemData":{"DOI":"10.4028/www.scientific.net/AMM.330.1059","ISBN":"9783037857250","ISSN":"16609336","abstract":"In this paper, the location selection process related to fire stations in Famagusta city is enhanced by applying Quantum Geographic Information Systems (QGIS) and Python programming language. This procedure leads to obtaining the optimum emergency service location based on the minimization of response time. This study aims to commence service coverage modeling in a consistent demand region, with road availability considerations. In addition, this study focuses on the capability of GIS to create service areas by means of the travel time regions in a facility location model. Another purpose of this research is to maximize the overall service area of the determined number of facilities and to state the capability of GIS for establishing the suitable service areas of fire stations in Famagusta city so as to achievie a maximal overall service area from a specific fire station facility to other locations. The best location for only one fire station is determined which is placed around the signalized intersection joining Mustafa Kemal Boulevard and Topçular Boulevard in Famagusta (node 230). © (2013) Trans Tech Publications, Switzerland.","author":[{"dropping-particle":"","family":"Kazemi","given":"Mahdi","non-dropping-particle":"","parse-names":false,"suffix":""},{"dropping-particle":"","family":"Kunt","given":"Mehmet M.","non-dropping-particle":"","parse-names":false,"suffix":""},{"dropping-particle":"","family":"Aghayan","given":"Iman","non-dropping-particle":"","parse-names":false,"suffix":""},{"dropping-particle":"","family":"Larijani","given":"Reza Jalali","non-dropping-particle":"","parse-names":false,"suffix":""}],"container-title":"Applied Mechanics and Materials","id":"ITEM-1","issue":"June 2020","issued":{"date-parts":[["2013"]]},"page":"1059-1064","title":"Optimization model for fire station location based on GIS and python: A case study in north cyprus","type":"article-journal","volume":"330"},"uris":["http://www.mendeley.com/documents/?uuid=e01345d6-e13f-4eae-8191-b6ce4124ce69"]}],"mendeley":{"formattedCitation":"(Kazemi &lt;i&gt;et al.&lt;/i&gt;, 2013)","plainTextFormattedCitation":"(Kazemi et al., 2013)","previouslyFormattedCitation":"(Kazemi &lt;i&gt;et al.&lt;/i&gt;, 2013)"},"properties":{"noteIndex":0},"schema":"https://github.com/citation-style-language/schema/raw/master/csl-citation.json"}</w:instrText>
      </w:r>
      <w:r w:rsidR="007F1B93" w:rsidRPr="007F1B93">
        <w:rPr>
          <w:rFonts w:ascii="Times New Roman" w:hAnsi="Times New Roman" w:cs="Times New Roman"/>
        </w:rPr>
        <w:fldChar w:fldCharType="separate"/>
      </w:r>
      <w:r w:rsidR="007F1B93" w:rsidRPr="007F1B93">
        <w:rPr>
          <w:rFonts w:ascii="Times New Roman" w:hAnsi="Times New Roman" w:cs="Times New Roman"/>
          <w:noProof/>
        </w:rPr>
        <w:t xml:space="preserve">(Kazemi </w:t>
      </w:r>
      <w:r w:rsidR="007F1B93" w:rsidRPr="007F1B93">
        <w:rPr>
          <w:rFonts w:ascii="Times New Roman" w:hAnsi="Times New Roman" w:cs="Times New Roman"/>
          <w:i/>
          <w:noProof/>
        </w:rPr>
        <w:t>et al.</w:t>
      </w:r>
      <w:r w:rsidR="007F1B93" w:rsidRPr="007F1B93">
        <w:rPr>
          <w:rFonts w:ascii="Times New Roman" w:hAnsi="Times New Roman" w:cs="Times New Roman"/>
          <w:noProof/>
        </w:rPr>
        <w:t>, 2013)</w:t>
      </w:r>
      <w:r w:rsidR="007F1B93" w:rsidRPr="007F1B93">
        <w:rPr>
          <w:rFonts w:ascii="Times New Roman" w:hAnsi="Times New Roman" w:cs="Times New Roman"/>
        </w:rPr>
        <w:fldChar w:fldCharType="end"/>
      </w:r>
      <w:r w:rsidR="007F1B93" w:rsidRPr="007F1B93">
        <w:rPr>
          <w:rFonts w:ascii="Times New Roman" w:hAnsi="Times New Roman" w:cs="Times New Roman"/>
        </w:rPr>
        <w:t xml:space="preserve">, tower cranes </w:t>
      </w:r>
      <w:r w:rsidR="007F1B93" w:rsidRPr="007F1B93">
        <w:rPr>
          <w:rFonts w:ascii="Times New Roman" w:hAnsi="Times New Roman" w:cs="Times New Roman"/>
        </w:rPr>
        <w:fldChar w:fldCharType="begin" w:fldLock="1"/>
      </w:r>
      <w:r w:rsidR="00AF02D5">
        <w:rPr>
          <w:rFonts w:ascii="Times New Roman" w:hAnsi="Times New Roman" w:cs="Times New Roman"/>
        </w:rPr>
        <w:instrText>ADDIN CSL_CITATION {"citationItems":[{"id":"ITEM-1","itemData":{"ISSN":"14036835","abstract":"Tower cranes, on today's typical building construction sites, are the centerpiece of production, hoisting and transporting of a variety of loads. Occasionally tower cranes operate with overlapping work zones and often under time, cost and labor constraints. Identifying optimal number and location of tower cranes is an important issue that can reduce conflicts between groups of tower cranes. Geographic information systems (GIS) facilitate the analysis of large amounts of spatial data used in the process of location optimization for tower cranes. In addition, integrating analysis results from GIS with 3D visual models enables managers to visualize the potential conflicts with tower cranes in great detail. Building Information Modeling (BIM) helps managers to visualize buildings before implementation takes place through a digitally constructed virtual model. Hence, in this paper, the integrated GIS-BIM model starts with the identification of feasible locations for defined tower cranes. The method presented is based on previous works using \"geometric closeness\" and coverage of all demand and supply points as key criteria for locating a group of tower cranes*). Once the geometry of the construction site is generated by the BIM tool, the model determines the proper combination of tower cranes in order to optimize location. The output of the GIS model includes one or more feasible areas that cover all demand and supply points, which is then linked to the BIM tool and generates 3D models to visualize the optimum location of tower cranes. As a result, potential conflicts are detected in different 3D views in order to identify optimal location of tower cranes. To address the feasibility of a GIS-BIM integrated model for layout of tower cranes, an actual case example is introduced. COPYRIGHT: © 2012 The authors.","author":[{"dropping-particle":"","family":"Irizarry","given":"Javier","non-dropping-particle":"","parse-names":false,"suffix":""},{"dropping-particle":"","family":"Karan","given":"Ebrahim P.","non-dropping-particle":"","parse-names":false,"suffix":""}],"container-title":"Electronic Journal of Information Technology in Construction","id":"ITEM-1","issue":"March","issued":{"date-parts":[["2012"]]},"page":"361-366","title":"Optimizing location of tower cranes on construction sites through GIS and BIM integration","type":"article-journal","volume":"17"},"uris":["http://www.mendeley.com/documents/?uuid=53a3ed2d-a65e-475e-b0b1-1dfba7e1dee6"]}],"mendeley":{"formattedCitation":"(Irizarry and Karan, 2012)","plainTextFormattedCitation":"(Irizarry and Karan, 2012)","previouslyFormattedCitation":"(Irizarry and Karan, 2012)"},"properties":{"noteIndex":0},"schema":"https://github.com/citation-style-language/schema/raw/master/csl-citation.json"}</w:instrText>
      </w:r>
      <w:r w:rsidR="007F1B93" w:rsidRPr="007F1B93">
        <w:rPr>
          <w:rFonts w:ascii="Times New Roman" w:hAnsi="Times New Roman" w:cs="Times New Roman"/>
        </w:rPr>
        <w:fldChar w:fldCharType="separate"/>
      </w:r>
      <w:r w:rsidR="007F1B93" w:rsidRPr="007F1B93">
        <w:rPr>
          <w:rFonts w:ascii="Times New Roman" w:hAnsi="Times New Roman" w:cs="Times New Roman"/>
          <w:noProof/>
        </w:rPr>
        <w:t>(Irizarry and Karan, 2012)</w:t>
      </w:r>
      <w:r w:rsidR="007F1B93" w:rsidRPr="007F1B93">
        <w:rPr>
          <w:rFonts w:ascii="Times New Roman" w:hAnsi="Times New Roman" w:cs="Times New Roman"/>
        </w:rPr>
        <w:fldChar w:fldCharType="end"/>
      </w:r>
      <w:r w:rsidR="007F1B93" w:rsidRPr="007F1B93">
        <w:rPr>
          <w:rFonts w:ascii="Times New Roman" w:hAnsi="Times New Roman" w:cs="Times New Roman"/>
        </w:rPr>
        <w:t>, and other</w:t>
      </w:r>
      <w:r w:rsidR="00CA5D92">
        <w:rPr>
          <w:rFonts w:ascii="Times New Roman" w:hAnsi="Times New Roman" w:cs="Times New Roman"/>
        </w:rPr>
        <w:t>s</w:t>
      </w:r>
      <w:r w:rsidR="007F1B93" w:rsidRPr="007F1B93">
        <w:rPr>
          <w:rFonts w:ascii="Times New Roman" w:hAnsi="Times New Roman" w:cs="Times New Roman"/>
        </w:rPr>
        <w:t xml:space="preserve">. </w:t>
      </w:r>
      <w:r w:rsidR="00596B6E">
        <w:rPr>
          <w:rFonts w:ascii="Times New Roman" w:hAnsi="Times New Roman" w:cs="Times New Roman"/>
        </w:rPr>
        <w:t xml:space="preserve">Similarly, </w:t>
      </w:r>
      <w:r w:rsidR="00BD6BED">
        <w:rPr>
          <w:rFonts w:ascii="Times New Roman" w:hAnsi="Times New Roman" w:cs="Times New Roman"/>
        </w:rPr>
        <w:t>this approach</w:t>
      </w:r>
      <w:r w:rsidR="00596B6E">
        <w:rPr>
          <w:rFonts w:ascii="Times New Roman" w:hAnsi="Times New Roman" w:cs="Times New Roman"/>
        </w:rPr>
        <w:t xml:space="preserve"> </w:t>
      </w:r>
      <w:r w:rsidR="00CA5D92">
        <w:rPr>
          <w:rFonts w:ascii="Times New Roman" w:hAnsi="Times New Roman" w:cs="Times New Roman"/>
        </w:rPr>
        <w:t>is</w:t>
      </w:r>
      <w:r w:rsidR="00596B6E">
        <w:rPr>
          <w:rFonts w:ascii="Times New Roman" w:hAnsi="Times New Roman" w:cs="Times New Roman"/>
        </w:rPr>
        <w:t xml:space="preserve"> used for a s</w:t>
      </w:r>
      <w:r w:rsidR="00596B6E" w:rsidRPr="00596B6E">
        <w:rPr>
          <w:rFonts w:ascii="Times New Roman" w:hAnsi="Times New Roman" w:cs="Times New Roman"/>
        </w:rPr>
        <w:t>ite location problem</w:t>
      </w:r>
      <w:r w:rsidR="00BD6BED">
        <w:rPr>
          <w:rFonts w:ascii="Times New Roman" w:hAnsi="Times New Roman" w:cs="Times New Roman"/>
        </w:rPr>
        <w:t xml:space="preserve"> of a factory</w:t>
      </w:r>
      <w:r w:rsidR="00596B6E">
        <w:rPr>
          <w:rFonts w:ascii="Times New Roman" w:hAnsi="Times New Roman" w:cs="Times New Roman"/>
        </w:rPr>
        <w:t xml:space="preserve"> in this report.</w:t>
      </w:r>
    </w:p>
    <w:p w14:paraId="68FDE2F6" w14:textId="77777777" w:rsidR="00922F79" w:rsidRDefault="00922F79" w:rsidP="006175F5">
      <w:pPr>
        <w:spacing w:after="120" w:line="360" w:lineRule="auto"/>
        <w:rPr>
          <w:rFonts w:ascii="Times New Roman" w:hAnsi="Times New Roman" w:cs="Times New Roman"/>
        </w:rPr>
      </w:pPr>
    </w:p>
    <w:p w14:paraId="140D72A2" w14:textId="5F7331A7" w:rsidR="00E63209" w:rsidRPr="0040369A" w:rsidRDefault="0040369A" w:rsidP="0040369A">
      <w:pPr>
        <w:pStyle w:val="Heading1"/>
      </w:pPr>
      <w:r>
        <w:t xml:space="preserve">2. </w:t>
      </w:r>
      <w:r w:rsidR="00E63209" w:rsidRPr="0040369A">
        <w:t>Intention of the software</w:t>
      </w:r>
    </w:p>
    <w:p w14:paraId="5F07FBAD" w14:textId="6CAD4E1E" w:rsidR="00922F79" w:rsidRPr="007F1B93" w:rsidRDefault="00922F79" w:rsidP="00922F79">
      <w:pPr>
        <w:spacing w:after="120" w:line="360" w:lineRule="auto"/>
        <w:rPr>
          <w:rFonts w:ascii="Times New Roman" w:hAnsi="Times New Roman" w:cs="Times New Roman"/>
          <w:iCs/>
        </w:rPr>
      </w:pPr>
      <w:r w:rsidRPr="007F1B93">
        <w:rPr>
          <w:rFonts w:ascii="Times New Roman" w:hAnsi="Times New Roman" w:cs="Times New Roman"/>
        </w:rPr>
        <w:t>The aim of</w:t>
      </w:r>
      <w:r w:rsidR="00E310C4">
        <w:rPr>
          <w:rFonts w:ascii="Times New Roman" w:hAnsi="Times New Roman" w:cs="Times New Roman"/>
        </w:rPr>
        <w:t xml:space="preserve"> the developed software </w:t>
      </w:r>
      <w:r w:rsidRPr="007F1B93">
        <w:rPr>
          <w:rFonts w:ascii="Times New Roman" w:hAnsi="Times New Roman" w:cs="Times New Roman"/>
        </w:rPr>
        <w:t>is to</w:t>
      </w:r>
      <w:r>
        <w:rPr>
          <w:rFonts w:ascii="Times New Roman" w:hAnsi="Times New Roman" w:cs="Times New Roman"/>
        </w:rPr>
        <w:t xml:space="preserve"> provide an application in Python language to locate a factory </w:t>
      </w:r>
      <w:r w:rsidRPr="001306CC">
        <w:rPr>
          <w:rFonts w:ascii="Times New Roman" w:hAnsi="Times New Roman" w:cs="Times New Roman"/>
        </w:rPr>
        <w:t>that makes rock aggregate somewhere in the UK.</w:t>
      </w:r>
      <w:r>
        <w:rPr>
          <w:rFonts w:ascii="Times New Roman" w:hAnsi="Times New Roman" w:cs="Times New Roman"/>
        </w:rPr>
        <w:t xml:space="preserve"> The a</w:t>
      </w:r>
      <w:r w:rsidRPr="00922F79">
        <w:rPr>
          <w:rFonts w:ascii="Times New Roman" w:hAnsi="Times New Roman" w:cs="Times New Roman"/>
          <w:iCs/>
        </w:rPr>
        <w:t xml:space="preserve">pplication </w:t>
      </w:r>
      <w:r>
        <w:rPr>
          <w:rFonts w:ascii="Times New Roman" w:hAnsi="Times New Roman" w:cs="Times New Roman"/>
          <w:iCs/>
        </w:rPr>
        <w:t xml:space="preserve">should </w:t>
      </w:r>
      <w:r w:rsidRPr="00922F79">
        <w:rPr>
          <w:rFonts w:ascii="Times New Roman" w:hAnsi="Times New Roman" w:cs="Times New Roman"/>
          <w:iCs/>
        </w:rPr>
        <w:t>combine maps of the</w:t>
      </w:r>
      <w:r w:rsidR="00E74B50">
        <w:rPr>
          <w:rFonts w:ascii="Times New Roman" w:hAnsi="Times New Roman" w:cs="Times New Roman"/>
          <w:iCs/>
        </w:rPr>
        <w:t xml:space="preserve"> United Kingdom (</w:t>
      </w:r>
      <w:r w:rsidRPr="00922F79">
        <w:rPr>
          <w:rFonts w:ascii="Times New Roman" w:hAnsi="Times New Roman" w:cs="Times New Roman"/>
          <w:iCs/>
        </w:rPr>
        <w:t>UK</w:t>
      </w:r>
      <w:r w:rsidR="00E74B50">
        <w:rPr>
          <w:rFonts w:ascii="Times New Roman" w:hAnsi="Times New Roman" w:cs="Times New Roman"/>
          <w:iCs/>
        </w:rPr>
        <w:t>)</w:t>
      </w:r>
      <w:r w:rsidRPr="00922F79">
        <w:rPr>
          <w:rFonts w:ascii="Times New Roman" w:hAnsi="Times New Roman" w:cs="Times New Roman"/>
          <w:iCs/>
        </w:rPr>
        <w:t xml:space="preserve"> that represent important</w:t>
      </w:r>
      <w:r w:rsidR="00AE1E62">
        <w:rPr>
          <w:rFonts w:ascii="Times New Roman" w:hAnsi="Times New Roman" w:cs="Times New Roman"/>
          <w:iCs/>
        </w:rPr>
        <w:t xml:space="preserve"> criteria</w:t>
      </w:r>
      <w:r w:rsidRPr="00922F79">
        <w:rPr>
          <w:rFonts w:ascii="Times New Roman" w:hAnsi="Times New Roman" w:cs="Times New Roman"/>
          <w:iCs/>
        </w:rPr>
        <w:t xml:space="preserve"> to the</w:t>
      </w:r>
      <w:r>
        <w:rPr>
          <w:rFonts w:ascii="Times New Roman" w:hAnsi="Times New Roman" w:cs="Times New Roman"/>
          <w:iCs/>
        </w:rPr>
        <w:t xml:space="preserve"> factory company</w:t>
      </w:r>
      <w:r w:rsidR="00B017AF">
        <w:rPr>
          <w:rFonts w:ascii="Times New Roman" w:hAnsi="Times New Roman" w:cs="Times New Roman"/>
          <w:iCs/>
        </w:rPr>
        <w:t xml:space="preserve">. </w:t>
      </w:r>
      <w:r w:rsidRPr="00922F79">
        <w:rPr>
          <w:rFonts w:ascii="Times New Roman" w:hAnsi="Times New Roman" w:cs="Times New Roman"/>
          <w:iCs/>
        </w:rPr>
        <w:t>Each map has a shading intensity represent</w:t>
      </w:r>
      <w:r w:rsidR="00B017AF">
        <w:rPr>
          <w:rFonts w:ascii="Times New Roman" w:hAnsi="Times New Roman" w:cs="Times New Roman"/>
          <w:iCs/>
        </w:rPr>
        <w:t>ing</w:t>
      </w:r>
      <w:r w:rsidRPr="00922F79">
        <w:rPr>
          <w:rFonts w:ascii="Times New Roman" w:hAnsi="Times New Roman" w:cs="Times New Roman"/>
          <w:iCs/>
        </w:rPr>
        <w:t xml:space="preserve"> the best areas </w:t>
      </w:r>
      <w:r w:rsidR="00B017AF">
        <w:rPr>
          <w:rFonts w:ascii="Times New Roman" w:hAnsi="Times New Roman" w:cs="Times New Roman"/>
          <w:iCs/>
        </w:rPr>
        <w:t xml:space="preserve">based on </w:t>
      </w:r>
      <w:r w:rsidRPr="00922F79">
        <w:rPr>
          <w:rFonts w:ascii="Times New Roman" w:hAnsi="Times New Roman" w:cs="Times New Roman"/>
          <w:iCs/>
        </w:rPr>
        <w:t>different factors</w:t>
      </w:r>
      <w:r w:rsidR="00E310C4">
        <w:rPr>
          <w:rFonts w:ascii="Times New Roman" w:hAnsi="Times New Roman" w:cs="Times New Roman"/>
          <w:iCs/>
        </w:rPr>
        <w:t>, in this case Geology, Transport, and Population</w:t>
      </w:r>
      <w:r w:rsidR="00E74B50">
        <w:rPr>
          <w:rFonts w:ascii="Times New Roman" w:hAnsi="Times New Roman" w:cs="Times New Roman"/>
          <w:iCs/>
        </w:rPr>
        <w:t xml:space="preserve"> factors.</w:t>
      </w:r>
    </w:p>
    <w:p w14:paraId="1914557C" w14:textId="77777777" w:rsidR="0040369A" w:rsidRDefault="0040369A" w:rsidP="006175F5">
      <w:pPr>
        <w:spacing w:after="120" w:line="360" w:lineRule="auto"/>
        <w:rPr>
          <w:rFonts w:ascii="Times New Roman" w:hAnsi="Times New Roman" w:cs="Times New Roman"/>
          <w:iCs/>
        </w:rPr>
      </w:pPr>
    </w:p>
    <w:p w14:paraId="1088EF31" w14:textId="40A3E5EA" w:rsidR="00C9142C" w:rsidRPr="0040369A" w:rsidRDefault="0040369A" w:rsidP="0040369A">
      <w:pPr>
        <w:pStyle w:val="Heading1"/>
      </w:pPr>
      <w:r>
        <w:t xml:space="preserve">3. </w:t>
      </w:r>
      <w:r w:rsidR="00C9142C" w:rsidRPr="0040369A">
        <w:t>Instructions to run the code</w:t>
      </w:r>
    </w:p>
    <w:p w14:paraId="4C264604" w14:textId="0598E245" w:rsidR="00E63209" w:rsidRPr="00AA764F" w:rsidRDefault="00D33C16" w:rsidP="00AA764F">
      <w:pPr>
        <w:pStyle w:val="ListParagraph"/>
        <w:numPr>
          <w:ilvl w:val="0"/>
          <w:numId w:val="7"/>
        </w:numPr>
        <w:spacing w:after="120" w:line="360" w:lineRule="auto"/>
        <w:rPr>
          <w:rFonts w:ascii="Times New Roman" w:hAnsi="Times New Roman" w:cs="Times New Roman"/>
          <w:iCs/>
        </w:rPr>
      </w:pPr>
      <w:r w:rsidRPr="00AA764F">
        <w:rPr>
          <w:rFonts w:ascii="Times New Roman" w:hAnsi="Times New Roman" w:cs="Times New Roman"/>
          <w:iCs/>
        </w:rPr>
        <w:t>T</w:t>
      </w:r>
      <w:r w:rsidR="00E900CE" w:rsidRPr="00AA764F">
        <w:rPr>
          <w:rFonts w:ascii="Times New Roman" w:hAnsi="Times New Roman" w:cs="Times New Roman"/>
          <w:iCs/>
        </w:rPr>
        <w:t>o run the code, you should open the Spyder application</w:t>
      </w:r>
      <w:r w:rsidR="00A831C2" w:rsidRPr="00AA764F">
        <w:rPr>
          <w:rFonts w:ascii="Times New Roman" w:hAnsi="Times New Roman" w:cs="Times New Roman"/>
          <w:iCs/>
        </w:rPr>
        <w:t>, browse to the python file named “Site.py” and open it. After</w:t>
      </w:r>
      <w:r w:rsidR="007C5612" w:rsidRPr="00AA764F">
        <w:rPr>
          <w:rFonts w:ascii="Times New Roman" w:hAnsi="Times New Roman" w:cs="Times New Roman"/>
          <w:iCs/>
        </w:rPr>
        <w:t xml:space="preserve"> that</w:t>
      </w:r>
      <w:r w:rsidR="00A831C2" w:rsidRPr="00AA764F">
        <w:rPr>
          <w:rFonts w:ascii="Times New Roman" w:hAnsi="Times New Roman" w:cs="Times New Roman"/>
          <w:iCs/>
        </w:rPr>
        <w:t>, click the “run” button to start the application.</w:t>
      </w:r>
    </w:p>
    <w:p w14:paraId="4FF7250E" w14:textId="56FB4990" w:rsidR="00A831C2" w:rsidRPr="00AA764F" w:rsidRDefault="0004001D" w:rsidP="00AA764F">
      <w:pPr>
        <w:pStyle w:val="ListParagraph"/>
        <w:numPr>
          <w:ilvl w:val="0"/>
          <w:numId w:val="7"/>
        </w:numPr>
        <w:spacing w:after="120" w:line="360" w:lineRule="auto"/>
        <w:rPr>
          <w:rFonts w:ascii="Times New Roman" w:hAnsi="Times New Roman" w:cs="Times New Roman"/>
          <w:iCs/>
        </w:rPr>
      </w:pPr>
      <w:r w:rsidRPr="00AA764F">
        <w:rPr>
          <w:rFonts w:ascii="Times New Roman" w:hAnsi="Times New Roman" w:cs="Times New Roman"/>
          <w:iCs/>
        </w:rPr>
        <w:t>A new window called “Suitability Analysis” appear</w:t>
      </w:r>
      <w:r w:rsidR="00BC624B" w:rsidRPr="00AA764F">
        <w:rPr>
          <w:rFonts w:ascii="Times New Roman" w:hAnsi="Times New Roman" w:cs="Times New Roman"/>
          <w:iCs/>
        </w:rPr>
        <w:t>s</w:t>
      </w:r>
      <w:r w:rsidRPr="00AA764F">
        <w:rPr>
          <w:rFonts w:ascii="Times New Roman" w:hAnsi="Times New Roman" w:cs="Times New Roman"/>
          <w:iCs/>
        </w:rPr>
        <w:t xml:space="preserve"> showing all three factor maps used in the analysis: “Geology”, “Transport”, and “Population”. This window also </w:t>
      </w:r>
      <w:r w:rsidR="00732022" w:rsidRPr="00AA764F">
        <w:rPr>
          <w:rFonts w:ascii="Times New Roman" w:hAnsi="Times New Roman" w:cs="Times New Roman"/>
          <w:iCs/>
        </w:rPr>
        <w:t>display</w:t>
      </w:r>
      <w:r w:rsidR="00BC624B" w:rsidRPr="00AA764F">
        <w:rPr>
          <w:rFonts w:ascii="Times New Roman" w:hAnsi="Times New Roman" w:cs="Times New Roman"/>
          <w:iCs/>
        </w:rPr>
        <w:t>s</w:t>
      </w:r>
      <w:r w:rsidRPr="00AA764F">
        <w:rPr>
          <w:rFonts w:ascii="Times New Roman" w:hAnsi="Times New Roman" w:cs="Times New Roman"/>
          <w:iCs/>
        </w:rPr>
        <w:t xml:space="preserve"> three main menus to use: “Weights”, “Model”, and “Suitability”.</w:t>
      </w:r>
    </w:p>
    <w:p w14:paraId="2DC05FC1" w14:textId="4907AE39" w:rsidR="0004001D" w:rsidRPr="00AA764F" w:rsidRDefault="00365414" w:rsidP="00AA764F">
      <w:pPr>
        <w:pStyle w:val="ListParagraph"/>
        <w:numPr>
          <w:ilvl w:val="0"/>
          <w:numId w:val="7"/>
        </w:numPr>
        <w:spacing w:after="120" w:line="360" w:lineRule="auto"/>
        <w:rPr>
          <w:rFonts w:ascii="Times New Roman" w:hAnsi="Times New Roman" w:cs="Times New Roman"/>
          <w:iCs/>
        </w:rPr>
      </w:pPr>
      <w:r w:rsidRPr="00AA764F">
        <w:rPr>
          <w:rFonts w:ascii="Times New Roman" w:hAnsi="Times New Roman" w:cs="Times New Roman"/>
          <w:iCs/>
        </w:rPr>
        <w:t xml:space="preserve">The “Weights” menu provides the option “Assign weights” that gives the user the chance to assign a specific weight for each map factor. After clicking the button, a new window </w:t>
      </w:r>
      <w:r w:rsidR="00C20EA7" w:rsidRPr="00AA764F">
        <w:rPr>
          <w:rFonts w:ascii="Times New Roman" w:hAnsi="Times New Roman" w:cs="Times New Roman"/>
          <w:iCs/>
        </w:rPr>
        <w:t xml:space="preserve">called “Weighting” </w:t>
      </w:r>
      <w:r w:rsidRPr="00AA764F">
        <w:rPr>
          <w:rFonts w:ascii="Times New Roman" w:hAnsi="Times New Roman" w:cs="Times New Roman"/>
          <w:iCs/>
        </w:rPr>
        <w:t>appear</w:t>
      </w:r>
      <w:r w:rsidR="00BC624B" w:rsidRPr="00AA764F">
        <w:rPr>
          <w:rFonts w:ascii="Times New Roman" w:hAnsi="Times New Roman" w:cs="Times New Roman"/>
          <w:iCs/>
        </w:rPr>
        <w:t>s</w:t>
      </w:r>
      <w:r w:rsidRPr="00AA764F">
        <w:rPr>
          <w:rFonts w:ascii="Times New Roman" w:hAnsi="Times New Roman" w:cs="Times New Roman"/>
          <w:iCs/>
        </w:rPr>
        <w:t xml:space="preserve"> where the user can assign a </w:t>
      </w:r>
      <w:r w:rsidR="007C5612" w:rsidRPr="00AA764F">
        <w:rPr>
          <w:rFonts w:ascii="Times New Roman" w:hAnsi="Times New Roman" w:cs="Times New Roman"/>
          <w:iCs/>
        </w:rPr>
        <w:t>weight</w:t>
      </w:r>
      <w:r w:rsidRPr="00AA764F">
        <w:rPr>
          <w:rFonts w:ascii="Times New Roman" w:hAnsi="Times New Roman" w:cs="Times New Roman"/>
          <w:iCs/>
        </w:rPr>
        <w:t xml:space="preserve"> from 0 to 10 using s</w:t>
      </w:r>
      <w:r w:rsidR="00D87C16" w:rsidRPr="00AA764F">
        <w:rPr>
          <w:rFonts w:ascii="Times New Roman" w:hAnsi="Times New Roman" w:cs="Times New Roman"/>
          <w:iCs/>
        </w:rPr>
        <w:t>lider</w:t>
      </w:r>
      <w:r w:rsidRPr="00AA764F">
        <w:rPr>
          <w:rFonts w:ascii="Times New Roman" w:hAnsi="Times New Roman" w:cs="Times New Roman"/>
          <w:iCs/>
        </w:rPr>
        <w:t xml:space="preserve">s. </w:t>
      </w:r>
      <w:r w:rsidR="007C5612" w:rsidRPr="00AA764F">
        <w:rPr>
          <w:rFonts w:ascii="Times New Roman" w:hAnsi="Times New Roman" w:cs="Times New Roman"/>
          <w:iCs/>
        </w:rPr>
        <w:t xml:space="preserve">After that, </w:t>
      </w:r>
      <w:r w:rsidR="00CA1FE5" w:rsidRPr="00AA764F">
        <w:rPr>
          <w:rFonts w:ascii="Times New Roman" w:hAnsi="Times New Roman" w:cs="Times New Roman"/>
          <w:iCs/>
        </w:rPr>
        <w:t xml:space="preserve">the user </w:t>
      </w:r>
      <w:r w:rsidR="007C5612" w:rsidRPr="00AA764F">
        <w:rPr>
          <w:rFonts w:ascii="Times New Roman" w:hAnsi="Times New Roman" w:cs="Times New Roman"/>
          <w:iCs/>
        </w:rPr>
        <w:t>clicks</w:t>
      </w:r>
      <w:r w:rsidR="00CA1FE5" w:rsidRPr="00AA764F">
        <w:rPr>
          <w:rFonts w:ascii="Times New Roman" w:hAnsi="Times New Roman" w:cs="Times New Roman"/>
          <w:iCs/>
        </w:rPr>
        <w:t xml:space="preserve"> on</w:t>
      </w:r>
      <w:r w:rsidR="00D279F3" w:rsidRPr="00AA764F">
        <w:rPr>
          <w:rFonts w:ascii="Times New Roman" w:hAnsi="Times New Roman" w:cs="Times New Roman"/>
          <w:iCs/>
        </w:rPr>
        <w:t xml:space="preserve"> the</w:t>
      </w:r>
      <w:r w:rsidR="00CA1FE5" w:rsidRPr="00AA764F">
        <w:rPr>
          <w:rFonts w:ascii="Times New Roman" w:hAnsi="Times New Roman" w:cs="Times New Roman"/>
          <w:iCs/>
        </w:rPr>
        <w:t xml:space="preserve"> “Assign” button and then </w:t>
      </w:r>
      <w:r w:rsidR="00D279F3" w:rsidRPr="00AA764F">
        <w:rPr>
          <w:rFonts w:ascii="Times New Roman" w:hAnsi="Times New Roman" w:cs="Times New Roman"/>
          <w:iCs/>
        </w:rPr>
        <w:t xml:space="preserve">the </w:t>
      </w:r>
      <w:r w:rsidR="00CA1FE5" w:rsidRPr="00AA764F">
        <w:rPr>
          <w:rFonts w:ascii="Times New Roman" w:hAnsi="Times New Roman" w:cs="Times New Roman"/>
          <w:iCs/>
        </w:rPr>
        <w:t>“OK” button to close the window.</w:t>
      </w:r>
    </w:p>
    <w:p w14:paraId="222034F8" w14:textId="196A1E08" w:rsidR="00D279F3" w:rsidRPr="00AA764F" w:rsidRDefault="00D279F3" w:rsidP="00AA764F">
      <w:pPr>
        <w:pStyle w:val="ListParagraph"/>
        <w:numPr>
          <w:ilvl w:val="0"/>
          <w:numId w:val="7"/>
        </w:numPr>
        <w:spacing w:after="120" w:line="360" w:lineRule="auto"/>
        <w:rPr>
          <w:rFonts w:ascii="Times New Roman" w:hAnsi="Times New Roman" w:cs="Times New Roman"/>
          <w:iCs/>
        </w:rPr>
      </w:pPr>
      <w:r w:rsidRPr="00AA764F">
        <w:rPr>
          <w:rFonts w:ascii="Times New Roman" w:hAnsi="Times New Roman" w:cs="Times New Roman"/>
          <w:iCs/>
        </w:rPr>
        <w:lastRenderedPageBreak/>
        <w:t>Now</w:t>
      </w:r>
      <w:r w:rsidR="007C5612" w:rsidRPr="00AA764F">
        <w:rPr>
          <w:rFonts w:ascii="Times New Roman" w:hAnsi="Times New Roman" w:cs="Times New Roman"/>
          <w:iCs/>
        </w:rPr>
        <w:t>,</w:t>
      </w:r>
      <w:r w:rsidRPr="00AA764F">
        <w:rPr>
          <w:rFonts w:ascii="Times New Roman" w:hAnsi="Times New Roman" w:cs="Times New Roman"/>
          <w:iCs/>
        </w:rPr>
        <w:t xml:space="preserve"> the user c</w:t>
      </w:r>
      <w:r w:rsidR="004242BE" w:rsidRPr="00AA764F">
        <w:rPr>
          <w:rFonts w:ascii="Times New Roman" w:hAnsi="Times New Roman" w:cs="Times New Roman"/>
          <w:iCs/>
        </w:rPr>
        <w:t>licks</w:t>
      </w:r>
      <w:r w:rsidR="00451B94">
        <w:rPr>
          <w:rFonts w:ascii="Times New Roman" w:hAnsi="Times New Roman" w:cs="Times New Roman"/>
          <w:iCs/>
        </w:rPr>
        <w:t xml:space="preserve"> on</w:t>
      </w:r>
      <w:r w:rsidRPr="00AA764F">
        <w:rPr>
          <w:rFonts w:ascii="Times New Roman" w:hAnsi="Times New Roman" w:cs="Times New Roman"/>
          <w:iCs/>
        </w:rPr>
        <w:t xml:space="preserve"> the “Model” menu</w:t>
      </w:r>
      <w:r w:rsidR="002B560F" w:rsidRPr="00AA764F">
        <w:rPr>
          <w:rFonts w:ascii="Times New Roman" w:hAnsi="Times New Roman" w:cs="Times New Roman"/>
          <w:iCs/>
        </w:rPr>
        <w:t>, then</w:t>
      </w:r>
      <w:r w:rsidRPr="00AA764F">
        <w:rPr>
          <w:rFonts w:ascii="Times New Roman" w:hAnsi="Times New Roman" w:cs="Times New Roman"/>
          <w:iCs/>
        </w:rPr>
        <w:t xml:space="preserve"> on “Show suitability”</w:t>
      </w:r>
      <w:r w:rsidR="004E5C3A" w:rsidRPr="00AA764F">
        <w:rPr>
          <w:rFonts w:ascii="Times New Roman" w:hAnsi="Times New Roman" w:cs="Times New Roman"/>
          <w:iCs/>
        </w:rPr>
        <w:t>,</w:t>
      </w:r>
      <w:r w:rsidRPr="00AA764F">
        <w:rPr>
          <w:rFonts w:ascii="Times New Roman" w:hAnsi="Times New Roman" w:cs="Times New Roman"/>
          <w:iCs/>
        </w:rPr>
        <w:t xml:space="preserve"> and a new window</w:t>
      </w:r>
      <w:r w:rsidR="0051673C" w:rsidRPr="00AA764F">
        <w:rPr>
          <w:rFonts w:ascii="Times New Roman" w:hAnsi="Times New Roman" w:cs="Times New Roman"/>
          <w:iCs/>
        </w:rPr>
        <w:t xml:space="preserve"> </w:t>
      </w:r>
      <w:r w:rsidRPr="00AA764F">
        <w:rPr>
          <w:rFonts w:ascii="Times New Roman" w:hAnsi="Times New Roman" w:cs="Times New Roman"/>
          <w:iCs/>
        </w:rPr>
        <w:t>appear</w:t>
      </w:r>
      <w:r w:rsidR="0051673C" w:rsidRPr="00AA764F">
        <w:rPr>
          <w:rFonts w:ascii="Times New Roman" w:hAnsi="Times New Roman" w:cs="Times New Roman"/>
          <w:iCs/>
        </w:rPr>
        <w:t>s</w:t>
      </w:r>
      <w:r w:rsidRPr="00AA764F">
        <w:rPr>
          <w:rFonts w:ascii="Times New Roman" w:hAnsi="Times New Roman" w:cs="Times New Roman"/>
          <w:iCs/>
        </w:rPr>
        <w:t xml:space="preserve"> with the suitability map </w:t>
      </w:r>
      <w:r w:rsidR="0051673C" w:rsidRPr="00AA764F">
        <w:rPr>
          <w:rFonts w:ascii="Times New Roman" w:hAnsi="Times New Roman" w:cs="Times New Roman"/>
          <w:iCs/>
        </w:rPr>
        <w:t>having</w:t>
      </w:r>
      <w:r w:rsidRPr="00AA764F">
        <w:rPr>
          <w:rFonts w:ascii="Times New Roman" w:hAnsi="Times New Roman" w:cs="Times New Roman"/>
          <w:iCs/>
        </w:rPr>
        <w:t xml:space="preserve"> the same scale of the inpu</w:t>
      </w:r>
      <w:r w:rsidR="0051673C" w:rsidRPr="00AA764F">
        <w:rPr>
          <w:rFonts w:ascii="Times New Roman" w:hAnsi="Times New Roman" w:cs="Times New Roman"/>
          <w:iCs/>
        </w:rPr>
        <w:t>t</w:t>
      </w:r>
      <w:r w:rsidRPr="00AA764F">
        <w:rPr>
          <w:rFonts w:ascii="Times New Roman" w:hAnsi="Times New Roman" w:cs="Times New Roman"/>
          <w:iCs/>
        </w:rPr>
        <w:t xml:space="preserve"> factors, from 0 (less suitable) to 255 (most suitable) in </w:t>
      </w:r>
      <w:r w:rsidR="0051673C" w:rsidRPr="00AA764F">
        <w:rPr>
          <w:rFonts w:ascii="Times New Roman" w:hAnsi="Times New Roman" w:cs="Times New Roman"/>
          <w:iCs/>
        </w:rPr>
        <w:t>a</w:t>
      </w:r>
      <w:r w:rsidRPr="00AA764F">
        <w:rPr>
          <w:rFonts w:ascii="Times New Roman" w:hAnsi="Times New Roman" w:cs="Times New Roman"/>
          <w:iCs/>
        </w:rPr>
        <w:t xml:space="preserve"> grey scale colour. Then, the user click</w:t>
      </w:r>
      <w:r w:rsidR="00417331" w:rsidRPr="00AA764F">
        <w:rPr>
          <w:rFonts w:ascii="Times New Roman" w:hAnsi="Times New Roman" w:cs="Times New Roman"/>
          <w:iCs/>
        </w:rPr>
        <w:t>s</w:t>
      </w:r>
      <w:r w:rsidRPr="00AA764F">
        <w:rPr>
          <w:rFonts w:ascii="Times New Roman" w:hAnsi="Times New Roman" w:cs="Times New Roman"/>
          <w:iCs/>
        </w:rPr>
        <w:t xml:space="preserve"> on “Print outcome” button to create a </w:t>
      </w:r>
      <w:r w:rsidR="00451B94">
        <w:rPr>
          <w:rFonts w:ascii="Times New Roman" w:hAnsi="Times New Roman" w:cs="Times New Roman"/>
          <w:iCs/>
        </w:rPr>
        <w:t>“</w:t>
      </w:r>
      <w:r w:rsidRPr="00AA764F">
        <w:rPr>
          <w:rFonts w:ascii="Times New Roman" w:hAnsi="Times New Roman" w:cs="Times New Roman"/>
          <w:iCs/>
        </w:rPr>
        <w:t>csv</w:t>
      </w:r>
      <w:r w:rsidR="00451B94">
        <w:rPr>
          <w:rFonts w:ascii="Times New Roman" w:hAnsi="Times New Roman" w:cs="Times New Roman"/>
          <w:iCs/>
        </w:rPr>
        <w:t>”</w:t>
      </w:r>
      <w:r w:rsidRPr="00AA764F">
        <w:rPr>
          <w:rFonts w:ascii="Times New Roman" w:hAnsi="Times New Roman" w:cs="Times New Roman"/>
          <w:iCs/>
        </w:rPr>
        <w:t xml:space="preserve"> file </w:t>
      </w:r>
      <w:r w:rsidR="00A13AFC">
        <w:rPr>
          <w:rFonts w:ascii="Times New Roman" w:hAnsi="Times New Roman" w:cs="Times New Roman"/>
          <w:iCs/>
        </w:rPr>
        <w:t>from</w:t>
      </w:r>
      <w:r w:rsidRPr="00AA764F">
        <w:rPr>
          <w:rFonts w:ascii="Times New Roman" w:hAnsi="Times New Roman" w:cs="Times New Roman"/>
          <w:iCs/>
        </w:rPr>
        <w:t xml:space="preserve"> the out</w:t>
      </w:r>
      <w:r w:rsidR="00A13AFC">
        <w:rPr>
          <w:rFonts w:ascii="Times New Roman" w:hAnsi="Times New Roman" w:cs="Times New Roman"/>
          <w:iCs/>
        </w:rPr>
        <w:t>put called “Suitable areas”</w:t>
      </w:r>
      <w:r w:rsidRPr="00AA764F">
        <w:rPr>
          <w:rFonts w:ascii="Times New Roman" w:hAnsi="Times New Roman" w:cs="Times New Roman"/>
          <w:iCs/>
        </w:rPr>
        <w:t xml:space="preserve"> </w:t>
      </w:r>
      <w:r w:rsidR="00417331" w:rsidRPr="00AA764F">
        <w:rPr>
          <w:rFonts w:ascii="Times New Roman" w:hAnsi="Times New Roman" w:cs="Times New Roman"/>
          <w:iCs/>
        </w:rPr>
        <w:t>on the same location of the input files</w:t>
      </w:r>
      <w:r w:rsidR="005634BC" w:rsidRPr="00AA764F">
        <w:rPr>
          <w:rFonts w:ascii="Times New Roman" w:hAnsi="Times New Roman" w:cs="Times New Roman"/>
          <w:iCs/>
        </w:rPr>
        <w:t>.</w:t>
      </w:r>
    </w:p>
    <w:p w14:paraId="79838686" w14:textId="61B29A8F" w:rsidR="005634BC" w:rsidRPr="00AA764F" w:rsidRDefault="005634BC" w:rsidP="00AA764F">
      <w:pPr>
        <w:pStyle w:val="ListParagraph"/>
        <w:numPr>
          <w:ilvl w:val="0"/>
          <w:numId w:val="7"/>
        </w:numPr>
        <w:spacing w:after="120" w:line="360" w:lineRule="auto"/>
        <w:rPr>
          <w:rFonts w:ascii="Times New Roman" w:hAnsi="Times New Roman" w:cs="Times New Roman"/>
          <w:iCs/>
        </w:rPr>
      </w:pPr>
      <w:r w:rsidRPr="00AA764F">
        <w:rPr>
          <w:rFonts w:ascii="Times New Roman" w:hAnsi="Times New Roman" w:cs="Times New Roman"/>
          <w:iCs/>
        </w:rPr>
        <w:t xml:space="preserve">Finally, as additional analysis, the user can </w:t>
      </w:r>
      <w:r w:rsidR="00451B94">
        <w:rPr>
          <w:rFonts w:ascii="Times New Roman" w:hAnsi="Times New Roman" w:cs="Times New Roman"/>
          <w:iCs/>
        </w:rPr>
        <w:t>click on</w:t>
      </w:r>
      <w:r w:rsidRPr="00AA764F">
        <w:rPr>
          <w:rFonts w:ascii="Times New Roman" w:hAnsi="Times New Roman" w:cs="Times New Roman"/>
          <w:iCs/>
        </w:rPr>
        <w:t xml:space="preserve"> the “Suitability” menu and click on the top 10%, 20%, and 30% suitable areas of the outcome to have a more specific visualisation. Each option show</w:t>
      </w:r>
      <w:r w:rsidR="00417331" w:rsidRPr="00AA764F">
        <w:rPr>
          <w:rFonts w:ascii="Times New Roman" w:hAnsi="Times New Roman" w:cs="Times New Roman"/>
          <w:iCs/>
        </w:rPr>
        <w:t>s</w:t>
      </w:r>
      <w:r w:rsidRPr="00AA764F">
        <w:rPr>
          <w:rFonts w:ascii="Times New Roman" w:hAnsi="Times New Roman" w:cs="Times New Roman"/>
          <w:iCs/>
        </w:rPr>
        <w:t xml:space="preserve"> a suitable map with the respective percentage. </w:t>
      </w:r>
      <w:r w:rsidR="00417331" w:rsidRPr="00AA764F">
        <w:rPr>
          <w:rFonts w:ascii="Times New Roman" w:hAnsi="Times New Roman" w:cs="Times New Roman"/>
          <w:iCs/>
        </w:rPr>
        <w:t>Also, a</w:t>
      </w:r>
      <w:r w:rsidRPr="00AA764F">
        <w:rPr>
          <w:rFonts w:ascii="Times New Roman" w:hAnsi="Times New Roman" w:cs="Times New Roman"/>
          <w:iCs/>
        </w:rPr>
        <w:t xml:space="preserve"> last option “Back to 100%” also show</w:t>
      </w:r>
      <w:r w:rsidR="00417331" w:rsidRPr="00AA764F">
        <w:rPr>
          <w:rFonts w:ascii="Times New Roman" w:hAnsi="Times New Roman" w:cs="Times New Roman"/>
          <w:iCs/>
        </w:rPr>
        <w:t>s</w:t>
      </w:r>
      <w:r w:rsidRPr="00AA764F">
        <w:rPr>
          <w:rFonts w:ascii="Times New Roman" w:hAnsi="Times New Roman" w:cs="Times New Roman"/>
          <w:iCs/>
        </w:rPr>
        <w:t xml:space="preserve"> the overall outcome again.</w:t>
      </w:r>
    </w:p>
    <w:p w14:paraId="45556BEB" w14:textId="0E832470" w:rsidR="0040369A" w:rsidRDefault="0040369A" w:rsidP="006175F5">
      <w:pPr>
        <w:spacing w:after="120" w:line="360" w:lineRule="auto"/>
        <w:rPr>
          <w:rFonts w:ascii="Times New Roman" w:hAnsi="Times New Roman" w:cs="Times New Roman"/>
          <w:iCs/>
        </w:rPr>
      </w:pPr>
    </w:p>
    <w:p w14:paraId="46315F87" w14:textId="59E415F7" w:rsidR="00E63209" w:rsidRPr="0040369A" w:rsidRDefault="0040369A" w:rsidP="0040369A">
      <w:pPr>
        <w:pStyle w:val="Heading1"/>
      </w:pPr>
      <w:r>
        <w:t xml:space="preserve">4. </w:t>
      </w:r>
      <w:r w:rsidR="00E63209" w:rsidRPr="0040369A">
        <w:t>Development issues and solutions</w:t>
      </w:r>
    </w:p>
    <w:p w14:paraId="04FD9505" w14:textId="79BE0289" w:rsidR="00206AD4" w:rsidRDefault="003550FB" w:rsidP="006175F5">
      <w:pPr>
        <w:spacing w:after="120" w:line="360" w:lineRule="auto"/>
        <w:rPr>
          <w:rFonts w:ascii="Times New Roman" w:hAnsi="Times New Roman" w:cs="Times New Roman"/>
          <w:iCs/>
        </w:rPr>
      </w:pPr>
      <w:r>
        <w:rPr>
          <w:rFonts w:ascii="Times New Roman" w:hAnsi="Times New Roman" w:cs="Times New Roman"/>
          <w:iCs/>
        </w:rPr>
        <w:t>One issue found was the combination of the three map factors. Each map</w:t>
      </w:r>
      <w:r w:rsidR="007A6617">
        <w:rPr>
          <w:rFonts w:ascii="Times New Roman" w:hAnsi="Times New Roman" w:cs="Times New Roman"/>
          <w:iCs/>
        </w:rPr>
        <w:t xml:space="preserve"> factor </w:t>
      </w:r>
      <w:r w:rsidR="00FD66DB">
        <w:rPr>
          <w:rFonts w:ascii="Times New Roman" w:hAnsi="Times New Roman" w:cs="Times New Roman"/>
          <w:iCs/>
        </w:rPr>
        <w:t>must</w:t>
      </w:r>
      <w:r w:rsidR="007A6617">
        <w:rPr>
          <w:rFonts w:ascii="Times New Roman" w:hAnsi="Times New Roman" w:cs="Times New Roman"/>
          <w:iCs/>
        </w:rPr>
        <w:t xml:space="preserve"> be multiplied by an integer</w:t>
      </w:r>
      <w:r w:rsidR="00FD66DB">
        <w:rPr>
          <w:rFonts w:ascii="Times New Roman" w:hAnsi="Times New Roman" w:cs="Times New Roman"/>
          <w:iCs/>
        </w:rPr>
        <w:t xml:space="preserve"> (</w:t>
      </w:r>
      <w:r w:rsidR="007A6617">
        <w:rPr>
          <w:rFonts w:ascii="Times New Roman" w:hAnsi="Times New Roman" w:cs="Times New Roman"/>
          <w:iCs/>
        </w:rPr>
        <w:t>the weight assigned by the user</w:t>
      </w:r>
      <w:r w:rsidR="00FD66DB">
        <w:rPr>
          <w:rFonts w:ascii="Times New Roman" w:hAnsi="Times New Roman" w:cs="Times New Roman"/>
          <w:iCs/>
        </w:rPr>
        <w:t>)</w:t>
      </w:r>
      <w:r w:rsidR="007A6617">
        <w:rPr>
          <w:rFonts w:ascii="Times New Roman" w:hAnsi="Times New Roman" w:cs="Times New Roman"/>
          <w:iCs/>
        </w:rPr>
        <w:t xml:space="preserve"> and then </w:t>
      </w:r>
      <w:r w:rsidR="00FD66DB">
        <w:rPr>
          <w:rFonts w:ascii="Times New Roman" w:hAnsi="Times New Roman" w:cs="Times New Roman"/>
          <w:iCs/>
        </w:rPr>
        <w:t xml:space="preserve">all be </w:t>
      </w:r>
      <w:r w:rsidR="007A6617">
        <w:rPr>
          <w:rFonts w:ascii="Times New Roman" w:hAnsi="Times New Roman" w:cs="Times New Roman"/>
          <w:iCs/>
        </w:rPr>
        <w:t>sum</w:t>
      </w:r>
      <w:r w:rsidR="00FD66DB">
        <w:rPr>
          <w:rFonts w:ascii="Times New Roman" w:hAnsi="Times New Roman" w:cs="Times New Roman"/>
          <w:iCs/>
        </w:rPr>
        <w:t>med</w:t>
      </w:r>
      <w:r w:rsidR="007A6617">
        <w:rPr>
          <w:rFonts w:ascii="Times New Roman" w:hAnsi="Times New Roman" w:cs="Times New Roman"/>
          <w:iCs/>
        </w:rPr>
        <w:t xml:space="preserve">. However, each factor is expressed as a </w:t>
      </w:r>
      <w:r w:rsidR="00FD66DB">
        <w:rPr>
          <w:rFonts w:ascii="Times New Roman" w:hAnsi="Times New Roman" w:cs="Times New Roman"/>
          <w:iCs/>
        </w:rPr>
        <w:t>“</w:t>
      </w:r>
      <w:r w:rsidR="007A6617">
        <w:rPr>
          <w:rFonts w:ascii="Times New Roman" w:hAnsi="Times New Roman" w:cs="Times New Roman"/>
          <w:iCs/>
        </w:rPr>
        <w:t>list</w:t>
      </w:r>
      <w:r w:rsidR="00FD66DB">
        <w:rPr>
          <w:rFonts w:ascii="Times New Roman" w:hAnsi="Times New Roman" w:cs="Times New Roman"/>
          <w:iCs/>
        </w:rPr>
        <w:t>”</w:t>
      </w:r>
      <w:r w:rsidR="007A6617">
        <w:rPr>
          <w:rFonts w:ascii="Times New Roman" w:hAnsi="Times New Roman" w:cs="Times New Roman"/>
          <w:iCs/>
        </w:rPr>
        <w:t xml:space="preserve"> </w:t>
      </w:r>
      <w:r w:rsidR="006C4B5C">
        <w:rPr>
          <w:rFonts w:ascii="Times New Roman" w:hAnsi="Times New Roman" w:cs="Times New Roman"/>
          <w:iCs/>
        </w:rPr>
        <w:t xml:space="preserve">file </w:t>
      </w:r>
      <w:r w:rsidR="007A6617">
        <w:rPr>
          <w:rFonts w:ascii="Times New Roman" w:hAnsi="Times New Roman" w:cs="Times New Roman"/>
          <w:iCs/>
        </w:rPr>
        <w:t xml:space="preserve">and the calculations </w:t>
      </w:r>
      <w:r w:rsidR="00FD66DB">
        <w:rPr>
          <w:rFonts w:ascii="Times New Roman" w:hAnsi="Times New Roman" w:cs="Times New Roman"/>
          <w:iCs/>
        </w:rPr>
        <w:t>are</w:t>
      </w:r>
      <w:r w:rsidR="007A6617">
        <w:rPr>
          <w:rFonts w:ascii="Times New Roman" w:hAnsi="Times New Roman" w:cs="Times New Roman"/>
          <w:iCs/>
        </w:rPr>
        <w:t xml:space="preserve"> </w:t>
      </w:r>
      <w:r w:rsidR="006C4B5C">
        <w:rPr>
          <w:rFonts w:ascii="Times New Roman" w:hAnsi="Times New Roman" w:cs="Times New Roman"/>
          <w:iCs/>
        </w:rPr>
        <w:t xml:space="preserve">more complex in </w:t>
      </w:r>
      <w:r w:rsidR="007A6617">
        <w:rPr>
          <w:rFonts w:ascii="Times New Roman" w:hAnsi="Times New Roman" w:cs="Times New Roman"/>
          <w:iCs/>
        </w:rPr>
        <w:t xml:space="preserve">this way. To </w:t>
      </w:r>
      <w:r w:rsidR="00FD66DB">
        <w:rPr>
          <w:rFonts w:ascii="Times New Roman" w:hAnsi="Times New Roman" w:cs="Times New Roman"/>
          <w:iCs/>
        </w:rPr>
        <w:t>facilitate the calculation</w:t>
      </w:r>
      <w:r w:rsidR="007A6617">
        <w:rPr>
          <w:rFonts w:ascii="Times New Roman" w:hAnsi="Times New Roman" w:cs="Times New Roman"/>
          <w:iCs/>
        </w:rPr>
        <w:t xml:space="preserve">, each factor was converted into an </w:t>
      </w:r>
      <w:r w:rsidR="00472607">
        <w:rPr>
          <w:rFonts w:ascii="Times New Roman" w:hAnsi="Times New Roman" w:cs="Times New Roman"/>
          <w:iCs/>
        </w:rPr>
        <w:t>“</w:t>
      </w:r>
      <w:r w:rsidR="007A6617">
        <w:rPr>
          <w:rFonts w:ascii="Times New Roman" w:hAnsi="Times New Roman" w:cs="Times New Roman"/>
          <w:iCs/>
        </w:rPr>
        <w:t>array</w:t>
      </w:r>
      <w:r w:rsidR="00BE3CD2">
        <w:rPr>
          <w:rFonts w:ascii="Times New Roman" w:hAnsi="Times New Roman" w:cs="Times New Roman"/>
          <w:iCs/>
        </w:rPr>
        <w:t>”</w:t>
      </w:r>
      <w:r w:rsidR="006C4B5C">
        <w:rPr>
          <w:rFonts w:ascii="Times New Roman" w:hAnsi="Times New Roman" w:cs="Times New Roman"/>
          <w:iCs/>
        </w:rPr>
        <w:t xml:space="preserve"> file</w:t>
      </w:r>
      <w:r w:rsidR="00FD66DB">
        <w:rPr>
          <w:rFonts w:ascii="Times New Roman" w:hAnsi="Times New Roman" w:cs="Times New Roman"/>
          <w:iCs/>
        </w:rPr>
        <w:t>.</w:t>
      </w:r>
    </w:p>
    <w:p w14:paraId="4C8529F9" w14:textId="18D9D194" w:rsidR="006C4B5C" w:rsidRDefault="006C4B5C" w:rsidP="006175F5">
      <w:pPr>
        <w:spacing w:after="120" w:line="360" w:lineRule="auto"/>
        <w:rPr>
          <w:rFonts w:ascii="Times New Roman" w:hAnsi="Times New Roman" w:cs="Times New Roman"/>
          <w:iCs/>
        </w:rPr>
      </w:pPr>
      <w:r>
        <w:rPr>
          <w:rFonts w:ascii="Times New Roman" w:hAnsi="Times New Roman" w:cs="Times New Roman"/>
          <w:iCs/>
        </w:rPr>
        <w:t xml:space="preserve">Having </w:t>
      </w:r>
      <w:r w:rsidR="00697D01">
        <w:rPr>
          <w:rFonts w:ascii="Times New Roman" w:hAnsi="Times New Roman" w:cs="Times New Roman"/>
          <w:iCs/>
        </w:rPr>
        <w:t xml:space="preserve">made </w:t>
      </w:r>
      <w:r>
        <w:rPr>
          <w:rFonts w:ascii="Times New Roman" w:hAnsi="Times New Roman" w:cs="Times New Roman"/>
          <w:iCs/>
        </w:rPr>
        <w:t xml:space="preserve">the calculations, another issue was the scale conversion. All inputs have values from 0 to 255 but the </w:t>
      </w:r>
      <w:r w:rsidR="00697D01">
        <w:rPr>
          <w:rFonts w:ascii="Times New Roman" w:hAnsi="Times New Roman" w:cs="Times New Roman"/>
          <w:iCs/>
        </w:rPr>
        <w:t>output</w:t>
      </w:r>
      <w:r>
        <w:rPr>
          <w:rFonts w:ascii="Times New Roman" w:hAnsi="Times New Roman" w:cs="Times New Roman"/>
          <w:iCs/>
        </w:rPr>
        <w:t xml:space="preserve"> might have another scale due to the </w:t>
      </w:r>
      <w:r w:rsidR="00697D01">
        <w:rPr>
          <w:rFonts w:ascii="Times New Roman" w:hAnsi="Times New Roman" w:cs="Times New Roman"/>
          <w:iCs/>
        </w:rPr>
        <w:t>calculations</w:t>
      </w:r>
      <w:r>
        <w:rPr>
          <w:rFonts w:ascii="Times New Roman" w:hAnsi="Times New Roman" w:cs="Times New Roman"/>
          <w:iCs/>
        </w:rPr>
        <w:t>. To solve this problem, the scale of the output was re</w:t>
      </w:r>
      <w:r w:rsidR="00697D01">
        <w:rPr>
          <w:rFonts w:ascii="Times New Roman" w:hAnsi="Times New Roman" w:cs="Times New Roman"/>
          <w:iCs/>
        </w:rPr>
        <w:t>-</w:t>
      </w:r>
      <w:r>
        <w:rPr>
          <w:rFonts w:ascii="Times New Roman" w:hAnsi="Times New Roman" w:cs="Times New Roman"/>
          <w:iCs/>
        </w:rPr>
        <w:t xml:space="preserve">calculated </w:t>
      </w:r>
      <w:r w:rsidR="00697D01">
        <w:rPr>
          <w:rFonts w:ascii="Times New Roman" w:hAnsi="Times New Roman" w:cs="Times New Roman"/>
          <w:iCs/>
        </w:rPr>
        <w:t>using</w:t>
      </w:r>
      <w:r>
        <w:rPr>
          <w:rFonts w:ascii="Times New Roman" w:hAnsi="Times New Roman" w:cs="Times New Roman"/>
          <w:iCs/>
        </w:rPr>
        <w:t xml:space="preserve"> the </w:t>
      </w:r>
      <w:r w:rsidR="00697D01">
        <w:rPr>
          <w:rFonts w:ascii="Times New Roman" w:hAnsi="Times New Roman" w:cs="Times New Roman"/>
          <w:iCs/>
        </w:rPr>
        <w:t xml:space="preserve">output </w:t>
      </w:r>
      <w:r>
        <w:rPr>
          <w:rFonts w:ascii="Times New Roman" w:hAnsi="Times New Roman" w:cs="Times New Roman"/>
          <w:iCs/>
        </w:rPr>
        <w:t xml:space="preserve">minimum and maximum values. It means the lowest value set to </w:t>
      </w:r>
      <w:r w:rsidR="00BE3CD2">
        <w:rPr>
          <w:rFonts w:ascii="Times New Roman" w:hAnsi="Times New Roman" w:cs="Times New Roman"/>
          <w:iCs/>
        </w:rPr>
        <w:t>0</w:t>
      </w:r>
      <w:r>
        <w:rPr>
          <w:rFonts w:ascii="Times New Roman" w:hAnsi="Times New Roman" w:cs="Times New Roman"/>
          <w:iCs/>
        </w:rPr>
        <w:t xml:space="preserve"> and the highest values set to 255</w:t>
      </w:r>
      <w:r w:rsidR="00697D01">
        <w:rPr>
          <w:rFonts w:ascii="Times New Roman" w:hAnsi="Times New Roman" w:cs="Times New Roman"/>
          <w:iCs/>
        </w:rPr>
        <w:t>.</w:t>
      </w:r>
    </w:p>
    <w:p w14:paraId="6043619E" w14:textId="1A7EC417" w:rsidR="006C4B5C" w:rsidRDefault="005E7182" w:rsidP="006175F5">
      <w:pPr>
        <w:spacing w:after="120" w:line="360" w:lineRule="auto"/>
        <w:rPr>
          <w:rFonts w:ascii="Times New Roman" w:hAnsi="Times New Roman" w:cs="Times New Roman"/>
          <w:iCs/>
        </w:rPr>
      </w:pPr>
      <w:r>
        <w:rPr>
          <w:rFonts w:ascii="Times New Roman" w:hAnsi="Times New Roman" w:cs="Times New Roman"/>
          <w:iCs/>
        </w:rPr>
        <w:t>Finally, the figures need better formatting using the matplotlib tools. Given the basics from the practical</w:t>
      </w:r>
      <w:r w:rsidR="00980417">
        <w:rPr>
          <w:rFonts w:ascii="Times New Roman" w:hAnsi="Times New Roman" w:cs="Times New Roman"/>
          <w:iCs/>
        </w:rPr>
        <w:t>s</w:t>
      </w:r>
      <w:r>
        <w:rPr>
          <w:rFonts w:ascii="Times New Roman" w:hAnsi="Times New Roman" w:cs="Times New Roman"/>
          <w:iCs/>
        </w:rPr>
        <w:t xml:space="preserve">, it was necessary to explore further elements such as title, colour ramp, and labels. To utilise these tools, the documentation of matplotlib in Python </w:t>
      </w:r>
      <w:r w:rsidR="00585E0F">
        <w:rPr>
          <w:rFonts w:ascii="Times New Roman" w:hAnsi="Times New Roman" w:cs="Times New Roman"/>
          <w:iCs/>
        </w:rPr>
        <w:t>(</w:t>
      </w:r>
      <w:r w:rsidR="00585E0F" w:rsidRPr="00585E0F">
        <w:rPr>
          <w:rFonts w:ascii="Times New Roman" w:hAnsi="Times New Roman" w:cs="Times New Roman"/>
          <w:iCs/>
        </w:rPr>
        <w:t>Matplotlib</w:t>
      </w:r>
      <w:r w:rsidR="00585E0F">
        <w:rPr>
          <w:rFonts w:ascii="Times New Roman" w:hAnsi="Times New Roman" w:cs="Times New Roman"/>
          <w:iCs/>
        </w:rPr>
        <w:t xml:space="preserve">, </w:t>
      </w:r>
      <w:r w:rsidR="00585E0F" w:rsidRPr="00585E0F">
        <w:rPr>
          <w:rFonts w:ascii="Times New Roman" w:hAnsi="Times New Roman" w:cs="Times New Roman"/>
          <w:iCs/>
        </w:rPr>
        <w:t>2021)</w:t>
      </w:r>
      <w:r w:rsidR="00585E0F">
        <w:rPr>
          <w:rFonts w:ascii="Times New Roman" w:hAnsi="Times New Roman" w:cs="Times New Roman"/>
          <w:iCs/>
        </w:rPr>
        <w:t xml:space="preserve"> </w:t>
      </w:r>
      <w:r>
        <w:rPr>
          <w:rFonts w:ascii="Times New Roman" w:hAnsi="Times New Roman" w:cs="Times New Roman"/>
          <w:iCs/>
        </w:rPr>
        <w:t>was reviewed and applied to the layout of the three map factors and to the out</w:t>
      </w:r>
      <w:r w:rsidR="005A2516">
        <w:rPr>
          <w:rFonts w:ascii="Times New Roman" w:hAnsi="Times New Roman" w:cs="Times New Roman"/>
          <w:iCs/>
        </w:rPr>
        <w:t>put</w:t>
      </w:r>
      <w:r>
        <w:rPr>
          <w:rFonts w:ascii="Times New Roman" w:hAnsi="Times New Roman" w:cs="Times New Roman"/>
          <w:iCs/>
        </w:rPr>
        <w:t xml:space="preserve"> map.</w:t>
      </w:r>
    </w:p>
    <w:p w14:paraId="20C2C6DF" w14:textId="77777777" w:rsidR="0040369A" w:rsidRDefault="0040369A" w:rsidP="006175F5">
      <w:pPr>
        <w:spacing w:after="120" w:line="360" w:lineRule="auto"/>
        <w:rPr>
          <w:rFonts w:ascii="Times New Roman" w:hAnsi="Times New Roman" w:cs="Times New Roman"/>
          <w:iCs/>
        </w:rPr>
      </w:pPr>
    </w:p>
    <w:p w14:paraId="1CACAE4B" w14:textId="2D997C12" w:rsidR="00E63209" w:rsidRPr="0040369A" w:rsidRDefault="0040369A" w:rsidP="0040369A">
      <w:pPr>
        <w:pStyle w:val="Heading1"/>
      </w:pPr>
      <w:r>
        <w:t xml:space="preserve">5. </w:t>
      </w:r>
      <w:r w:rsidR="00E63209" w:rsidRPr="0040369A">
        <w:t>General sources used</w:t>
      </w:r>
    </w:p>
    <w:p w14:paraId="13056C8E" w14:textId="06CA1B91" w:rsidR="007129EB" w:rsidRDefault="005E7182" w:rsidP="006175F5">
      <w:pPr>
        <w:spacing w:after="120" w:line="360" w:lineRule="auto"/>
        <w:rPr>
          <w:rFonts w:ascii="Times New Roman" w:hAnsi="Times New Roman" w:cs="Times New Roman"/>
          <w:iCs/>
        </w:rPr>
      </w:pPr>
      <w:r>
        <w:rPr>
          <w:rFonts w:ascii="Times New Roman" w:hAnsi="Times New Roman" w:cs="Times New Roman"/>
          <w:iCs/>
        </w:rPr>
        <w:t xml:space="preserve">To produce the </w:t>
      </w:r>
      <w:r w:rsidR="00AF5DDD">
        <w:rPr>
          <w:rFonts w:ascii="Times New Roman" w:hAnsi="Times New Roman" w:cs="Times New Roman"/>
          <w:iCs/>
        </w:rPr>
        <w:t xml:space="preserve">suitability map, several sources were used such as Python </w:t>
      </w:r>
      <w:r w:rsidR="008E382E">
        <w:rPr>
          <w:rFonts w:ascii="Times New Roman" w:hAnsi="Times New Roman" w:cs="Times New Roman"/>
          <w:iCs/>
        </w:rPr>
        <w:t>modules</w:t>
      </w:r>
      <w:r w:rsidR="00D505E9">
        <w:rPr>
          <w:rFonts w:ascii="Times New Roman" w:hAnsi="Times New Roman" w:cs="Times New Roman"/>
          <w:iCs/>
        </w:rPr>
        <w:t xml:space="preserve">, packages, </w:t>
      </w:r>
      <w:r w:rsidR="008E382E">
        <w:rPr>
          <w:rFonts w:ascii="Times New Roman" w:hAnsi="Times New Roman" w:cs="Times New Roman"/>
          <w:iCs/>
        </w:rPr>
        <w:t xml:space="preserve">and </w:t>
      </w:r>
      <w:r w:rsidR="00AF5DDD">
        <w:rPr>
          <w:rFonts w:ascii="Times New Roman" w:hAnsi="Times New Roman" w:cs="Times New Roman"/>
          <w:iCs/>
        </w:rPr>
        <w:t>libraries</w:t>
      </w:r>
      <w:r w:rsidR="007129EB">
        <w:rPr>
          <w:rFonts w:ascii="Times New Roman" w:hAnsi="Times New Roman" w:cs="Times New Roman"/>
          <w:iCs/>
        </w:rPr>
        <w:t>:</w:t>
      </w:r>
    </w:p>
    <w:p w14:paraId="4088046C" w14:textId="360B6825" w:rsidR="00E63209" w:rsidRPr="0064707B" w:rsidRDefault="0016564C" w:rsidP="00EE172E">
      <w:pPr>
        <w:pStyle w:val="ListParagraph"/>
        <w:numPr>
          <w:ilvl w:val="0"/>
          <w:numId w:val="3"/>
        </w:numPr>
        <w:spacing w:after="120" w:line="360" w:lineRule="auto"/>
        <w:rPr>
          <w:rFonts w:ascii="Times New Roman" w:hAnsi="Times New Roman" w:cs="Times New Roman"/>
          <w:iCs/>
        </w:rPr>
      </w:pPr>
      <w:r w:rsidRPr="0064707B">
        <w:rPr>
          <w:rFonts w:ascii="Times New Roman" w:hAnsi="Times New Roman" w:cs="Times New Roman"/>
          <w:iCs/>
        </w:rPr>
        <w:t>The “csv” module implements classes to read and write tabular data in CSV (comma-separated values) format</w:t>
      </w:r>
      <w:r w:rsidR="0064707B" w:rsidRPr="0064707B">
        <w:rPr>
          <w:rFonts w:ascii="Times New Roman" w:hAnsi="Times New Roman" w:cs="Times New Roman"/>
          <w:iCs/>
        </w:rPr>
        <w:t xml:space="preserve"> (Van Rossum and Drake, 2009).</w:t>
      </w:r>
      <w:r w:rsidR="0064707B">
        <w:rPr>
          <w:rFonts w:ascii="Times New Roman" w:hAnsi="Times New Roman" w:cs="Times New Roman"/>
          <w:iCs/>
        </w:rPr>
        <w:t xml:space="preserve"> T</w:t>
      </w:r>
      <w:r w:rsidRPr="0064707B">
        <w:rPr>
          <w:rFonts w:ascii="Times New Roman" w:hAnsi="Times New Roman" w:cs="Times New Roman"/>
          <w:iCs/>
        </w:rPr>
        <w:t>his</w:t>
      </w:r>
      <w:r w:rsidR="008E382E" w:rsidRPr="0064707B">
        <w:rPr>
          <w:rFonts w:ascii="Times New Roman" w:hAnsi="Times New Roman" w:cs="Times New Roman"/>
          <w:iCs/>
        </w:rPr>
        <w:t xml:space="preserve"> module was used to convert each map factor into a </w:t>
      </w:r>
      <w:r w:rsidR="00DA78A8">
        <w:rPr>
          <w:rFonts w:ascii="Times New Roman" w:hAnsi="Times New Roman" w:cs="Times New Roman"/>
          <w:iCs/>
        </w:rPr>
        <w:t>“</w:t>
      </w:r>
      <w:r w:rsidR="008E382E" w:rsidRPr="0064707B">
        <w:rPr>
          <w:rFonts w:ascii="Times New Roman" w:hAnsi="Times New Roman" w:cs="Times New Roman"/>
          <w:iCs/>
        </w:rPr>
        <w:t>list</w:t>
      </w:r>
      <w:r w:rsidR="00DA78A8">
        <w:rPr>
          <w:rFonts w:ascii="Times New Roman" w:hAnsi="Times New Roman" w:cs="Times New Roman"/>
          <w:iCs/>
        </w:rPr>
        <w:t>”</w:t>
      </w:r>
      <w:r w:rsidR="008E382E" w:rsidRPr="0064707B">
        <w:rPr>
          <w:rFonts w:ascii="Times New Roman" w:hAnsi="Times New Roman" w:cs="Times New Roman"/>
          <w:iCs/>
        </w:rPr>
        <w:t xml:space="preserve"> file </w:t>
      </w:r>
      <w:r w:rsidR="009C1340">
        <w:rPr>
          <w:rFonts w:ascii="Times New Roman" w:hAnsi="Times New Roman" w:cs="Times New Roman"/>
          <w:iCs/>
        </w:rPr>
        <w:t>to</w:t>
      </w:r>
      <w:r w:rsidR="008E382E" w:rsidRPr="0064707B">
        <w:rPr>
          <w:rFonts w:ascii="Times New Roman" w:hAnsi="Times New Roman" w:cs="Times New Roman"/>
          <w:iCs/>
        </w:rPr>
        <w:t xml:space="preserve"> be </w:t>
      </w:r>
      <w:r w:rsidRPr="0064707B">
        <w:rPr>
          <w:rFonts w:ascii="Times New Roman" w:hAnsi="Times New Roman" w:cs="Times New Roman"/>
          <w:iCs/>
        </w:rPr>
        <w:t>analysed</w:t>
      </w:r>
      <w:r w:rsidR="008E382E" w:rsidRPr="0064707B">
        <w:rPr>
          <w:rFonts w:ascii="Times New Roman" w:hAnsi="Times New Roman" w:cs="Times New Roman"/>
          <w:iCs/>
        </w:rPr>
        <w:t xml:space="preserve"> in the code</w:t>
      </w:r>
      <w:r w:rsidRPr="0064707B">
        <w:rPr>
          <w:rFonts w:ascii="Times New Roman" w:hAnsi="Times New Roman" w:cs="Times New Roman"/>
          <w:iCs/>
        </w:rPr>
        <w:t xml:space="preserve">. </w:t>
      </w:r>
      <w:r w:rsidR="009C1340">
        <w:rPr>
          <w:rFonts w:ascii="Times New Roman" w:hAnsi="Times New Roman" w:cs="Times New Roman"/>
          <w:iCs/>
        </w:rPr>
        <w:t>I</w:t>
      </w:r>
      <w:r w:rsidRPr="0064707B">
        <w:rPr>
          <w:rFonts w:ascii="Times New Roman" w:hAnsi="Times New Roman" w:cs="Times New Roman"/>
          <w:iCs/>
        </w:rPr>
        <w:t xml:space="preserve">t was </w:t>
      </w:r>
      <w:r w:rsidR="009C1340">
        <w:rPr>
          <w:rFonts w:ascii="Times New Roman" w:hAnsi="Times New Roman" w:cs="Times New Roman"/>
          <w:iCs/>
        </w:rPr>
        <w:t xml:space="preserve">also </w:t>
      </w:r>
      <w:r w:rsidRPr="0064707B">
        <w:rPr>
          <w:rFonts w:ascii="Times New Roman" w:hAnsi="Times New Roman" w:cs="Times New Roman"/>
          <w:iCs/>
        </w:rPr>
        <w:t xml:space="preserve">used to convert back the final output into a </w:t>
      </w:r>
      <w:r w:rsidR="00DA78A8">
        <w:rPr>
          <w:rFonts w:ascii="Times New Roman" w:hAnsi="Times New Roman" w:cs="Times New Roman"/>
          <w:iCs/>
        </w:rPr>
        <w:t>“</w:t>
      </w:r>
      <w:r w:rsidRPr="0064707B">
        <w:rPr>
          <w:rFonts w:ascii="Times New Roman" w:hAnsi="Times New Roman" w:cs="Times New Roman"/>
          <w:iCs/>
        </w:rPr>
        <w:t>csv</w:t>
      </w:r>
      <w:r w:rsidR="00DA78A8">
        <w:rPr>
          <w:rFonts w:ascii="Times New Roman" w:hAnsi="Times New Roman" w:cs="Times New Roman"/>
          <w:iCs/>
        </w:rPr>
        <w:t>”</w:t>
      </w:r>
      <w:r w:rsidRPr="0064707B">
        <w:rPr>
          <w:rFonts w:ascii="Times New Roman" w:hAnsi="Times New Roman" w:cs="Times New Roman"/>
          <w:iCs/>
        </w:rPr>
        <w:t xml:space="preserve"> file.</w:t>
      </w:r>
    </w:p>
    <w:p w14:paraId="4147EC61" w14:textId="26612D7E" w:rsidR="007129EB" w:rsidRDefault="00AF02D5" w:rsidP="00EE172E">
      <w:pPr>
        <w:pStyle w:val="ListParagraph"/>
        <w:numPr>
          <w:ilvl w:val="0"/>
          <w:numId w:val="3"/>
        </w:numPr>
        <w:spacing w:after="120" w:line="360" w:lineRule="auto"/>
        <w:rPr>
          <w:rFonts w:ascii="Times New Roman" w:hAnsi="Times New Roman" w:cs="Times New Roman"/>
          <w:iCs/>
        </w:rPr>
      </w:pPr>
      <w:r w:rsidRPr="0064707B">
        <w:rPr>
          <w:rFonts w:ascii="Times New Roman" w:hAnsi="Times New Roman" w:cs="Times New Roman"/>
          <w:iCs/>
        </w:rPr>
        <w:lastRenderedPageBreak/>
        <w:t xml:space="preserve">The </w:t>
      </w:r>
      <w:r w:rsidR="00E90157">
        <w:rPr>
          <w:rFonts w:ascii="Times New Roman" w:hAnsi="Times New Roman" w:cs="Times New Roman"/>
          <w:iCs/>
        </w:rPr>
        <w:t>“n</w:t>
      </w:r>
      <w:r w:rsidRPr="0064707B">
        <w:rPr>
          <w:rFonts w:ascii="Times New Roman" w:hAnsi="Times New Roman" w:cs="Times New Roman"/>
          <w:iCs/>
        </w:rPr>
        <w:t>um</w:t>
      </w:r>
      <w:r w:rsidR="00E90157">
        <w:rPr>
          <w:rFonts w:ascii="Times New Roman" w:hAnsi="Times New Roman" w:cs="Times New Roman"/>
          <w:iCs/>
        </w:rPr>
        <w:t>p</w:t>
      </w:r>
      <w:r w:rsidRPr="0064707B">
        <w:rPr>
          <w:rFonts w:ascii="Times New Roman" w:hAnsi="Times New Roman" w:cs="Times New Roman"/>
          <w:iCs/>
        </w:rPr>
        <w:t>y</w:t>
      </w:r>
      <w:r w:rsidR="00E90157">
        <w:rPr>
          <w:rFonts w:ascii="Times New Roman" w:hAnsi="Times New Roman" w:cs="Times New Roman"/>
          <w:iCs/>
        </w:rPr>
        <w:t>”</w:t>
      </w:r>
      <w:r w:rsidRPr="0064707B">
        <w:rPr>
          <w:rFonts w:ascii="Times New Roman" w:hAnsi="Times New Roman" w:cs="Times New Roman"/>
          <w:iCs/>
        </w:rPr>
        <w:t xml:space="preserve"> library</w:t>
      </w:r>
      <w:r w:rsidR="0064707B" w:rsidRPr="0064707B">
        <w:rPr>
          <w:rFonts w:ascii="Times New Roman" w:hAnsi="Times New Roman" w:cs="Times New Roman"/>
        </w:rPr>
        <w:t xml:space="preserve"> gives</w:t>
      </w:r>
      <w:r w:rsidR="0064707B" w:rsidRPr="0064707B">
        <w:rPr>
          <w:rFonts w:ascii="Times New Roman" w:hAnsi="Times New Roman" w:cs="Times New Roman"/>
          <w:iCs/>
        </w:rPr>
        <w:t xml:space="preserve"> routines for fast operations including mathematical, logical, sorting, selecting, basic linear algebra, basic statistic</w:t>
      </w:r>
      <w:r w:rsidR="00162001">
        <w:rPr>
          <w:rFonts w:ascii="Times New Roman" w:hAnsi="Times New Roman" w:cs="Times New Roman"/>
          <w:iCs/>
        </w:rPr>
        <w:t>s</w:t>
      </w:r>
      <w:r w:rsidR="0064707B" w:rsidRPr="0064707B">
        <w:rPr>
          <w:rFonts w:ascii="Times New Roman" w:hAnsi="Times New Roman" w:cs="Times New Roman"/>
          <w:iCs/>
        </w:rPr>
        <w:t>, and others</w:t>
      </w:r>
      <w:r w:rsidRPr="0064707B">
        <w:rPr>
          <w:rFonts w:ascii="Times New Roman" w:hAnsi="Times New Roman" w:cs="Times New Roman"/>
          <w:iCs/>
        </w:rPr>
        <w:t xml:space="preserve"> </w:t>
      </w:r>
      <w:r w:rsidRPr="0064707B">
        <w:rPr>
          <w:rFonts w:ascii="Times New Roman" w:hAnsi="Times New Roman" w:cs="Times New Roman"/>
          <w:iCs/>
        </w:rPr>
        <w:fldChar w:fldCharType="begin" w:fldLock="1"/>
      </w:r>
      <w:r w:rsidR="00823A21">
        <w:rPr>
          <w:rFonts w:ascii="Times New Roman" w:hAnsi="Times New Roman" w:cs="Times New Roman"/>
          <w:iCs/>
        </w:rPr>
        <w:instrText>ADDIN CSL_CITATION {"citationItems":[{"id":"ITEM-1","itemData":{"DOI":"10.1038/s41586-020-2649-2","ISSN":"14764687","PMID":"32939066","abstract":"Array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analysis.","author":[{"dropping-particle":"","family":"Harris","given":"Charles R.","non-dropping-particle":"","parse-names":false,"suffix":""},{"dropping-particle":"","family":"Millman","given":"K. Jarrod","non-dropping-particle":"","parse-names":false,"suffix":""},{"dropping-particle":"","family":"Walt","given":"Stéfan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ío","given":"Jaime Fernández","non-dropping-particle":"del","parse-names":false,"suffix":""},{"dropping-particle":"","family":"Wiebe","given":"Mark","non-dropping-particle":"","parse-names":false,"suffix":""},{"dropping-particle":"","family":"Peterson","given":"Pearu","non-dropping-particle":"","parse-names":false,"suffix":""},{"dropping-particle":"","family":"Gé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E.","non-dropping-particle":"","parse-names":false,"suffix":""}],"container-title":"Nature","id":"ITEM-1","issue":"7825","issued":{"date-parts":[["2020"]]},"page":"357-362","publisher":"Springer US","title":"Array programming with NumPy","type":"article-journal","volume":"585"},"uris":["http://www.mendeley.com/documents/?uuid=a14401a7-5564-4c2f-93f7-58872057c916"]}],"mendeley":{"formattedCitation":"(Harris &lt;i&gt;et al.&lt;/i&gt;, 2020)","plainTextFormattedCitation":"(Harris et al., 2020)","previouslyFormattedCitation":"(Harris &lt;i&gt;et al.&lt;/i&gt;, 2020)"},"properties":{"noteIndex":0},"schema":"https://github.com/citation-style-language/schema/raw/master/csl-citation.json"}</w:instrText>
      </w:r>
      <w:r w:rsidRPr="0064707B">
        <w:rPr>
          <w:rFonts w:ascii="Times New Roman" w:hAnsi="Times New Roman" w:cs="Times New Roman"/>
          <w:iCs/>
        </w:rPr>
        <w:fldChar w:fldCharType="separate"/>
      </w:r>
      <w:r w:rsidRPr="0064707B">
        <w:rPr>
          <w:rFonts w:ascii="Times New Roman" w:hAnsi="Times New Roman" w:cs="Times New Roman"/>
          <w:iCs/>
          <w:noProof/>
        </w:rPr>
        <w:t xml:space="preserve">(Harris </w:t>
      </w:r>
      <w:r w:rsidRPr="0064707B">
        <w:rPr>
          <w:rFonts w:ascii="Times New Roman" w:hAnsi="Times New Roman" w:cs="Times New Roman"/>
          <w:i/>
          <w:iCs/>
          <w:noProof/>
        </w:rPr>
        <w:t>et al.</w:t>
      </w:r>
      <w:r w:rsidRPr="0064707B">
        <w:rPr>
          <w:rFonts w:ascii="Times New Roman" w:hAnsi="Times New Roman" w:cs="Times New Roman"/>
          <w:iCs/>
          <w:noProof/>
        </w:rPr>
        <w:t>, 2020)</w:t>
      </w:r>
      <w:r w:rsidRPr="0064707B">
        <w:rPr>
          <w:rFonts w:ascii="Times New Roman" w:hAnsi="Times New Roman" w:cs="Times New Roman"/>
          <w:iCs/>
        </w:rPr>
        <w:fldChar w:fldCharType="end"/>
      </w:r>
      <w:r w:rsidRPr="0064707B">
        <w:rPr>
          <w:rFonts w:ascii="Times New Roman" w:hAnsi="Times New Roman" w:cs="Times New Roman"/>
          <w:iCs/>
        </w:rPr>
        <w:t>.</w:t>
      </w:r>
      <w:r w:rsidR="00BB33D7" w:rsidRPr="0064707B">
        <w:rPr>
          <w:rFonts w:ascii="Times New Roman" w:hAnsi="Times New Roman" w:cs="Times New Roman"/>
          <w:iCs/>
        </w:rPr>
        <w:t xml:space="preserve"> This library was used to make calculations among the inputs</w:t>
      </w:r>
      <w:r w:rsidR="00CE2FA1" w:rsidRPr="0064707B">
        <w:rPr>
          <w:rFonts w:ascii="Times New Roman" w:hAnsi="Times New Roman" w:cs="Times New Roman"/>
          <w:iCs/>
        </w:rPr>
        <w:t xml:space="preserve"> by converting </w:t>
      </w:r>
      <w:r w:rsidR="00162001">
        <w:rPr>
          <w:rFonts w:ascii="Times New Roman" w:hAnsi="Times New Roman" w:cs="Times New Roman"/>
          <w:iCs/>
        </w:rPr>
        <w:t>“</w:t>
      </w:r>
      <w:r w:rsidR="00CE2FA1" w:rsidRPr="0064707B">
        <w:rPr>
          <w:rFonts w:ascii="Times New Roman" w:hAnsi="Times New Roman" w:cs="Times New Roman"/>
          <w:iCs/>
        </w:rPr>
        <w:t>list</w:t>
      </w:r>
      <w:r w:rsidR="00162001">
        <w:rPr>
          <w:rFonts w:ascii="Times New Roman" w:hAnsi="Times New Roman" w:cs="Times New Roman"/>
          <w:iCs/>
        </w:rPr>
        <w:t>”</w:t>
      </w:r>
      <w:r w:rsidR="00CE2FA1" w:rsidRPr="0064707B">
        <w:rPr>
          <w:rFonts w:ascii="Times New Roman" w:hAnsi="Times New Roman" w:cs="Times New Roman"/>
          <w:iCs/>
        </w:rPr>
        <w:t xml:space="preserve"> files into </w:t>
      </w:r>
      <w:r w:rsidR="00162001">
        <w:rPr>
          <w:rFonts w:ascii="Times New Roman" w:hAnsi="Times New Roman" w:cs="Times New Roman"/>
          <w:iCs/>
        </w:rPr>
        <w:t>“</w:t>
      </w:r>
      <w:r w:rsidR="00CE2FA1" w:rsidRPr="0064707B">
        <w:rPr>
          <w:rFonts w:ascii="Times New Roman" w:hAnsi="Times New Roman" w:cs="Times New Roman"/>
          <w:iCs/>
        </w:rPr>
        <w:t>array</w:t>
      </w:r>
      <w:r w:rsidR="00162001">
        <w:rPr>
          <w:rFonts w:ascii="Times New Roman" w:hAnsi="Times New Roman" w:cs="Times New Roman"/>
          <w:iCs/>
        </w:rPr>
        <w:t>”</w:t>
      </w:r>
      <w:r w:rsidR="00CE2FA1" w:rsidRPr="0064707B">
        <w:rPr>
          <w:rFonts w:ascii="Times New Roman" w:hAnsi="Times New Roman" w:cs="Times New Roman"/>
          <w:iCs/>
        </w:rPr>
        <w:t xml:space="preserve"> files and </w:t>
      </w:r>
      <w:r w:rsidR="005A2EA7">
        <w:rPr>
          <w:rFonts w:ascii="Times New Roman" w:hAnsi="Times New Roman" w:cs="Times New Roman"/>
          <w:iCs/>
        </w:rPr>
        <w:t xml:space="preserve">then </w:t>
      </w:r>
      <w:r w:rsidR="00CE2FA1" w:rsidRPr="0064707B">
        <w:rPr>
          <w:rFonts w:ascii="Times New Roman" w:hAnsi="Times New Roman" w:cs="Times New Roman"/>
          <w:iCs/>
        </w:rPr>
        <w:t xml:space="preserve">converting back the output </w:t>
      </w:r>
      <w:r w:rsidR="00162001">
        <w:rPr>
          <w:rFonts w:ascii="Times New Roman" w:hAnsi="Times New Roman" w:cs="Times New Roman"/>
          <w:iCs/>
        </w:rPr>
        <w:t>in</w:t>
      </w:r>
      <w:r w:rsidR="00CE2FA1" w:rsidRPr="0064707B">
        <w:rPr>
          <w:rFonts w:ascii="Times New Roman" w:hAnsi="Times New Roman" w:cs="Times New Roman"/>
          <w:iCs/>
        </w:rPr>
        <w:t xml:space="preserve">to a </w:t>
      </w:r>
      <w:r w:rsidR="00DA78A8">
        <w:rPr>
          <w:rFonts w:ascii="Times New Roman" w:hAnsi="Times New Roman" w:cs="Times New Roman"/>
          <w:iCs/>
        </w:rPr>
        <w:t>“</w:t>
      </w:r>
      <w:r w:rsidR="00CE2FA1" w:rsidRPr="0064707B">
        <w:rPr>
          <w:rFonts w:ascii="Times New Roman" w:hAnsi="Times New Roman" w:cs="Times New Roman"/>
          <w:iCs/>
        </w:rPr>
        <w:t>list</w:t>
      </w:r>
      <w:r w:rsidR="00DA78A8">
        <w:rPr>
          <w:rFonts w:ascii="Times New Roman" w:hAnsi="Times New Roman" w:cs="Times New Roman"/>
          <w:iCs/>
        </w:rPr>
        <w:t>”</w:t>
      </w:r>
      <w:r w:rsidR="00CE2FA1" w:rsidRPr="0064707B">
        <w:rPr>
          <w:rFonts w:ascii="Times New Roman" w:hAnsi="Times New Roman" w:cs="Times New Roman"/>
          <w:iCs/>
        </w:rPr>
        <w:t xml:space="preserve"> file. </w:t>
      </w:r>
    </w:p>
    <w:p w14:paraId="60110D44" w14:textId="76F2B7E6" w:rsidR="00D505E9" w:rsidRDefault="00D505E9" w:rsidP="00EE172E">
      <w:pPr>
        <w:pStyle w:val="ListParagraph"/>
        <w:numPr>
          <w:ilvl w:val="0"/>
          <w:numId w:val="3"/>
        </w:numPr>
        <w:spacing w:after="120" w:line="360" w:lineRule="auto"/>
        <w:rPr>
          <w:rFonts w:ascii="Times New Roman" w:hAnsi="Times New Roman" w:cs="Times New Roman"/>
          <w:iCs/>
        </w:rPr>
      </w:pPr>
      <w:r w:rsidRPr="0064707B">
        <w:rPr>
          <w:rFonts w:ascii="Times New Roman" w:hAnsi="Times New Roman" w:cs="Times New Roman"/>
          <w:iCs/>
        </w:rPr>
        <w:t>The “</w:t>
      </w:r>
      <w:r>
        <w:rPr>
          <w:rFonts w:ascii="Times New Roman" w:hAnsi="Times New Roman" w:cs="Times New Roman"/>
          <w:iCs/>
        </w:rPr>
        <w:t>tkinter”</w:t>
      </w:r>
      <w:r w:rsidRPr="0064707B">
        <w:rPr>
          <w:rFonts w:ascii="Times New Roman" w:hAnsi="Times New Roman" w:cs="Times New Roman"/>
          <w:iCs/>
        </w:rPr>
        <w:t xml:space="preserve"> </w:t>
      </w:r>
      <w:r>
        <w:rPr>
          <w:rFonts w:ascii="Times New Roman" w:hAnsi="Times New Roman" w:cs="Times New Roman"/>
          <w:iCs/>
        </w:rPr>
        <w:t>package</w:t>
      </w:r>
      <w:r w:rsidRPr="0064707B">
        <w:rPr>
          <w:rFonts w:ascii="Times New Roman" w:hAnsi="Times New Roman" w:cs="Times New Roman"/>
          <w:iCs/>
        </w:rPr>
        <w:t xml:space="preserve"> </w:t>
      </w:r>
      <w:r w:rsidRPr="00D505E9">
        <w:rPr>
          <w:rFonts w:ascii="Times New Roman" w:hAnsi="Times New Roman" w:cs="Times New Roman"/>
          <w:iCs/>
        </w:rPr>
        <w:t xml:space="preserve">is a thin object-oriented layer </w:t>
      </w:r>
      <w:r>
        <w:rPr>
          <w:rFonts w:ascii="Times New Roman" w:hAnsi="Times New Roman" w:cs="Times New Roman"/>
          <w:iCs/>
        </w:rPr>
        <w:t>which</w:t>
      </w:r>
      <w:r w:rsidRPr="00D505E9">
        <w:t xml:space="preserve"> </w:t>
      </w:r>
      <w:r w:rsidRPr="00D505E9">
        <w:rPr>
          <w:rFonts w:ascii="Times New Roman" w:hAnsi="Times New Roman" w:cs="Times New Roman"/>
          <w:iCs/>
        </w:rPr>
        <w:t>provides a</w:t>
      </w:r>
      <w:r w:rsidR="005A2EA7">
        <w:rPr>
          <w:rFonts w:ascii="Times New Roman" w:hAnsi="Times New Roman" w:cs="Times New Roman"/>
          <w:iCs/>
        </w:rPr>
        <w:t xml:space="preserve"> </w:t>
      </w:r>
      <w:r w:rsidRPr="00D505E9">
        <w:rPr>
          <w:rFonts w:ascii="Times New Roman" w:hAnsi="Times New Roman" w:cs="Times New Roman"/>
          <w:iCs/>
        </w:rPr>
        <w:t>platform independent windowing toolkit</w:t>
      </w:r>
      <w:r>
        <w:rPr>
          <w:rFonts w:ascii="Times New Roman" w:hAnsi="Times New Roman" w:cs="Times New Roman"/>
          <w:iCs/>
        </w:rPr>
        <w:t xml:space="preserve"> </w:t>
      </w:r>
      <w:r w:rsidRPr="0064707B">
        <w:rPr>
          <w:rFonts w:ascii="Times New Roman" w:hAnsi="Times New Roman" w:cs="Times New Roman"/>
          <w:iCs/>
        </w:rPr>
        <w:t>(Van Rossum and Drake, 2009).</w:t>
      </w:r>
      <w:r>
        <w:rPr>
          <w:rFonts w:ascii="Times New Roman" w:hAnsi="Times New Roman" w:cs="Times New Roman"/>
          <w:iCs/>
        </w:rPr>
        <w:t xml:space="preserve"> This package was used</w:t>
      </w:r>
      <w:r w:rsidR="00723EBA">
        <w:rPr>
          <w:rFonts w:ascii="Times New Roman" w:hAnsi="Times New Roman" w:cs="Times New Roman"/>
          <w:iCs/>
        </w:rPr>
        <w:t xml:space="preserve"> to generate a </w:t>
      </w:r>
      <w:r w:rsidR="00723EBA" w:rsidRPr="00723EBA">
        <w:rPr>
          <w:rFonts w:ascii="Times New Roman" w:hAnsi="Times New Roman" w:cs="Times New Roman"/>
          <w:iCs/>
        </w:rPr>
        <w:t>Graphical User Interface</w:t>
      </w:r>
      <w:r w:rsidR="00723EBA">
        <w:rPr>
          <w:rFonts w:ascii="Times New Roman" w:hAnsi="Times New Roman" w:cs="Times New Roman"/>
          <w:iCs/>
        </w:rPr>
        <w:t xml:space="preserve"> for </w:t>
      </w:r>
      <w:r w:rsidR="00984515">
        <w:rPr>
          <w:rFonts w:ascii="Times New Roman" w:hAnsi="Times New Roman" w:cs="Times New Roman"/>
          <w:iCs/>
        </w:rPr>
        <w:t xml:space="preserve">our Python application so that the </w:t>
      </w:r>
      <w:r w:rsidR="005A2EA7">
        <w:rPr>
          <w:rFonts w:ascii="Times New Roman" w:hAnsi="Times New Roman" w:cs="Times New Roman"/>
          <w:iCs/>
        </w:rPr>
        <w:t>user</w:t>
      </w:r>
      <w:r w:rsidR="00984515">
        <w:rPr>
          <w:rFonts w:ascii="Times New Roman" w:hAnsi="Times New Roman" w:cs="Times New Roman"/>
          <w:iCs/>
        </w:rPr>
        <w:t xml:space="preserve"> can interact with the application.</w:t>
      </w:r>
    </w:p>
    <w:p w14:paraId="7E0D1E90" w14:textId="37B7C295" w:rsidR="00984515" w:rsidRPr="0064707B" w:rsidRDefault="00F02135" w:rsidP="00EE172E">
      <w:pPr>
        <w:pStyle w:val="ListParagraph"/>
        <w:numPr>
          <w:ilvl w:val="0"/>
          <w:numId w:val="3"/>
        </w:numPr>
        <w:spacing w:after="120" w:line="360" w:lineRule="auto"/>
        <w:rPr>
          <w:rFonts w:ascii="Times New Roman" w:hAnsi="Times New Roman" w:cs="Times New Roman"/>
          <w:iCs/>
        </w:rPr>
      </w:pPr>
      <w:r>
        <w:rPr>
          <w:rFonts w:ascii="Times New Roman" w:hAnsi="Times New Roman" w:cs="Times New Roman"/>
          <w:iCs/>
        </w:rPr>
        <w:t>The “matpltlib” library</w:t>
      </w:r>
      <w:r w:rsidR="00782458" w:rsidRPr="00782458">
        <w:t xml:space="preserve"> </w:t>
      </w:r>
      <w:r w:rsidR="00782458" w:rsidRPr="00782458">
        <w:rPr>
          <w:rFonts w:ascii="Times New Roman" w:hAnsi="Times New Roman" w:cs="Times New Roman"/>
          <w:iCs/>
        </w:rPr>
        <w:t>is a comprehensive library for creating static, animated, and interactive visuali</w:t>
      </w:r>
      <w:r w:rsidR="005A2EA7">
        <w:rPr>
          <w:rFonts w:ascii="Times New Roman" w:hAnsi="Times New Roman" w:cs="Times New Roman"/>
          <w:iCs/>
        </w:rPr>
        <w:t>s</w:t>
      </w:r>
      <w:r w:rsidR="00782458" w:rsidRPr="00782458">
        <w:rPr>
          <w:rFonts w:ascii="Times New Roman" w:hAnsi="Times New Roman" w:cs="Times New Roman"/>
          <w:iCs/>
        </w:rPr>
        <w:t>ations in Python</w:t>
      </w:r>
      <w:r w:rsidR="00CB2FC4">
        <w:rPr>
          <w:rFonts w:ascii="Times New Roman" w:hAnsi="Times New Roman" w:cs="Times New Roman"/>
          <w:iCs/>
        </w:rPr>
        <w:t xml:space="preserve"> (</w:t>
      </w:r>
      <w:r w:rsidR="00CB2FC4" w:rsidRPr="00CB2FC4">
        <w:rPr>
          <w:rFonts w:ascii="Times New Roman" w:hAnsi="Times New Roman" w:cs="Times New Roman"/>
          <w:iCs/>
        </w:rPr>
        <w:t>Matplotlib</w:t>
      </w:r>
      <w:r w:rsidR="00CB2FC4">
        <w:rPr>
          <w:rFonts w:ascii="Times New Roman" w:hAnsi="Times New Roman" w:cs="Times New Roman"/>
          <w:iCs/>
        </w:rPr>
        <w:t>, 2021)</w:t>
      </w:r>
      <w:r w:rsidR="00782458">
        <w:rPr>
          <w:rFonts w:ascii="Times New Roman" w:hAnsi="Times New Roman" w:cs="Times New Roman"/>
          <w:iCs/>
        </w:rPr>
        <w:t xml:space="preserve">. This library was used to </w:t>
      </w:r>
      <w:r w:rsidR="00AF3EC4">
        <w:rPr>
          <w:rFonts w:ascii="Times New Roman" w:hAnsi="Times New Roman" w:cs="Times New Roman"/>
          <w:iCs/>
        </w:rPr>
        <w:t xml:space="preserve">create the figures of </w:t>
      </w:r>
      <w:r w:rsidR="002E0480">
        <w:rPr>
          <w:rFonts w:ascii="Times New Roman" w:hAnsi="Times New Roman" w:cs="Times New Roman"/>
          <w:iCs/>
        </w:rPr>
        <w:t xml:space="preserve">the </w:t>
      </w:r>
      <w:r w:rsidR="005A2EA7">
        <w:rPr>
          <w:rFonts w:ascii="Times New Roman" w:hAnsi="Times New Roman" w:cs="Times New Roman"/>
          <w:iCs/>
        </w:rPr>
        <w:t>inputs and the output</w:t>
      </w:r>
      <w:r w:rsidR="00AF3EC4">
        <w:rPr>
          <w:rFonts w:ascii="Times New Roman" w:hAnsi="Times New Roman" w:cs="Times New Roman"/>
          <w:iCs/>
        </w:rPr>
        <w:t xml:space="preserve">. </w:t>
      </w:r>
      <w:r w:rsidR="004F04EE">
        <w:rPr>
          <w:rFonts w:ascii="Times New Roman" w:hAnsi="Times New Roman" w:cs="Times New Roman"/>
          <w:iCs/>
        </w:rPr>
        <w:t>Plus</w:t>
      </w:r>
      <w:r w:rsidR="00900F44">
        <w:rPr>
          <w:rFonts w:ascii="Times New Roman" w:hAnsi="Times New Roman" w:cs="Times New Roman"/>
          <w:iCs/>
        </w:rPr>
        <w:t>, several tools f</w:t>
      </w:r>
      <w:r w:rsidR="002E0480">
        <w:rPr>
          <w:rFonts w:ascii="Times New Roman" w:hAnsi="Times New Roman" w:cs="Times New Roman"/>
          <w:iCs/>
        </w:rPr>
        <w:t>ro</w:t>
      </w:r>
      <w:r w:rsidR="00900F44">
        <w:rPr>
          <w:rFonts w:ascii="Times New Roman" w:hAnsi="Times New Roman" w:cs="Times New Roman"/>
          <w:iCs/>
        </w:rPr>
        <w:t xml:space="preserve">m this library were used to enhance figure presentation </w:t>
      </w:r>
      <w:r w:rsidR="002E0480">
        <w:rPr>
          <w:rFonts w:ascii="Times New Roman" w:hAnsi="Times New Roman" w:cs="Times New Roman"/>
          <w:iCs/>
        </w:rPr>
        <w:t>of</w:t>
      </w:r>
      <w:r w:rsidR="00900F44">
        <w:rPr>
          <w:rFonts w:ascii="Times New Roman" w:hAnsi="Times New Roman" w:cs="Times New Roman"/>
          <w:iCs/>
        </w:rPr>
        <w:t xml:space="preserve"> our application.</w:t>
      </w:r>
    </w:p>
    <w:p w14:paraId="3AE5093B" w14:textId="77777777" w:rsidR="0040369A" w:rsidRDefault="0040369A" w:rsidP="006175F5">
      <w:pPr>
        <w:spacing w:after="120" w:line="360" w:lineRule="auto"/>
        <w:rPr>
          <w:rFonts w:ascii="Times New Roman" w:hAnsi="Times New Roman" w:cs="Times New Roman"/>
          <w:iCs/>
        </w:rPr>
      </w:pPr>
    </w:p>
    <w:p w14:paraId="10715D73" w14:textId="4B0E1E60" w:rsidR="00663CAD" w:rsidRPr="0040369A" w:rsidRDefault="0040369A" w:rsidP="0040369A">
      <w:pPr>
        <w:pStyle w:val="Heading1"/>
      </w:pPr>
      <w:r>
        <w:t xml:space="preserve">6. </w:t>
      </w:r>
      <w:r w:rsidR="00663CAD" w:rsidRPr="0040369A">
        <w:t>Data process</w:t>
      </w:r>
      <w:r w:rsidR="00925279">
        <w:t>ing</w:t>
      </w:r>
      <w:r w:rsidR="00E63209" w:rsidRPr="0040369A">
        <w:t xml:space="preserve"> design</w:t>
      </w:r>
    </w:p>
    <w:p w14:paraId="44BB394E" w14:textId="27CB7E93" w:rsidR="006D2906" w:rsidRDefault="006D2906" w:rsidP="006175F5">
      <w:pPr>
        <w:spacing w:after="120" w:line="360" w:lineRule="auto"/>
        <w:rPr>
          <w:rFonts w:ascii="Times New Roman" w:hAnsi="Times New Roman" w:cs="Times New Roman"/>
          <w:iCs/>
        </w:rPr>
      </w:pPr>
      <w:r>
        <w:rPr>
          <w:rFonts w:ascii="Times New Roman" w:hAnsi="Times New Roman" w:cs="Times New Roman"/>
          <w:iCs/>
        </w:rPr>
        <w:t xml:space="preserve">Based on the factory company requirements, the application is aimed to process several </w:t>
      </w:r>
      <w:r w:rsidRPr="006D2906">
        <w:rPr>
          <w:rFonts w:ascii="Times New Roman" w:hAnsi="Times New Roman" w:cs="Times New Roman"/>
          <w:iCs/>
        </w:rPr>
        <w:t xml:space="preserve">factors </w:t>
      </w:r>
      <w:r w:rsidR="00FE1F06">
        <w:rPr>
          <w:rFonts w:ascii="Times New Roman" w:hAnsi="Times New Roman" w:cs="Times New Roman"/>
          <w:iCs/>
        </w:rPr>
        <w:t>to locate the</w:t>
      </w:r>
      <w:r>
        <w:rPr>
          <w:rFonts w:ascii="Times New Roman" w:hAnsi="Times New Roman" w:cs="Times New Roman"/>
          <w:iCs/>
        </w:rPr>
        <w:t xml:space="preserve"> </w:t>
      </w:r>
      <w:r w:rsidRPr="006D2906">
        <w:rPr>
          <w:rFonts w:ascii="Times New Roman" w:hAnsi="Times New Roman" w:cs="Times New Roman"/>
          <w:iCs/>
        </w:rPr>
        <w:t>rock aggregate</w:t>
      </w:r>
      <w:r>
        <w:rPr>
          <w:rFonts w:ascii="Times New Roman" w:hAnsi="Times New Roman" w:cs="Times New Roman"/>
          <w:iCs/>
        </w:rPr>
        <w:t xml:space="preserve"> factory. </w:t>
      </w:r>
      <w:r w:rsidR="00FE1F06">
        <w:rPr>
          <w:rFonts w:ascii="Times New Roman" w:hAnsi="Times New Roman" w:cs="Times New Roman"/>
          <w:iCs/>
        </w:rPr>
        <w:t>T</w:t>
      </w:r>
      <w:r>
        <w:rPr>
          <w:rFonts w:ascii="Times New Roman" w:hAnsi="Times New Roman" w:cs="Times New Roman"/>
          <w:iCs/>
        </w:rPr>
        <w:t>hese factors are</w:t>
      </w:r>
      <w:r w:rsidR="00F501A3">
        <w:rPr>
          <w:rFonts w:ascii="Times New Roman" w:hAnsi="Times New Roman" w:cs="Times New Roman"/>
          <w:iCs/>
        </w:rPr>
        <w:t xml:space="preserve"> three UK maps representing </w:t>
      </w:r>
      <w:r w:rsidR="00FD75D0" w:rsidRPr="00F501A3">
        <w:rPr>
          <w:rFonts w:ascii="Times New Roman" w:hAnsi="Times New Roman" w:cs="Times New Roman"/>
          <w:iCs/>
        </w:rPr>
        <w:t>good geology areas</w:t>
      </w:r>
      <w:r w:rsidR="00FD75D0">
        <w:rPr>
          <w:rFonts w:ascii="Times New Roman" w:hAnsi="Times New Roman" w:cs="Times New Roman"/>
          <w:iCs/>
        </w:rPr>
        <w:t xml:space="preserve">, </w:t>
      </w:r>
      <w:r w:rsidR="00F501A3" w:rsidRPr="00F501A3">
        <w:rPr>
          <w:rFonts w:ascii="Times New Roman" w:hAnsi="Times New Roman" w:cs="Times New Roman"/>
          <w:iCs/>
        </w:rPr>
        <w:t>the importance of transport,</w:t>
      </w:r>
      <w:r w:rsidR="00FD75D0">
        <w:rPr>
          <w:rFonts w:ascii="Times New Roman" w:hAnsi="Times New Roman" w:cs="Times New Roman"/>
          <w:iCs/>
        </w:rPr>
        <w:t xml:space="preserve"> </w:t>
      </w:r>
      <w:r w:rsidR="00F501A3" w:rsidRPr="00F501A3">
        <w:rPr>
          <w:rFonts w:ascii="Times New Roman" w:hAnsi="Times New Roman" w:cs="Times New Roman"/>
          <w:iCs/>
        </w:rPr>
        <w:t>and population workforce. Each map has raster values from 0 to 255</w:t>
      </w:r>
      <w:r w:rsidR="00FD75D0">
        <w:rPr>
          <w:rFonts w:ascii="Times New Roman" w:hAnsi="Times New Roman" w:cs="Times New Roman"/>
          <w:iCs/>
        </w:rPr>
        <w:t>, d</w:t>
      </w:r>
      <w:r w:rsidR="00F501A3">
        <w:rPr>
          <w:rFonts w:ascii="Times New Roman" w:hAnsi="Times New Roman" w:cs="Times New Roman"/>
        </w:rPr>
        <w:t>isplay</w:t>
      </w:r>
      <w:r w:rsidR="00FD75D0">
        <w:rPr>
          <w:rFonts w:ascii="Times New Roman" w:hAnsi="Times New Roman" w:cs="Times New Roman"/>
        </w:rPr>
        <w:t xml:space="preserve">ing from </w:t>
      </w:r>
      <w:r w:rsidR="00F501A3" w:rsidRPr="00F501A3">
        <w:rPr>
          <w:rFonts w:ascii="Times New Roman" w:hAnsi="Times New Roman" w:cs="Times New Roman"/>
          <w:iCs/>
        </w:rPr>
        <w:t xml:space="preserve">the </w:t>
      </w:r>
      <w:r w:rsidR="00F501A3">
        <w:rPr>
          <w:rFonts w:ascii="Times New Roman" w:hAnsi="Times New Roman" w:cs="Times New Roman"/>
          <w:iCs/>
        </w:rPr>
        <w:t>worst</w:t>
      </w:r>
      <w:r w:rsidR="00FD75D0">
        <w:rPr>
          <w:rFonts w:ascii="Times New Roman" w:hAnsi="Times New Roman" w:cs="Times New Roman"/>
          <w:iCs/>
        </w:rPr>
        <w:t xml:space="preserve"> to</w:t>
      </w:r>
      <w:r w:rsidR="00F501A3" w:rsidRPr="00F501A3">
        <w:rPr>
          <w:rFonts w:ascii="Times New Roman" w:hAnsi="Times New Roman" w:cs="Times New Roman"/>
          <w:iCs/>
        </w:rPr>
        <w:t xml:space="preserve"> the best </w:t>
      </w:r>
      <w:r w:rsidR="00FD75D0">
        <w:rPr>
          <w:rFonts w:ascii="Times New Roman" w:hAnsi="Times New Roman" w:cs="Times New Roman"/>
          <w:iCs/>
        </w:rPr>
        <w:t xml:space="preserve">suitable </w:t>
      </w:r>
      <w:r w:rsidR="00F501A3" w:rsidRPr="00F501A3">
        <w:rPr>
          <w:rFonts w:ascii="Times New Roman" w:hAnsi="Times New Roman" w:cs="Times New Roman"/>
          <w:iCs/>
        </w:rPr>
        <w:t>areas</w:t>
      </w:r>
      <w:r w:rsidR="00F501A3">
        <w:rPr>
          <w:rFonts w:ascii="Times New Roman" w:hAnsi="Times New Roman" w:cs="Times New Roman"/>
          <w:iCs/>
        </w:rPr>
        <w:t>.</w:t>
      </w:r>
    </w:p>
    <w:p w14:paraId="7F4DA415" w14:textId="1DB1A6C0" w:rsidR="00F501A3" w:rsidRDefault="00790E9D" w:rsidP="006175F5">
      <w:pPr>
        <w:spacing w:after="120" w:line="360" w:lineRule="auto"/>
        <w:rPr>
          <w:rFonts w:ascii="Times New Roman" w:hAnsi="Times New Roman" w:cs="Times New Roman"/>
          <w:iCs/>
        </w:rPr>
      </w:pPr>
      <w:r>
        <w:rPr>
          <w:rFonts w:ascii="Times New Roman" w:hAnsi="Times New Roman" w:cs="Times New Roman"/>
          <w:iCs/>
        </w:rPr>
        <w:t xml:space="preserve">First, the input data is converted from </w:t>
      </w:r>
      <w:r w:rsidR="005B0608">
        <w:rPr>
          <w:rFonts w:ascii="Times New Roman" w:hAnsi="Times New Roman" w:cs="Times New Roman"/>
          <w:iCs/>
        </w:rPr>
        <w:t>“</w:t>
      </w:r>
      <w:r>
        <w:rPr>
          <w:rFonts w:ascii="Times New Roman" w:hAnsi="Times New Roman" w:cs="Times New Roman"/>
          <w:iCs/>
        </w:rPr>
        <w:t>csv</w:t>
      </w:r>
      <w:r w:rsidR="005B0608">
        <w:rPr>
          <w:rFonts w:ascii="Times New Roman" w:hAnsi="Times New Roman" w:cs="Times New Roman"/>
          <w:iCs/>
        </w:rPr>
        <w:t>”</w:t>
      </w:r>
      <w:r>
        <w:rPr>
          <w:rFonts w:ascii="Times New Roman" w:hAnsi="Times New Roman" w:cs="Times New Roman"/>
          <w:iCs/>
        </w:rPr>
        <w:t xml:space="preserve"> files to </w:t>
      </w:r>
      <w:r w:rsidR="005B0608">
        <w:rPr>
          <w:rFonts w:ascii="Times New Roman" w:hAnsi="Times New Roman" w:cs="Times New Roman"/>
          <w:iCs/>
        </w:rPr>
        <w:t>“</w:t>
      </w:r>
      <w:r>
        <w:rPr>
          <w:rFonts w:ascii="Times New Roman" w:hAnsi="Times New Roman" w:cs="Times New Roman"/>
          <w:iCs/>
        </w:rPr>
        <w:t>list</w:t>
      </w:r>
      <w:r w:rsidR="005B0608">
        <w:rPr>
          <w:rFonts w:ascii="Times New Roman" w:hAnsi="Times New Roman" w:cs="Times New Roman"/>
          <w:iCs/>
        </w:rPr>
        <w:t>”</w:t>
      </w:r>
      <w:r>
        <w:rPr>
          <w:rFonts w:ascii="Times New Roman" w:hAnsi="Times New Roman" w:cs="Times New Roman"/>
          <w:iCs/>
        </w:rPr>
        <w:t xml:space="preserve"> files, and then to </w:t>
      </w:r>
      <w:r w:rsidR="005B0608">
        <w:rPr>
          <w:rFonts w:ascii="Times New Roman" w:hAnsi="Times New Roman" w:cs="Times New Roman"/>
          <w:iCs/>
        </w:rPr>
        <w:t>“</w:t>
      </w:r>
      <w:r>
        <w:rPr>
          <w:rFonts w:ascii="Times New Roman" w:hAnsi="Times New Roman" w:cs="Times New Roman"/>
          <w:iCs/>
        </w:rPr>
        <w:t>array</w:t>
      </w:r>
      <w:r w:rsidR="005B0608">
        <w:rPr>
          <w:rFonts w:ascii="Times New Roman" w:hAnsi="Times New Roman" w:cs="Times New Roman"/>
          <w:iCs/>
        </w:rPr>
        <w:t>”</w:t>
      </w:r>
      <w:r>
        <w:rPr>
          <w:rFonts w:ascii="Times New Roman" w:hAnsi="Times New Roman" w:cs="Times New Roman"/>
          <w:iCs/>
        </w:rPr>
        <w:t xml:space="preserve"> files. Using the “c</w:t>
      </w:r>
      <w:r w:rsidR="000D2CE0">
        <w:rPr>
          <w:rFonts w:ascii="Times New Roman" w:hAnsi="Times New Roman" w:cs="Times New Roman"/>
          <w:iCs/>
        </w:rPr>
        <w:t>s</w:t>
      </w:r>
      <w:r>
        <w:rPr>
          <w:rFonts w:ascii="Times New Roman" w:hAnsi="Times New Roman" w:cs="Times New Roman"/>
          <w:iCs/>
        </w:rPr>
        <w:t>v” module, the raster data were converted into lists; and using the “numpy” library, the lists were converted into arrays.</w:t>
      </w:r>
    </w:p>
    <w:p w14:paraId="2DB6FBF7" w14:textId="5360D2CA" w:rsidR="0060523F" w:rsidRDefault="00763650" w:rsidP="006175F5">
      <w:pPr>
        <w:spacing w:after="120" w:line="360" w:lineRule="auto"/>
        <w:rPr>
          <w:rFonts w:ascii="Times New Roman" w:hAnsi="Times New Roman" w:cs="Times New Roman"/>
          <w:iCs/>
        </w:rPr>
      </w:pPr>
      <w:r>
        <w:rPr>
          <w:rFonts w:ascii="Times New Roman" w:hAnsi="Times New Roman" w:cs="Times New Roman"/>
          <w:iCs/>
        </w:rPr>
        <w:t>Second, specific weights are given by the user from 0 to 10</w:t>
      </w:r>
      <w:r w:rsidR="009C4601">
        <w:rPr>
          <w:rFonts w:ascii="Times New Roman" w:hAnsi="Times New Roman" w:cs="Times New Roman"/>
          <w:iCs/>
        </w:rPr>
        <w:t xml:space="preserve"> and</w:t>
      </w:r>
      <w:r>
        <w:rPr>
          <w:rFonts w:ascii="Times New Roman" w:hAnsi="Times New Roman" w:cs="Times New Roman"/>
          <w:iCs/>
        </w:rPr>
        <w:t xml:space="preserve"> each weight is multiplied by each factor and then all are summed.</w:t>
      </w:r>
      <w:r w:rsidR="004C63A8">
        <w:rPr>
          <w:rFonts w:ascii="Times New Roman" w:hAnsi="Times New Roman" w:cs="Times New Roman"/>
          <w:iCs/>
        </w:rPr>
        <w:t xml:space="preserve"> Next, the output </w:t>
      </w:r>
      <w:r w:rsidR="00E27338">
        <w:rPr>
          <w:rFonts w:ascii="Times New Roman" w:hAnsi="Times New Roman" w:cs="Times New Roman"/>
          <w:iCs/>
        </w:rPr>
        <w:t xml:space="preserve">array </w:t>
      </w:r>
      <w:r w:rsidR="004C63A8">
        <w:rPr>
          <w:rFonts w:ascii="Times New Roman" w:hAnsi="Times New Roman" w:cs="Times New Roman"/>
          <w:iCs/>
        </w:rPr>
        <w:t>file is</w:t>
      </w:r>
      <w:r w:rsidR="00E27338">
        <w:rPr>
          <w:rFonts w:ascii="Times New Roman" w:hAnsi="Times New Roman" w:cs="Times New Roman"/>
          <w:iCs/>
        </w:rPr>
        <w:t xml:space="preserve"> converted back to </w:t>
      </w:r>
      <w:r w:rsidR="00FD6ACF">
        <w:rPr>
          <w:rFonts w:ascii="Times New Roman" w:hAnsi="Times New Roman" w:cs="Times New Roman"/>
          <w:iCs/>
        </w:rPr>
        <w:t>list</w:t>
      </w:r>
      <w:r w:rsidR="00A17E7B">
        <w:rPr>
          <w:rFonts w:ascii="Times New Roman" w:hAnsi="Times New Roman" w:cs="Times New Roman"/>
          <w:iCs/>
        </w:rPr>
        <w:t>,</w:t>
      </w:r>
      <w:r w:rsidR="00E27338">
        <w:rPr>
          <w:rFonts w:ascii="Times New Roman" w:hAnsi="Times New Roman" w:cs="Times New Roman"/>
          <w:iCs/>
        </w:rPr>
        <w:t xml:space="preserve"> and </w:t>
      </w:r>
      <w:r w:rsidR="009C4601">
        <w:rPr>
          <w:rFonts w:ascii="Times New Roman" w:hAnsi="Times New Roman" w:cs="Times New Roman"/>
          <w:iCs/>
        </w:rPr>
        <w:t xml:space="preserve">then </w:t>
      </w:r>
      <w:r w:rsidR="004C63A8">
        <w:rPr>
          <w:rFonts w:ascii="Times New Roman" w:hAnsi="Times New Roman" w:cs="Times New Roman"/>
          <w:iCs/>
        </w:rPr>
        <w:t>re-scaled to the input</w:t>
      </w:r>
      <w:r w:rsidR="009C4601">
        <w:rPr>
          <w:rFonts w:ascii="Times New Roman" w:hAnsi="Times New Roman" w:cs="Times New Roman"/>
          <w:iCs/>
        </w:rPr>
        <w:t>’s scale</w:t>
      </w:r>
      <w:r w:rsidR="004C63A8">
        <w:rPr>
          <w:rFonts w:ascii="Times New Roman" w:hAnsi="Times New Roman" w:cs="Times New Roman"/>
          <w:iCs/>
        </w:rPr>
        <w:t xml:space="preserve"> </w:t>
      </w:r>
      <w:r w:rsidR="004A6BF7">
        <w:rPr>
          <w:rFonts w:ascii="Times New Roman" w:hAnsi="Times New Roman" w:cs="Times New Roman"/>
          <w:iCs/>
        </w:rPr>
        <w:t xml:space="preserve">(from 0 to 255) </w:t>
      </w:r>
      <w:r w:rsidR="004C63A8">
        <w:rPr>
          <w:rFonts w:ascii="Times New Roman" w:hAnsi="Times New Roman" w:cs="Times New Roman"/>
          <w:iCs/>
        </w:rPr>
        <w:t>by the following expression:</w:t>
      </w:r>
      <w:r w:rsidR="00C02918">
        <w:rPr>
          <w:rFonts w:ascii="Times New Roman" w:hAnsi="Times New Roman" w:cs="Times New Roman"/>
          <w:iCs/>
        </w:rPr>
        <w:t xml:space="preserve"> r</w:t>
      </w:r>
      <w:r w:rsidR="004A6BF7">
        <w:rPr>
          <w:rFonts w:ascii="Times New Roman" w:hAnsi="Times New Roman" w:cs="Times New Roman"/>
          <w:iCs/>
        </w:rPr>
        <w:t>e-scale value = value * 255 / maximum value</w:t>
      </w:r>
      <w:r w:rsidR="00C02918">
        <w:rPr>
          <w:rFonts w:ascii="Times New Roman" w:hAnsi="Times New Roman" w:cs="Times New Roman"/>
          <w:iCs/>
        </w:rPr>
        <w:t>.</w:t>
      </w:r>
    </w:p>
    <w:p w14:paraId="3B92ED3D" w14:textId="0140B52C" w:rsidR="000D2CE0" w:rsidRDefault="000D2CE0" w:rsidP="006175F5">
      <w:pPr>
        <w:spacing w:after="120" w:line="360" w:lineRule="auto"/>
        <w:rPr>
          <w:rFonts w:ascii="Times New Roman" w:hAnsi="Times New Roman" w:cs="Times New Roman"/>
          <w:iCs/>
        </w:rPr>
      </w:pPr>
      <w:r>
        <w:rPr>
          <w:rFonts w:ascii="Times New Roman" w:hAnsi="Times New Roman" w:cs="Times New Roman"/>
          <w:iCs/>
        </w:rPr>
        <w:t xml:space="preserve">Third, there is an additional option to </w:t>
      </w:r>
      <w:r w:rsidR="00F4131B">
        <w:rPr>
          <w:rFonts w:ascii="Times New Roman" w:hAnsi="Times New Roman" w:cs="Times New Roman"/>
          <w:iCs/>
        </w:rPr>
        <w:t>select</w:t>
      </w:r>
      <w:r>
        <w:rPr>
          <w:rFonts w:ascii="Times New Roman" w:hAnsi="Times New Roman" w:cs="Times New Roman"/>
          <w:iCs/>
        </w:rPr>
        <w:t xml:space="preserve"> the top 10%, 20%, and 30% of the total suitable areas of the output.</w:t>
      </w:r>
      <w:r w:rsidR="004D7FED">
        <w:rPr>
          <w:rFonts w:ascii="Times New Roman" w:hAnsi="Times New Roman" w:cs="Times New Roman"/>
          <w:iCs/>
        </w:rPr>
        <w:t xml:space="preserve"> To </w:t>
      </w:r>
      <w:r w:rsidR="00141588">
        <w:rPr>
          <w:rFonts w:ascii="Times New Roman" w:hAnsi="Times New Roman" w:cs="Times New Roman"/>
          <w:iCs/>
        </w:rPr>
        <w:t>obtain those</w:t>
      </w:r>
      <w:r w:rsidR="004D7FED">
        <w:rPr>
          <w:rFonts w:ascii="Times New Roman" w:hAnsi="Times New Roman" w:cs="Times New Roman"/>
          <w:iCs/>
        </w:rPr>
        <w:t xml:space="preserve">, values greater than 230, 205, and 180 </w:t>
      </w:r>
      <w:r w:rsidR="000A534E">
        <w:rPr>
          <w:rFonts w:ascii="Times New Roman" w:hAnsi="Times New Roman" w:cs="Times New Roman"/>
          <w:iCs/>
        </w:rPr>
        <w:t xml:space="preserve">(given the 0-255 scale) </w:t>
      </w:r>
      <w:r w:rsidR="004D7FED">
        <w:rPr>
          <w:rFonts w:ascii="Times New Roman" w:hAnsi="Times New Roman" w:cs="Times New Roman"/>
          <w:iCs/>
        </w:rPr>
        <w:t xml:space="preserve">were </w:t>
      </w:r>
      <w:r w:rsidR="00F4131B">
        <w:rPr>
          <w:rFonts w:ascii="Times New Roman" w:hAnsi="Times New Roman" w:cs="Times New Roman"/>
          <w:iCs/>
        </w:rPr>
        <w:t>selected</w:t>
      </w:r>
      <w:r w:rsidR="004D7FED">
        <w:rPr>
          <w:rFonts w:ascii="Times New Roman" w:hAnsi="Times New Roman" w:cs="Times New Roman"/>
          <w:iCs/>
        </w:rPr>
        <w:t xml:space="preserve"> </w:t>
      </w:r>
      <w:r w:rsidR="00F4131B">
        <w:rPr>
          <w:rFonts w:ascii="Times New Roman" w:hAnsi="Times New Roman" w:cs="Times New Roman"/>
          <w:iCs/>
        </w:rPr>
        <w:t>respectively. Then, new output</w:t>
      </w:r>
      <w:r w:rsidR="00141588">
        <w:rPr>
          <w:rFonts w:ascii="Times New Roman" w:hAnsi="Times New Roman" w:cs="Times New Roman"/>
          <w:iCs/>
        </w:rPr>
        <w:t>s are</w:t>
      </w:r>
      <w:r w:rsidR="00F4131B">
        <w:rPr>
          <w:rFonts w:ascii="Times New Roman" w:hAnsi="Times New Roman" w:cs="Times New Roman"/>
          <w:iCs/>
        </w:rPr>
        <w:t xml:space="preserve"> generated showing only the </w:t>
      </w:r>
      <w:r w:rsidR="00BD6D4B">
        <w:rPr>
          <w:rFonts w:ascii="Times New Roman" w:hAnsi="Times New Roman" w:cs="Times New Roman"/>
          <w:iCs/>
        </w:rPr>
        <w:t xml:space="preserve">chosen </w:t>
      </w:r>
      <w:r w:rsidR="00F4131B">
        <w:rPr>
          <w:rFonts w:ascii="Times New Roman" w:hAnsi="Times New Roman" w:cs="Times New Roman"/>
          <w:iCs/>
        </w:rPr>
        <w:t>percentages.</w:t>
      </w:r>
    </w:p>
    <w:p w14:paraId="230B1A18" w14:textId="36CC49AB" w:rsidR="0060523F" w:rsidRDefault="000D2CE0" w:rsidP="006175F5">
      <w:pPr>
        <w:spacing w:after="120" w:line="360" w:lineRule="auto"/>
        <w:rPr>
          <w:rFonts w:ascii="Times New Roman" w:hAnsi="Times New Roman" w:cs="Times New Roman"/>
          <w:iCs/>
        </w:rPr>
      </w:pPr>
      <w:r>
        <w:rPr>
          <w:rFonts w:ascii="Times New Roman" w:hAnsi="Times New Roman" w:cs="Times New Roman"/>
          <w:iCs/>
        </w:rPr>
        <w:t xml:space="preserve">Finally, the output file is written as a </w:t>
      </w:r>
      <w:r w:rsidR="00141588">
        <w:rPr>
          <w:rFonts w:ascii="Times New Roman" w:hAnsi="Times New Roman" w:cs="Times New Roman"/>
          <w:iCs/>
        </w:rPr>
        <w:t>“</w:t>
      </w:r>
      <w:r>
        <w:rPr>
          <w:rFonts w:ascii="Times New Roman" w:hAnsi="Times New Roman" w:cs="Times New Roman"/>
          <w:iCs/>
        </w:rPr>
        <w:t>csv</w:t>
      </w:r>
      <w:r w:rsidR="00141588">
        <w:rPr>
          <w:rFonts w:ascii="Times New Roman" w:hAnsi="Times New Roman" w:cs="Times New Roman"/>
          <w:iCs/>
        </w:rPr>
        <w:t>”</w:t>
      </w:r>
      <w:r>
        <w:rPr>
          <w:rFonts w:ascii="Times New Roman" w:hAnsi="Times New Roman" w:cs="Times New Roman"/>
          <w:iCs/>
        </w:rPr>
        <w:t xml:space="preserve"> file using the “csv” module. In this way, the user can produce and use later this file in any GIS-related software to present the results or </w:t>
      </w:r>
      <w:r>
        <w:rPr>
          <w:rFonts w:ascii="Times New Roman" w:hAnsi="Times New Roman" w:cs="Times New Roman"/>
          <w:iCs/>
        </w:rPr>
        <w:lastRenderedPageBreak/>
        <w:t>continue with further analysis as required</w:t>
      </w:r>
      <w:r w:rsidR="005414BC">
        <w:rPr>
          <w:rFonts w:ascii="Times New Roman" w:hAnsi="Times New Roman" w:cs="Times New Roman"/>
          <w:iCs/>
        </w:rPr>
        <w:t>.</w:t>
      </w:r>
      <w:r w:rsidR="003E7DFA">
        <w:rPr>
          <w:rFonts w:ascii="Times New Roman" w:hAnsi="Times New Roman" w:cs="Times New Roman"/>
          <w:iCs/>
        </w:rPr>
        <w:t xml:space="preserve"> The overall data process design is summarised in Figure 1.</w:t>
      </w:r>
    </w:p>
    <w:p w14:paraId="18236F32" w14:textId="0A810D6F" w:rsidR="006D0866" w:rsidRDefault="00D277A5" w:rsidP="00D277A5">
      <w:pPr>
        <w:spacing w:after="120" w:line="360" w:lineRule="auto"/>
        <w:jc w:val="center"/>
        <w:rPr>
          <w:rFonts w:ascii="Times New Roman" w:hAnsi="Times New Roman" w:cs="Times New Roman"/>
          <w:iCs/>
        </w:rPr>
      </w:pPr>
      <w:r>
        <w:rPr>
          <w:noProof/>
        </w:rPr>
        <w:drawing>
          <wp:inline distT="0" distB="0" distL="0" distR="0" wp14:anchorId="13ED12D9" wp14:editId="51170ECD">
            <wp:extent cx="5724525" cy="301067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2"/>
                    <a:srcRect l="1329" t="5911" r="8930" b="10148"/>
                    <a:stretch/>
                  </pic:blipFill>
                  <pic:spPr bwMode="auto">
                    <a:xfrm>
                      <a:off x="0" y="0"/>
                      <a:ext cx="5736870" cy="3017168"/>
                    </a:xfrm>
                    <a:prstGeom prst="rect">
                      <a:avLst/>
                    </a:prstGeom>
                    <a:ln>
                      <a:noFill/>
                    </a:ln>
                    <a:extLst>
                      <a:ext uri="{53640926-AAD7-44D8-BBD7-CCE9431645EC}">
                        <a14:shadowObscured xmlns:a14="http://schemas.microsoft.com/office/drawing/2010/main"/>
                      </a:ext>
                    </a:extLst>
                  </pic:spPr>
                </pic:pic>
              </a:graphicData>
            </a:graphic>
          </wp:inline>
        </w:drawing>
      </w:r>
    </w:p>
    <w:p w14:paraId="02FB4648" w14:textId="0EEB5231" w:rsidR="004F04EE" w:rsidRDefault="00D277A5" w:rsidP="00D277A5">
      <w:pPr>
        <w:spacing w:after="120" w:line="360" w:lineRule="auto"/>
        <w:jc w:val="center"/>
        <w:rPr>
          <w:rFonts w:ascii="Times New Roman" w:hAnsi="Times New Roman" w:cs="Times New Roman"/>
          <w:iCs/>
        </w:rPr>
      </w:pPr>
      <w:r>
        <w:rPr>
          <w:rFonts w:ascii="Times New Roman" w:hAnsi="Times New Roman" w:cs="Times New Roman"/>
          <w:iCs/>
        </w:rPr>
        <w:t>Figure 1. Overall data processing</w:t>
      </w:r>
    </w:p>
    <w:p w14:paraId="03645555" w14:textId="77777777" w:rsidR="004F04EE" w:rsidRDefault="004F04EE" w:rsidP="006175F5">
      <w:pPr>
        <w:spacing w:after="120" w:line="360" w:lineRule="auto"/>
        <w:rPr>
          <w:rFonts w:ascii="Times New Roman" w:hAnsi="Times New Roman" w:cs="Times New Roman"/>
          <w:iCs/>
        </w:rPr>
      </w:pPr>
    </w:p>
    <w:p w14:paraId="6020C248" w14:textId="61136407" w:rsidR="00E63209" w:rsidRPr="0040369A" w:rsidRDefault="0040369A" w:rsidP="0040369A">
      <w:pPr>
        <w:pStyle w:val="Heading1"/>
      </w:pPr>
      <w:r>
        <w:t xml:space="preserve">7. </w:t>
      </w:r>
      <w:r w:rsidR="00E63209" w:rsidRPr="0040369A">
        <w:t>Software development process</w:t>
      </w:r>
    </w:p>
    <w:p w14:paraId="746D28BA" w14:textId="68D6EFD4" w:rsidR="00E63209" w:rsidRDefault="00522897" w:rsidP="006175F5">
      <w:pPr>
        <w:spacing w:after="120" w:line="360" w:lineRule="auto"/>
        <w:rPr>
          <w:rFonts w:ascii="Times New Roman" w:hAnsi="Times New Roman" w:cs="Times New Roman"/>
          <w:iCs/>
        </w:rPr>
      </w:pPr>
      <w:r>
        <w:rPr>
          <w:rFonts w:ascii="Times New Roman" w:hAnsi="Times New Roman" w:cs="Times New Roman"/>
          <w:iCs/>
        </w:rPr>
        <w:t xml:space="preserve">The application was developed using Spyder </w:t>
      </w:r>
      <w:r w:rsidR="006D0866">
        <w:rPr>
          <w:rFonts w:ascii="Times New Roman" w:hAnsi="Times New Roman" w:cs="Times New Roman"/>
          <w:iCs/>
        </w:rPr>
        <w:t>that</w:t>
      </w:r>
      <w:r w:rsidR="006D0866" w:rsidRPr="006D0866">
        <w:rPr>
          <w:rFonts w:ascii="Times New Roman" w:hAnsi="Times New Roman" w:cs="Times New Roman"/>
          <w:iCs/>
        </w:rPr>
        <w:t xml:space="preserve"> is an open-source cross-platform integrated development environment</w:t>
      </w:r>
      <w:r w:rsidR="006D0866">
        <w:rPr>
          <w:rFonts w:ascii="Times New Roman" w:hAnsi="Times New Roman" w:cs="Times New Roman"/>
          <w:iCs/>
        </w:rPr>
        <w:t xml:space="preserve"> (IDE)</w:t>
      </w:r>
      <w:r w:rsidR="006D0866" w:rsidRPr="006D0866">
        <w:rPr>
          <w:rFonts w:ascii="Times New Roman" w:hAnsi="Times New Roman" w:cs="Times New Roman"/>
          <w:iCs/>
        </w:rPr>
        <w:t xml:space="preserve"> for scientific programming </w:t>
      </w:r>
      <w:r w:rsidR="006D0866">
        <w:rPr>
          <w:rFonts w:ascii="Times New Roman" w:hAnsi="Times New Roman" w:cs="Times New Roman"/>
          <w:iCs/>
        </w:rPr>
        <w:t>(Spyder, 202</w:t>
      </w:r>
      <w:r w:rsidR="008B587E">
        <w:rPr>
          <w:rFonts w:ascii="Times New Roman" w:hAnsi="Times New Roman" w:cs="Times New Roman"/>
          <w:iCs/>
        </w:rPr>
        <w:t>1</w:t>
      </w:r>
      <w:r w:rsidR="006D0866">
        <w:rPr>
          <w:rFonts w:ascii="Times New Roman" w:hAnsi="Times New Roman" w:cs="Times New Roman"/>
          <w:iCs/>
        </w:rPr>
        <w:t>).</w:t>
      </w:r>
      <w:r w:rsidR="008B587E">
        <w:rPr>
          <w:rFonts w:ascii="Times New Roman" w:hAnsi="Times New Roman" w:cs="Times New Roman"/>
          <w:iCs/>
        </w:rPr>
        <w:t xml:space="preserve"> To build the code, </w:t>
      </w:r>
      <w:r w:rsidR="008B587E" w:rsidRPr="008B587E">
        <w:rPr>
          <w:rFonts w:ascii="Times New Roman" w:hAnsi="Times New Roman" w:cs="Times New Roman"/>
          <w:iCs/>
        </w:rPr>
        <w:t xml:space="preserve">Python 3.8.10 </w:t>
      </w:r>
      <w:r w:rsidR="000F2243">
        <w:rPr>
          <w:rFonts w:ascii="Times New Roman" w:hAnsi="Times New Roman" w:cs="Times New Roman"/>
          <w:iCs/>
        </w:rPr>
        <w:t xml:space="preserve">language </w:t>
      </w:r>
      <w:r w:rsidR="008B587E">
        <w:rPr>
          <w:rFonts w:ascii="Times New Roman" w:hAnsi="Times New Roman" w:cs="Times New Roman"/>
          <w:iCs/>
        </w:rPr>
        <w:t xml:space="preserve">was used </w:t>
      </w:r>
      <w:r w:rsidR="00272F07">
        <w:rPr>
          <w:rFonts w:ascii="Times New Roman" w:hAnsi="Times New Roman" w:cs="Times New Roman"/>
          <w:iCs/>
        </w:rPr>
        <w:t xml:space="preserve">to </w:t>
      </w:r>
      <w:r w:rsidR="000F2243">
        <w:rPr>
          <w:rFonts w:ascii="Times New Roman" w:hAnsi="Times New Roman" w:cs="Times New Roman"/>
          <w:iCs/>
        </w:rPr>
        <w:t>produc</w:t>
      </w:r>
      <w:r w:rsidR="00272F07">
        <w:rPr>
          <w:rFonts w:ascii="Times New Roman" w:hAnsi="Times New Roman" w:cs="Times New Roman"/>
          <w:iCs/>
        </w:rPr>
        <w:t>e</w:t>
      </w:r>
      <w:r w:rsidR="000F2243">
        <w:rPr>
          <w:rFonts w:ascii="Times New Roman" w:hAnsi="Times New Roman" w:cs="Times New Roman"/>
          <w:iCs/>
        </w:rPr>
        <w:t xml:space="preserve"> </w:t>
      </w:r>
      <w:r w:rsidR="007C3276">
        <w:rPr>
          <w:rFonts w:ascii="Times New Roman" w:hAnsi="Times New Roman" w:cs="Times New Roman"/>
          <w:iCs/>
        </w:rPr>
        <w:t xml:space="preserve">some codes organised </w:t>
      </w:r>
      <w:r w:rsidR="004C395E">
        <w:rPr>
          <w:rFonts w:ascii="Times New Roman" w:hAnsi="Times New Roman" w:cs="Times New Roman"/>
          <w:iCs/>
        </w:rPr>
        <w:t>as follow:</w:t>
      </w:r>
    </w:p>
    <w:p w14:paraId="5E3C55C0" w14:textId="21CC825E" w:rsidR="00965267" w:rsidRPr="000F2243" w:rsidRDefault="00965267"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Lines 8 - 14</w:t>
      </w:r>
    </w:p>
    <w:p w14:paraId="25BCE318" w14:textId="0F660296" w:rsidR="008B587E" w:rsidRPr="000F2243" w:rsidRDefault="008B587E"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To start, several modules, packages, and libraries were imported including “csv”, “numpy”, “tkinter”, and “matplotlib”. </w:t>
      </w:r>
      <w:r w:rsidR="00A327E9" w:rsidRPr="000F2243">
        <w:rPr>
          <w:rFonts w:ascii="Times New Roman" w:hAnsi="Times New Roman" w:cs="Times New Roman"/>
          <w:iCs/>
        </w:rPr>
        <w:t xml:space="preserve">Each one has specific </w:t>
      </w:r>
      <w:r w:rsidR="00CA4D57">
        <w:rPr>
          <w:rFonts w:ascii="Times New Roman" w:hAnsi="Times New Roman" w:cs="Times New Roman"/>
          <w:iCs/>
        </w:rPr>
        <w:t>function</w:t>
      </w:r>
      <w:r w:rsidR="00A327E9" w:rsidRPr="000F2243">
        <w:rPr>
          <w:rFonts w:ascii="Times New Roman" w:hAnsi="Times New Roman" w:cs="Times New Roman"/>
          <w:iCs/>
        </w:rPr>
        <w:t>s that were used in the development of the application.</w:t>
      </w:r>
    </w:p>
    <w:p w14:paraId="6A8D9B2B" w14:textId="6B7484D0" w:rsidR="00965267" w:rsidRPr="000F2243" w:rsidRDefault="00965267"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Lines 17 - 53</w:t>
      </w:r>
    </w:p>
    <w:p w14:paraId="1A74EF98" w14:textId="164EA024" w:rsidR="00A327E9" w:rsidRPr="000F2243" w:rsidRDefault="00AB79C0"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To upload the input data, the “open with” statement was used to extract values from</w:t>
      </w:r>
      <w:r w:rsidR="00CA4D57">
        <w:rPr>
          <w:rFonts w:ascii="Times New Roman" w:hAnsi="Times New Roman" w:cs="Times New Roman"/>
          <w:iCs/>
        </w:rPr>
        <w:t xml:space="preserve"> “</w:t>
      </w:r>
      <w:r w:rsidRPr="000F2243">
        <w:rPr>
          <w:rFonts w:ascii="Times New Roman" w:hAnsi="Times New Roman" w:cs="Times New Roman"/>
          <w:iCs/>
        </w:rPr>
        <w:t>csv</w:t>
      </w:r>
      <w:r w:rsidR="00CA4D57">
        <w:rPr>
          <w:rFonts w:ascii="Times New Roman" w:hAnsi="Times New Roman" w:cs="Times New Roman"/>
          <w:iCs/>
        </w:rPr>
        <w:t>”</w:t>
      </w:r>
      <w:r w:rsidRPr="000F2243">
        <w:rPr>
          <w:rFonts w:ascii="Times New Roman" w:hAnsi="Times New Roman" w:cs="Times New Roman"/>
          <w:iCs/>
        </w:rPr>
        <w:t xml:space="preserve"> file</w:t>
      </w:r>
      <w:r w:rsidR="00CA4D57">
        <w:rPr>
          <w:rFonts w:ascii="Times New Roman" w:hAnsi="Times New Roman" w:cs="Times New Roman"/>
          <w:iCs/>
        </w:rPr>
        <w:t>s</w:t>
      </w:r>
      <w:r w:rsidRPr="000F2243">
        <w:rPr>
          <w:rFonts w:ascii="Times New Roman" w:hAnsi="Times New Roman" w:cs="Times New Roman"/>
          <w:iCs/>
        </w:rPr>
        <w:t xml:space="preserve"> and then a “for loop” was used to create </w:t>
      </w:r>
      <w:r w:rsidR="00CA4D57">
        <w:rPr>
          <w:rFonts w:ascii="Times New Roman" w:hAnsi="Times New Roman" w:cs="Times New Roman"/>
          <w:iCs/>
        </w:rPr>
        <w:t>“</w:t>
      </w:r>
      <w:r w:rsidRPr="000F2243">
        <w:rPr>
          <w:rFonts w:ascii="Times New Roman" w:hAnsi="Times New Roman" w:cs="Times New Roman"/>
          <w:iCs/>
        </w:rPr>
        <w:t>list</w:t>
      </w:r>
      <w:r w:rsidR="00CA4D57">
        <w:rPr>
          <w:rFonts w:ascii="Times New Roman" w:hAnsi="Times New Roman" w:cs="Times New Roman"/>
          <w:iCs/>
        </w:rPr>
        <w:t>”</w:t>
      </w:r>
      <w:r w:rsidRPr="000F2243">
        <w:rPr>
          <w:rFonts w:ascii="Times New Roman" w:hAnsi="Times New Roman" w:cs="Times New Roman"/>
          <w:iCs/>
        </w:rPr>
        <w:t xml:space="preserve"> file</w:t>
      </w:r>
      <w:r w:rsidR="00CA4D57">
        <w:rPr>
          <w:rFonts w:ascii="Times New Roman" w:hAnsi="Times New Roman" w:cs="Times New Roman"/>
          <w:iCs/>
        </w:rPr>
        <w:t>s</w:t>
      </w:r>
      <w:r w:rsidR="00965267" w:rsidRPr="000F2243">
        <w:rPr>
          <w:rFonts w:ascii="Times New Roman" w:hAnsi="Times New Roman" w:cs="Times New Roman"/>
          <w:iCs/>
        </w:rPr>
        <w:t xml:space="preserve"> for each input</w:t>
      </w:r>
      <w:r w:rsidR="00CA4D57">
        <w:rPr>
          <w:rFonts w:ascii="Times New Roman" w:hAnsi="Times New Roman" w:cs="Times New Roman"/>
          <w:iCs/>
        </w:rPr>
        <w:t>.</w:t>
      </w:r>
    </w:p>
    <w:p w14:paraId="67E0B230" w14:textId="75BA9651" w:rsidR="0040369A" w:rsidRPr="000F2243" w:rsidRDefault="0000100C"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 xml:space="preserve">Lines 56 – </w:t>
      </w:r>
      <w:r w:rsidR="0066080B">
        <w:rPr>
          <w:rFonts w:ascii="Times New Roman" w:hAnsi="Times New Roman" w:cs="Times New Roman"/>
          <w:iCs/>
          <w:u w:val="single"/>
        </w:rPr>
        <w:t>76</w:t>
      </w:r>
    </w:p>
    <w:p w14:paraId="2F634755" w14:textId="7EE28C19" w:rsidR="0000100C" w:rsidRPr="000F2243" w:rsidRDefault="0000100C"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To show the map inputs, it was a created a figure with three subplots using some properties of the </w:t>
      </w:r>
      <w:r w:rsidR="00263A54" w:rsidRPr="000F2243">
        <w:rPr>
          <w:rFonts w:ascii="Times New Roman" w:hAnsi="Times New Roman" w:cs="Times New Roman"/>
          <w:iCs/>
        </w:rPr>
        <w:t>“</w:t>
      </w:r>
      <w:r w:rsidRPr="000F2243">
        <w:rPr>
          <w:rFonts w:ascii="Times New Roman" w:hAnsi="Times New Roman" w:cs="Times New Roman"/>
          <w:iCs/>
        </w:rPr>
        <w:t>matplotlib</w:t>
      </w:r>
      <w:r w:rsidR="00263A54" w:rsidRPr="000F2243">
        <w:rPr>
          <w:rFonts w:ascii="Times New Roman" w:hAnsi="Times New Roman" w:cs="Times New Roman"/>
          <w:iCs/>
        </w:rPr>
        <w:t>”</w:t>
      </w:r>
      <w:r w:rsidRPr="000F2243">
        <w:rPr>
          <w:rFonts w:ascii="Times New Roman" w:hAnsi="Times New Roman" w:cs="Times New Roman"/>
          <w:iCs/>
        </w:rPr>
        <w:t xml:space="preserve"> library, including a title and a </w:t>
      </w:r>
      <w:r w:rsidR="001C1E50" w:rsidRPr="000F2243">
        <w:rPr>
          <w:rFonts w:ascii="Times New Roman" w:hAnsi="Times New Roman" w:cs="Times New Roman"/>
          <w:iCs/>
        </w:rPr>
        <w:t>colour bar</w:t>
      </w:r>
      <w:r w:rsidRPr="000F2243">
        <w:rPr>
          <w:rFonts w:ascii="Times New Roman" w:hAnsi="Times New Roman" w:cs="Times New Roman"/>
          <w:iCs/>
        </w:rPr>
        <w:t>.</w:t>
      </w:r>
    </w:p>
    <w:p w14:paraId="1221D7E8" w14:textId="3B6686DB" w:rsidR="0000100C" w:rsidRPr="000F2243" w:rsidRDefault="0000100C"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lastRenderedPageBreak/>
        <w:t xml:space="preserve">Lines </w:t>
      </w:r>
      <w:r w:rsidR="0066080B">
        <w:rPr>
          <w:rFonts w:ascii="Times New Roman" w:hAnsi="Times New Roman" w:cs="Times New Roman"/>
          <w:iCs/>
          <w:u w:val="single"/>
        </w:rPr>
        <w:t>89</w:t>
      </w:r>
      <w:r w:rsidRPr="000F2243">
        <w:rPr>
          <w:rFonts w:ascii="Times New Roman" w:hAnsi="Times New Roman" w:cs="Times New Roman"/>
          <w:iCs/>
          <w:u w:val="single"/>
        </w:rPr>
        <w:t xml:space="preserve"> – 1</w:t>
      </w:r>
      <w:r w:rsidR="005E713B">
        <w:rPr>
          <w:rFonts w:ascii="Times New Roman" w:hAnsi="Times New Roman" w:cs="Times New Roman"/>
          <w:iCs/>
          <w:u w:val="single"/>
        </w:rPr>
        <w:t>27</w:t>
      </w:r>
    </w:p>
    <w:p w14:paraId="58812645" w14:textId="662B81FC" w:rsidR="0000100C" w:rsidRPr="000F2243" w:rsidRDefault="0000100C"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To assign </w:t>
      </w:r>
      <w:r w:rsidR="003313DB">
        <w:rPr>
          <w:rFonts w:ascii="Times New Roman" w:hAnsi="Times New Roman" w:cs="Times New Roman"/>
          <w:iCs/>
        </w:rPr>
        <w:t xml:space="preserve">user’s </w:t>
      </w:r>
      <w:r w:rsidRPr="000F2243">
        <w:rPr>
          <w:rFonts w:ascii="Times New Roman" w:hAnsi="Times New Roman" w:cs="Times New Roman"/>
          <w:iCs/>
        </w:rPr>
        <w:t xml:space="preserve">specific weights, </w:t>
      </w:r>
      <w:r w:rsidR="00B46A62" w:rsidRPr="000F2243">
        <w:rPr>
          <w:rFonts w:ascii="Times New Roman" w:hAnsi="Times New Roman" w:cs="Times New Roman"/>
          <w:iCs/>
        </w:rPr>
        <w:t>the “tkinter” package was used to create a slider for each input</w:t>
      </w:r>
      <w:r w:rsidR="007C3276" w:rsidRPr="000F2243">
        <w:rPr>
          <w:rFonts w:ascii="Times New Roman" w:hAnsi="Times New Roman" w:cs="Times New Roman"/>
          <w:iCs/>
        </w:rPr>
        <w:t xml:space="preserve"> with values from 0 to 10</w:t>
      </w:r>
      <w:r w:rsidR="001C1E50">
        <w:rPr>
          <w:rFonts w:ascii="Times New Roman" w:hAnsi="Times New Roman" w:cs="Times New Roman"/>
          <w:iCs/>
        </w:rPr>
        <w:t>. T</w:t>
      </w:r>
      <w:r w:rsidR="007C3276" w:rsidRPr="000F2243">
        <w:rPr>
          <w:rFonts w:ascii="Times New Roman" w:hAnsi="Times New Roman" w:cs="Times New Roman"/>
          <w:iCs/>
        </w:rPr>
        <w:t>his code</w:t>
      </w:r>
      <w:r w:rsidR="00B46A62" w:rsidRPr="000F2243">
        <w:rPr>
          <w:rFonts w:ascii="Times New Roman" w:hAnsi="Times New Roman" w:cs="Times New Roman"/>
          <w:iCs/>
        </w:rPr>
        <w:t xml:space="preserve"> was </w:t>
      </w:r>
      <w:r w:rsidR="001C1E50">
        <w:rPr>
          <w:rFonts w:ascii="Times New Roman" w:hAnsi="Times New Roman" w:cs="Times New Roman"/>
          <w:iCs/>
        </w:rPr>
        <w:t xml:space="preserve">then </w:t>
      </w:r>
      <w:r w:rsidR="00B46A62" w:rsidRPr="000F2243">
        <w:rPr>
          <w:rFonts w:ascii="Times New Roman" w:hAnsi="Times New Roman" w:cs="Times New Roman"/>
          <w:iCs/>
        </w:rPr>
        <w:t xml:space="preserve">placed inside a function called “assign_values” to be run by the respective command. </w:t>
      </w:r>
      <w:r w:rsidR="003313DB">
        <w:rPr>
          <w:rFonts w:ascii="Times New Roman" w:hAnsi="Times New Roman" w:cs="Times New Roman"/>
          <w:iCs/>
        </w:rPr>
        <w:t>Then</w:t>
      </w:r>
      <w:r w:rsidR="00B46A62" w:rsidRPr="000F2243">
        <w:rPr>
          <w:rFonts w:ascii="Times New Roman" w:hAnsi="Times New Roman" w:cs="Times New Roman"/>
          <w:iCs/>
        </w:rPr>
        <w:t xml:space="preserve">, </w:t>
      </w:r>
      <w:r w:rsidR="003313DB">
        <w:rPr>
          <w:rFonts w:ascii="Times New Roman" w:hAnsi="Times New Roman" w:cs="Times New Roman"/>
          <w:iCs/>
        </w:rPr>
        <w:t>this code</w:t>
      </w:r>
      <w:r w:rsidR="00B46A62" w:rsidRPr="000F2243">
        <w:rPr>
          <w:rFonts w:ascii="Times New Roman" w:hAnsi="Times New Roman" w:cs="Times New Roman"/>
          <w:iCs/>
        </w:rPr>
        <w:t xml:space="preserve"> was placed inside another function called “assign_weights” to be </w:t>
      </w:r>
      <w:r w:rsidR="001C1E50">
        <w:rPr>
          <w:rFonts w:ascii="Times New Roman" w:hAnsi="Times New Roman" w:cs="Times New Roman"/>
          <w:iCs/>
        </w:rPr>
        <w:t>r</w:t>
      </w:r>
      <w:r w:rsidR="00B46A62" w:rsidRPr="000F2243">
        <w:rPr>
          <w:rFonts w:ascii="Times New Roman" w:hAnsi="Times New Roman" w:cs="Times New Roman"/>
          <w:iCs/>
        </w:rPr>
        <w:t>un by the command in the “Weights” menu.</w:t>
      </w:r>
    </w:p>
    <w:p w14:paraId="1C162D15" w14:textId="68E3B284" w:rsidR="0000100C" w:rsidRPr="000F2243" w:rsidRDefault="00B46A62"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 xml:space="preserve">Lines </w:t>
      </w:r>
      <w:r w:rsidR="00280A4D" w:rsidRPr="000F2243">
        <w:rPr>
          <w:rFonts w:ascii="Times New Roman" w:hAnsi="Times New Roman" w:cs="Times New Roman"/>
          <w:iCs/>
          <w:u w:val="single"/>
        </w:rPr>
        <w:t>1</w:t>
      </w:r>
      <w:r w:rsidR="005E713B">
        <w:rPr>
          <w:rFonts w:ascii="Times New Roman" w:hAnsi="Times New Roman" w:cs="Times New Roman"/>
          <w:iCs/>
          <w:u w:val="single"/>
        </w:rPr>
        <w:t>34</w:t>
      </w:r>
      <w:r w:rsidR="00280A4D" w:rsidRPr="000F2243">
        <w:rPr>
          <w:rFonts w:ascii="Times New Roman" w:hAnsi="Times New Roman" w:cs="Times New Roman"/>
          <w:iCs/>
          <w:u w:val="single"/>
        </w:rPr>
        <w:t xml:space="preserve"> – 1</w:t>
      </w:r>
      <w:r w:rsidR="005E713B">
        <w:rPr>
          <w:rFonts w:ascii="Times New Roman" w:hAnsi="Times New Roman" w:cs="Times New Roman"/>
          <w:iCs/>
          <w:u w:val="single"/>
        </w:rPr>
        <w:t>73</w:t>
      </w:r>
    </w:p>
    <w:p w14:paraId="42F68AC7" w14:textId="266A2264" w:rsidR="00280A4D" w:rsidRPr="000F2243" w:rsidRDefault="00280A4D"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To make the calculation</w:t>
      </w:r>
      <w:r w:rsidR="003313DB">
        <w:rPr>
          <w:rFonts w:ascii="Times New Roman" w:hAnsi="Times New Roman" w:cs="Times New Roman"/>
          <w:iCs/>
        </w:rPr>
        <w:t>s</w:t>
      </w:r>
      <w:r w:rsidRPr="000F2243">
        <w:rPr>
          <w:rFonts w:ascii="Times New Roman" w:hAnsi="Times New Roman" w:cs="Times New Roman"/>
          <w:iCs/>
        </w:rPr>
        <w:t xml:space="preserve">, the “numpy” library was used to easily multiplied </w:t>
      </w:r>
      <w:r w:rsidR="009C391B">
        <w:rPr>
          <w:rFonts w:ascii="Times New Roman" w:hAnsi="Times New Roman" w:cs="Times New Roman"/>
          <w:iCs/>
        </w:rPr>
        <w:t xml:space="preserve">each </w:t>
      </w:r>
      <w:r w:rsidRPr="000F2243">
        <w:rPr>
          <w:rFonts w:ascii="Times New Roman" w:hAnsi="Times New Roman" w:cs="Times New Roman"/>
          <w:iCs/>
        </w:rPr>
        <w:t xml:space="preserve">weight </w:t>
      </w:r>
      <w:r w:rsidR="009C391B">
        <w:rPr>
          <w:rFonts w:ascii="Times New Roman" w:hAnsi="Times New Roman" w:cs="Times New Roman"/>
          <w:iCs/>
        </w:rPr>
        <w:t>by each</w:t>
      </w:r>
      <w:r w:rsidR="00263A54" w:rsidRPr="000F2243">
        <w:rPr>
          <w:rFonts w:ascii="Times New Roman" w:hAnsi="Times New Roman" w:cs="Times New Roman"/>
          <w:iCs/>
        </w:rPr>
        <w:t xml:space="preserve"> input. </w:t>
      </w:r>
      <w:r w:rsidR="009C391B">
        <w:rPr>
          <w:rFonts w:ascii="Times New Roman" w:hAnsi="Times New Roman" w:cs="Times New Roman"/>
          <w:iCs/>
        </w:rPr>
        <w:t>T</w:t>
      </w:r>
      <w:r w:rsidR="00263A54" w:rsidRPr="000F2243">
        <w:rPr>
          <w:rFonts w:ascii="Times New Roman" w:hAnsi="Times New Roman" w:cs="Times New Roman"/>
          <w:iCs/>
        </w:rPr>
        <w:t xml:space="preserve">he calculations were made using </w:t>
      </w:r>
      <w:r w:rsidR="009C391B">
        <w:rPr>
          <w:rFonts w:ascii="Times New Roman" w:hAnsi="Times New Roman" w:cs="Times New Roman"/>
          <w:iCs/>
        </w:rPr>
        <w:t>“</w:t>
      </w:r>
      <w:r w:rsidR="00263A54" w:rsidRPr="000F2243">
        <w:rPr>
          <w:rFonts w:ascii="Times New Roman" w:hAnsi="Times New Roman" w:cs="Times New Roman"/>
          <w:iCs/>
        </w:rPr>
        <w:t>array</w:t>
      </w:r>
      <w:r w:rsidR="009C391B">
        <w:rPr>
          <w:rFonts w:ascii="Times New Roman" w:hAnsi="Times New Roman" w:cs="Times New Roman"/>
          <w:iCs/>
        </w:rPr>
        <w:t>”</w:t>
      </w:r>
      <w:r w:rsidR="00263A54" w:rsidRPr="000F2243">
        <w:rPr>
          <w:rFonts w:ascii="Times New Roman" w:hAnsi="Times New Roman" w:cs="Times New Roman"/>
          <w:iCs/>
        </w:rPr>
        <w:t xml:space="preserve"> files and then converting the output into a </w:t>
      </w:r>
      <w:r w:rsidR="009C391B">
        <w:rPr>
          <w:rFonts w:ascii="Times New Roman" w:hAnsi="Times New Roman" w:cs="Times New Roman"/>
          <w:iCs/>
        </w:rPr>
        <w:t>“</w:t>
      </w:r>
      <w:r w:rsidR="00263A54" w:rsidRPr="000F2243">
        <w:rPr>
          <w:rFonts w:ascii="Times New Roman" w:hAnsi="Times New Roman" w:cs="Times New Roman"/>
          <w:iCs/>
        </w:rPr>
        <w:t>list</w:t>
      </w:r>
      <w:r w:rsidR="009C391B">
        <w:rPr>
          <w:rFonts w:ascii="Times New Roman" w:hAnsi="Times New Roman" w:cs="Times New Roman"/>
          <w:iCs/>
        </w:rPr>
        <w:t>”</w:t>
      </w:r>
      <w:r w:rsidR="00263A54" w:rsidRPr="000F2243">
        <w:rPr>
          <w:rFonts w:ascii="Times New Roman" w:hAnsi="Times New Roman" w:cs="Times New Roman"/>
          <w:iCs/>
        </w:rPr>
        <w:t xml:space="preserve"> </w:t>
      </w:r>
      <w:r w:rsidR="009C391B">
        <w:rPr>
          <w:rFonts w:ascii="Times New Roman" w:hAnsi="Times New Roman" w:cs="Times New Roman"/>
          <w:iCs/>
        </w:rPr>
        <w:t xml:space="preserve">file </w:t>
      </w:r>
      <w:r w:rsidR="00263A54" w:rsidRPr="000F2243">
        <w:rPr>
          <w:rFonts w:ascii="Times New Roman" w:hAnsi="Times New Roman" w:cs="Times New Roman"/>
          <w:iCs/>
        </w:rPr>
        <w:t xml:space="preserve">again by using a for loop. To re-scale the output, the max() function was used to identify the maximum value. Finally, the “matplotlib” library was used to display the </w:t>
      </w:r>
      <w:r w:rsidR="00CC1F43">
        <w:rPr>
          <w:rFonts w:ascii="Times New Roman" w:hAnsi="Times New Roman" w:cs="Times New Roman"/>
          <w:iCs/>
        </w:rPr>
        <w:t xml:space="preserve">output </w:t>
      </w:r>
      <w:r w:rsidR="00263A54" w:rsidRPr="000F2243">
        <w:rPr>
          <w:rFonts w:ascii="Times New Roman" w:hAnsi="Times New Roman" w:cs="Times New Roman"/>
          <w:iCs/>
        </w:rPr>
        <w:t xml:space="preserve">with a </w:t>
      </w:r>
      <w:r w:rsidR="00CC1F43">
        <w:rPr>
          <w:rFonts w:ascii="Times New Roman" w:hAnsi="Times New Roman" w:cs="Times New Roman"/>
          <w:iCs/>
        </w:rPr>
        <w:t xml:space="preserve">0-255 </w:t>
      </w:r>
      <w:r w:rsidR="00263A54" w:rsidRPr="000F2243">
        <w:rPr>
          <w:rFonts w:ascii="Times New Roman" w:hAnsi="Times New Roman" w:cs="Times New Roman"/>
          <w:iCs/>
        </w:rPr>
        <w:t>scale. All code was placed inside a function called “</w:t>
      </w:r>
      <w:r w:rsidR="0086283E" w:rsidRPr="000F2243">
        <w:rPr>
          <w:rFonts w:ascii="Times New Roman" w:hAnsi="Times New Roman" w:cs="Times New Roman"/>
          <w:iCs/>
        </w:rPr>
        <w:t>suitability</w:t>
      </w:r>
      <w:r w:rsidR="00263A54" w:rsidRPr="000F2243">
        <w:rPr>
          <w:rFonts w:ascii="Times New Roman" w:hAnsi="Times New Roman" w:cs="Times New Roman"/>
          <w:iCs/>
        </w:rPr>
        <w:t>”</w:t>
      </w:r>
      <w:r w:rsidR="0086283E" w:rsidRPr="000F2243">
        <w:rPr>
          <w:rFonts w:ascii="Times New Roman" w:hAnsi="Times New Roman" w:cs="Times New Roman"/>
          <w:iCs/>
        </w:rPr>
        <w:t>.</w:t>
      </w:r>
    </w:p>
    <w:p w14:paraId="1D4774AE" w14:textId="6E0A3611" w:rsidR="00CF49C0" w:rsidRPr="000F2243" w:rsidRDefault="00CF49C0"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 xml:space="preserve">Lines </w:t>
      </w:r>
      <w:r w:rsidR="00203DD4" w:rsidRPr="000F2243">
        <w:rPr>
          <w:rFonts w:ascii="Times New Roman" w:hAnsi="Times New Roman" w:cs="Times New Roman"/>
          <w:iCs/>
          <w:u w:val="single"/>
        </w:rPr>
        <w:t>1</w:t>
      </w:r>
      <w:r w:rsidR="005E713B">
        <w:rPr>
          <w:rFonts w:ascii="Times New Roman" w:hAnsi="Times New Roman" w:cs="Times New Roman"/>
          <w:iCs/>
          <w:u w:val="single"/>
        </w:rPr>
        <w:t>75</w:t>
      </w:r>
      <w:r w:rsidR="00203DD4" w:rsidRPr="000F2243">
        <w:rPr>
          <w:rFonts w:ascii="Times New Roman" w:hAnsi="Times New Roman" w:cs="Times New Roman"/>
          <w:iCs/>
          <w:u w:val="single"/>
        </w:rPr>
        <w:t xml:space="preserve"> – 1</w:t>
      </w:r>
      <w:r w:rsidR="00C877FC" w:rsidRPr="000F2243">
        <w:rPr>
          <w:rFonts w:ascii="Times New Roman" w:hAnsi="Times New Roman" w:cs="Times New Roman"/>
          <w:iCs/>
          <w:u w:val="single"/>
        </w:rPr>
        <w:t>7</w:t>
      </w:r>
      <w:r w:rsidR="005E713B">
        <w:rPr>
          <w:rFonts w:ascii="Times New Roman" w:hAnsi="Times New Roman" w:cs="Times New Roman"/>
          <w:iCs/>
          <w:u w:val="single"/>
        </w:rPr>
        <w:t>9</w:t>
      </w:r>
    </w:p>
    <w:p w14:paraId="07337304" w14:textId="1C485342" w:rsidR="00CF49C0" w:rsidRPr="000F2243" w:rsidRDefault="00203DD4"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To verify the correct </w:t>
      </w:r>
      <w:r w:rsidR="005A2A48">
        <w:rPr>
          <w:rFonts w:ascii="Times New Roman" w:hAnsi="Times New Roman" w:cs="Times New Roman"/>
          <w:iCs/>
        </w:rPr>
        <w:t xml:space="preserve">output </w:t>
      </w:r>
      <w:r w:rsidRPr="000F2243">
        <w:rPr>
          <w:rFonts w:ascii="Times New Roman" w:hAnsi="Times New Roman" w:cs="Times New Roman"/>
          <w:iCs/>
        </w:rPr>
        <w:t xml:space="preserve">calculation, a specific point was </w:t>
      </w:r>
      <w:r w:rsidR="005A2A48">
        <w:rPr>
          <w:rFonts w:ascii="Times New Roman" w:hAnsi="Times New Roman" w:cs="Times New Roman"/>
          <w:iCs/>
        </w:rPr>
        <w:t>tested</w:t>
      </w:r>
      <w:r w:rsidRPr="000F2243">
        <w:rPr>
          <w:rFonts w:ascii="Times New Roman" w:hAnsi="Times New Roman" w:cs="Times New Roman"/>
          <w:iCs/>
        </w:rPr>
        <w:t>. The final value should reflect the sum of the products of each factor and its weight, and then the re-calculated scale.</w:t>
      </w:r>
    </w:p>
    <w:p w14:paraId="4273DE47" w14:textId="06695BBE" w:rsidR="00263A54" w:rsidRPr="000F2243" w:rsidRDefault="00263A54"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 xml:space="preserve">Lines </w:t>
      </w:r>
      <w:r w:rsidR="0086283E" w:rsidRPr="000F2243">
        <w:rPr>
          <w:rFonts w:ascii="Times New Roman" w:hAnsi="Times New Roman" w:cs="Times New Roman"/>
          <w:iCs/>
          <w:u w:val="single"/>
        </w:rPr>
        <w:t>1</w:t>
      </w:r>
      <w:r w:rsidR="005E713B">
        <w:rPr>
          <w:rFonts w:ascii="Times New Roman" w:hAnsi="Times New Roman" w:cs="Times New Roman"/>
          <w:iCs/>
          <w:u w:val="single"/>
        </w:rPr>
        <w:t>82</w:t>
      </w:r>
      <w:r w:rsidR="0086283E" w:rsidRPr="000F2243">
        <w:rPr>
          <w:rFonts w:ascii="Times New Roman" w:hAnsi="Times New Roman" w:cs="Times New Roman"/>
          <w:iCs/>
          <w:u w:val="single"/>
        </w:rPr>
        <w:t xml:space="preserve"> – 1</w:t>
      </w:r>
      <w:r w:rsidR="00C877FC" w:rsidRPr="000F2243">
        <w:rPr>
          <w:rFonts w:ascii="Times New Roman" w:hAnsi="Times New Roman" w:cs="Times New Roman"/>
          <w:iCs/>
          <w:u w:val="single"/>
        </w:rPr>
        <w:t>8</w:t>
      </w:r>
      <w:r w:rsidR="005E713B">
        <w:rPr>
          <w:rFonts w:ascii="Times New Roman" w:hAnsi="Times New Roman" w:cs="Times New Roman"/>
          <w:iCs/>
          <w:u w:val="single"/>
        </w:rPr>
        <w:t>8</w:t>
      </w:r>
    </w:p>
    <w:p w14:paraId="2F18FB4B" w14:textId="3C0E0291" w:rsidR="0086283E" w:rsidRPr="000F2243" w:rsidRDefault="0086283E"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To create the outcome as a </w:t>
      </w:r>
      <w:r w:rsidR="00DD7DA2">
        <w:rPr>
          <w:rFonts w:ascii="Times New Roman" w:hAnsi="Times New Roman" w:cs="Times New Roman"/>
          <w:iCs/>
        </w:rPr>
        <w:t>“</w:t>
      </w:r>
      <w:r w:rsidRPr="000F2243">
        <w:rPr>
          <w:rFonts w:ascii="Times New Roman" w:hAnsi="Times New Roman" w:cs="Times New Roman"/>
          <w:iCs/>
        </w:rPr>
        <w:t>csv</w:t>
      </w:r>
      <w:r w:rsidR="00DD7DA2">
        <w:rPr>
          <w:rFonts w:ascii="Times New Roman" w:hAnsi="Times New Roman" w:cs="Times New Roman"/>
          <w:iCs/>
        </w:rPr>
        <w:t>”</w:t>
      </w:r>
      <w:r w:rsidRPr="000F2243">
        <w:rPr>
          <w:rFonts w:ascii="Times New Roman" w:hAnsi="Times New Roman" w:cs="Times New Roman"/>
          <w:iCs/>
        </w:rPr>
        <w:t xml:space="preserve"> file, the open statement and a for loop were used inside a function called “print_outcome”</w:t>
      </w:r>
    </w:p>
    <w:p w14:paraId="3FA0288C" w14:textId="430B21E4" w:rsidR="0086283E" w:rsidRPr="000F2243" w:rsidRDefault="0086283E"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 xml:space="preserve">Lines </w:t>
      </w:r>
      <w:r w:rsidR="00C877FC" w:rsidRPr="000F2243">
        <w:rPr>
          <w:rFonts w:ascii="Times New Roman" w:hAnsi="Times New Roman" w:cs="Times New Roman"/>
          <w:iCs/>
          <w:u w:val="single"/>
        </w:rPr>
        <w:t>1</w:t>
      </w:r>
      <w:r w:rsidR="005E713B">
        <w:rPr>
          <w:rFonts w:ascii="Times New Roman" w:hAnsi="Times New Roman" w:cs="Times New Roman"/>
          <w:iCs/>
          <w:u w:val="single"/>
        </w:rPr>
        <w:t>97</w:t>
      </w:r>
      <w:r w:rsidRPr="000F2243">
        <w:rPr>
          <w:rFonts w:ascii="Times New Roman" w:hAnsi="Times New Roman" w:cs="Times New Roman"/>
          <w:iCs/>
          <w:u w:val="single"/>
        </w:rPr>
        <w:t xml:space="preserve"> - 2</w:t>
      </w:r>
      <w:r w:rsidR="00C877FC" w:rsidRPr="000F2243">
        <w:rPr>
          <w:rFonts w:ascii="Times New Roman" w:hAnsi="Times New Roman" w:cs="Times New Roman"/>
          <w:iCs/>
          <w:u w:val="single"/>
        </w:rPr>
        <w:t>4</w:t>
      </w:r>
      <w:r w:rsidR="005E713B">
        <w:rPr>
          <w:rFonts w:ascii="Times New Roman" w:hAnsi="Times New Roman" w:cs="Times New Roman"/>
          <w:iCs/>
          <w:u w:val="single"/>
        </w:rPr>
        <w:t>8</w:t>
      </w:r>
    </w:p>
    <w:p w14:paraId="01FB486B" w14:textId="21026D4E" w:rsidR="0086283E" w:rsidRPr="000F2243" w:rsidRDefault="0086283E"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To </w:t>
      </w:r>
      <w:r w:rsidR="002F673B">
        <w:rPr>
          <w:rFonts w:ascii="Times New Roman" w:hAnsi="Times New Roman" w:cs="Times New Roman"/>
          <w:iCs/>
        </w:rPr>
        <w:t>display</w:t>
      </w:r>
      <w:r w:rsidRPr="000F2243">
        <w:rPr>
          <w:rFonts w:ascii="Times New Roman" w:hAnsi="Times New Roman" w:cs="Times New Roman"/>
          <w:iCs/>
        </w:rPr>
        <w:t xml:space="preserve"> the top 10%, 20%, and 30% of the suitable areas, three functions called “top_10_percent”, “top_20_percent”, and “top_30_percent” were </w:t>
      </w:r>
      <w:r w:rsidR="002F673B">
        <w:rPr>
          <w:rFonts w:ascii="Times New Roman" w:hAnsi="Times New Roman" w:cs="Times New Roman"/>
          <w:iCs/>
        </w:rPr>
        <w:t xml:space="preserve">created </w:t>
      </w:r>
      <w:r w:rsidRPr="000F2243">
        <w:rPr>
          <w:rFonts w:ascii="Times New Roman" w:hAnsi="Times New Roman" w:cs="Times New Roman"/>
          <w:iCs/>
        </w:rPr>
        <w:t>respectively.</w:t>
      </w:r>
      <w:r w:rsidR="00D30851" w:rsidRPr="000F2243">
        <w:rPr>
          <w:rFonts w:ascii="Times New Roman" w:hAnsi="Times New Roman" w:cs="Times New Roman"/>
          <w:iCs/>
        </w:rPr>
        <w:t xml:space="preserve"> Within each function, </w:t>
      </w:r>
      <w:r w:rsidR="003F182F" w:rsidRPr="000F2243">
        <w:rPr>
          <w:rFonts w:ascii="Times New Roman" w:hAnsi="Times New Roman" w:cs="Times New Roman"/>
          <w:iCs/>
        </w:rPr>
        <w:t>a new list was created using a for loop and selecting only the values required using an “if” statement inside the for loop. Then, each outcome is presented as a figure map using the “matplotlib” library.</w:t>
      </w:r>
    </w:p>
    <w:p w14:paraId="4CD9AD3E" w14:textId="0B35BD61" w:rsidR="003F182F" w:rsidRPr="000F2243" w:rsidRDefault="003F182F"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t xml:space="preserve">Lines </w:t>
      </w:r>
      <w:r w:rsidR="00DD34F2">
        <w:rPr>
          <w:rFonts w:ascii="Times New Roman" w:hAnsi="Times New Roman" w:cs="Times New Roman"/>
          <w:iCs/>
          <w:u w:val="single"/>
        </w:rPr>
        <w:t xml:space="preserve">79 – 87, </w:t>
      </w:r>
      <w:r w:rsidRPr="000F2243">
        <w:rPr>
          <w:rFonts w:ascii="Times New Roman" w:hAnsi="Times New Roman" w:cs="Times New Roman"/>
          <w:iCs/>
          <w:u w:val="single"/>
        </w:rPr>
        <w:t>12</w:t>
      </w:r>
      <w:r w:rsidR="005E713B">
        <w:rPr>
          <w:rFonts w:ascii="Times New Roman" w:hAnsi="Times New Roman" w:cs="Times New Roman"/>
          <w:iCs/>
          <w:u w:val="single"/>
        </w:rPr>
        <w:t>9</w:t>
      </w:r>
      <w:r w:rsidRPr="000F2243">
        <w:rPr>
          <w:rFonts w:ascii="Times New Roman" w:hAnsi="Times New Roman" w:cs="Times New Roman"/>
          <w:iCs/>
          <w:u w:val="single"/>
        </w:rPr>
        <w:t xml:space="preserve"> – 1</w:t>
      </w:r>
      <w:r w:rsidR="005E713B">
        <w:rPr>
          <w:rFonts w:ascii="Times New Roman" w:hAnsi="Times New Roman" w:cs="Times New Roman"/>
          <w:iCs/>
          <w:u w:val="single"/>
        </w:rPr>
        <w:t>32</w:t>
      </w:r>
      <w:r w:rsidRPr="000F2243">
        <w:rPr>
          <w:rFonts w:ascii="Times New Roman" w:hAnsi="Times New Roman" w:cs="Times New Roman"/>
          <w:iCs/>
          <w:u w:val="single"/>
        </w:rPr>
        <w:t>, 1</w:t>
      </w:r>
      <w:r w:rsidR="005E713B">
        <w:rPr>
          <w:rFonts w:ascii="Times New Roman" w:hAnsi="Times New Roman" w:cs="Times New Roman"/>
          <w:iCs/>
          <w:u w:val="single"/>
        </w:rPr>
        <w:t>91</w:t>
      </w:r>
      <w:r w:rsidRPr="000F2243">
        <w:rPr>
          <w:rFonts w:ascii="Times New Roman" w:hAnsi="Times New Roman" w:cs="Times New Roman"/>
          <w:iCs/>
          <w:u w:val="single"/>
        </w:rPr>
        <w:t xml:space="preserve"> – 1</w:t>
      </w:r>
      <w:r w:rsidR="005E713B">
        <w:rPr>
          <w:rFonts w:ascii="Times New Roman" w:hAnsi="Times New Roman" w:cs="Times New Roman"/>
          <w:iCs/>
          <w:u w:val="single"/>
        </w:rPr>
        <w:t>95</w:t>
      </w:r>
      <w:r w:rsidRPr="000F2243">
        <w:rPr>
          <w:rFonts w:ascii="Times New Roman" w:hAnsi="Times New Roman" w:cs="Times New Roman"/>
          <w:iCs/>
          <w:u w:val="single"/>
        </w:rPr>
        <w:t>, 2</w:t>
      </w:r>
      <w:r w:rsidR="005E713B">
        <w:rPr>
          <w:rFonts w:ascii="Times New Roman" w:hAnsi="Times New Roman" w:cs="Times New Roman"/>
          <w:iCs/>
          <w:u w:val="single"/>
        </w:rPr>
        <w:t>51</w:t>
      </w:r>
      <w:r w:rsidRPr="000F2243">
        <w:rPr>
          <w:rFonts w:ascii="Times New Roman" w:hAnsi="Times New Roman" w:cs="Times New Roman"/>
          <w:iCs/>
          <w:u w:val="single"/>
        </w:rPr>
        <w:t xml:space="preserve"> – 2</w:t>
      </w:r>
      <w:r w:rsidR="00C877FC" w:rsidRPr="000F2243">
        <w:rPr>
          <w:rFonts w:ascii="Times New Roman" w:hAnsi="Times New Roman" w:cs="Times New Roman"/>
          <w:iCs/>
          <w:u w:val="single"/>
        </w:rPr>
        <w:t>5</w:t>
      </w:r>
      <w:r w:rsidR="005E713B">
        <w:rPr>
          <w:rFonts w:ascii="Times New Roman" w:hAnsi="Times New Roman" w:cs="Times New Roman"/>
          <w:iCs/>
          <w:u w:val="single"/>
        </w:rPr>
        <w:t>9</w:t>
      </w:r>
    </w:p>
    <w:p w14:paraId="0FAB184B" w14:textId="1279D569" w:rsidR="003F182F" w:rsidRDefault="003F182F"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 xml:space="preserve">For the main interface, </w:t>
      </w:r>
      <w:r w:rsidR="00DD34F2">
        <w:rPr>
          <w:rFonts w:ascii="Times New Roman" w:hAnsi="Times New Roman" w:cs="Times New Roman"/>
          <w:iCs/>
        </w:rPr>
        <w:t xml:space="preserve">the main window and </w:t>
      </w:r>
      <w:r w:rsidRPr="000F2243">
        <w:rPr>
          <w:rFonts w:ascii="Times New Roman" w:hAnsi="Times New Roman" w:cs="Times New Roman"/>
          <w:iCs/>
        </w:rPr>
        <w:t>three</w:t>
      </w:r>
      <w:r w:rsidR="002F673B">
        <w:rPr>
          <w:rFonts w:ascii="Times New Roman" w:hAnsi="Times New Roman" w:cs="Times New Roman"/>
          <w:iCs/>
        </w:rPr>
        <w:t xml:space="preserve"> </w:t>
      </w:r>
      <w:r w:rsidRPr="000F2243">
        <w:rPr>
          <w:rFonts w:ascii="Times New Roman" w:hAnsi="Times New Roman" w:cs="Times New Roman"/>
          <w:iCs/>
        </w:rPr>
        <w:t>menus were created: “Weights”, “Model”, and “Suitability” respectively</w:t>
      </w:r>
      <w:r w:rsidR="002F673B">
        <w:rPr>
          <w:rFonts w:ascii="Times New Roman" w:hAnsi="Times New Roman" w:cs="Times New Roman"/>
          <w:iCs/>
        </w:rPr>
        <w:t>,</w:t>
      </w:r>
      <w:r w:rsidR="002F673B" w:rsidRPr="002F673B">
        <w:rPr>
          <w:rFonts w:ascii="Times New Roman" w:hAnsi="Times New Roman" w:cs="Times New Roman"/>
          <w:iCs/>
        </w:rPr>
        <w:t xml:space="preserve"> </w:t>
      </w:r>
      <w:r w:rsidR="002F673B" w:rsidRPr="000F2243">
        <w:rPr>
          <w:rFonts w:ascii="Times New Roman" w:hAnsi="Times New Roman" w:cs="Times New Roman"/>
          <w:iCs/>
        </w:rPr>
        <w:t>using the “tkinter” package</w:t>
      </w:r>
      <w:r w:rsidR="002F673B">
        <w:rPr>
          <w:rFonts w:ascii="Times New Roman" w:hAnsi="Times New Roman" w:cs="Times New Roman"/>
          <w:iCs/>
        </w:rPr>
        <w:t>.</w:t>
      </w:r>
    </w:p>
    <w:p w14:paraId="1AC4219B" w14:textId="77777777" w:rsidR="002F673B" w:rsidRPr="002F673B" w:rsidRDefault="002F673B" w:rsidP="002F673B">
      <w:pPr>
        <w:spacing w:after="120" w:line="360" w:lineRule="auto"/>
        <w:rPr>
          <w:rFonts w:ascii="Times New Roman" w:hAnsi="Times New Roman" w:cs="Times New Roman"/>
          <w:iCs/>
        </w:rPr>
      </w:pPr>
    </w:p>
    <w:p w14:paraId="1DBD47CF" w14:textId="33AF9E90" w:rsidR="00162594" w:rsidRPr="000F2243" w:rsidRDefault="00162594" w:rsidP="000F2243">
      <w:pPr>
        <w:spacing w:after="120" w:line="360" w:lineRule="auto"/>
        <w:rPr>
          <w:rFonts w:ascii="Times New Roman" w:hAnsi="Times New Roman" w:cs="Times New Roman"/>
          <w:iCs/>
          <w:u w:val="single"/>
        </w:rPr>
      </w:pPr>
      <w:r w:rsidRPr="000F2243">
        <w:rPr>
          <w:rFonts w:ascii="Times New Roman" w:hAnsi="Times New Roman" w:cs="Times New Roman"/>
          <w:iCs/>
          <w:u w:val="single"/>
        </w:rPr>
        <w:lastRenderedPageBreak/>
        <w:t>Console products</w:t>
      </w:r>
    </w:p>
    <w:p w14:paraId="7362CC5B" w14:textId="0C53591E" w:rsidR="00162594" w:rsidRPr="000F2243" w:rsidRDefault="00D33C16" w:rsidP="00EE172E">
      <w:pPr>
        <w:pStyle w:val="ListParagraph"/>
        <w:numPr>
          <w:ilvl w:val="0"/>
          <w:numId w:val="5"/>
        </w:numPr>
        <w:spacing w:after="120" w:line="360" w:lineRule="auto"/>
        <w:rPr>
          <w:rFonts w:ascii="Times New Roman" w:hAnsi="Times New Roman" w:cs="Times New Roman"/>
          <w:iCs/>
        </w:rPr>
      </w:pPr>
      <w:r w:rsidRPr="000F2243">
        <w:rPr>
          <w:rFonts w:ascii="Times New Roman" w:hAnsi="Times New Roman" w:cs="Times New Roman"/>
          <w:iCs/>
        </w:rPr>
        <w:t>T</w:t>
      </w:r>
      <w:r w:rsidR="00162594" w:rsidRPr="000F2243">
        <w:rPr>
          <w:rFonts w:ascii="Times New Roman" w:hAnsi="Times New Roman" w:cs="Times New Roman"/>
          <w:iCs/>
        </w:rPr>
        <w:t>o test the correct values of the weights, the inputs, the scale, and the outputs; the code write</w:t>
      </w:r>
      <w:r w:rsidR="004D2566" w:rsidRPr="000F2243">
        <w:rPr>
          <w:rFonts w:ascii="Times New Roman" w:hAnsi="Times New Roman" w:cs="Times New Roman"/>
          <w:iCs/>
        </w:rPr>
        <w:t>s</w:t>
      </w:r>
      <w:r w:rsidR="00162594" w:rsidRPr="000F2243">
        <w:rPr>
          <w:rFonts w:ascii="Times New Roman" w:hAnsi="Times New Roman" w:cs="Times New Roman"/>
          <w:iCs/>
        </w:rPr>
        <w:t xml:space="preserve"> and present</w:t>
      </w:r>
      <w:r w:rsidR="004D2566" w:rsidRPr="000F2243">
        <w:rPr>
          <w:rFonts w:ascii="Times New Roman" w:hAnsi="Times New Roman" w:cs="Times New Roman"/>
          <w:iCs/>
        </w:rPr>
        <w:t>s</w:t>
      </w:r>
      <w:r w:rsidR="00162594" w:rsidRPr="000F2243">
        <w:rPr>
          <w:rFonts w:ascii="Times New Roman" w:hAnsi="Times New Roman" w:cs="Times New Roman"/>
          <w:iCs/>
        </w:rPr>
        <w:t xml:space="preserve"> these values on the console window</w:t>
      </w:r>
      <w:r w:rsidR="004D2566" w:rsidRPr="000F2243">
        <w:rPr>
          <w:rFonts w:ascii="Times New Roman" w:hAnsi="Times New Roman" w:cs="Times New Roman"/>
          <w:iCs/>
        </w:rPr>
        <w:t xml:space="preserve"> as follow:</w:t>
      </w:r>
    </w:p>
    <w:p w14:paraId="41894D7B" w14:textId="7C60DA82"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User’s weights for Geology, Transport, and Population</w:t>
      </w:r>
    </w:p>
    <w:p w14:paraId="4B6E4A70" w14:textId="7CDB1CEB"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Maximum value obtained from calculations</w:t>
      </w:r>
    </w:p>
    <w:p w14:paraId="612A93F6" w14:textId="0EE8E9E5"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Confirmed maximum rescaled value</w:t>
      </w:r>
    </w:p>
    <w:p w14:paraId="397B2613" w14:textId="278135D7"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Geology value</w:t>
      </w:r>
    </w:p>
    <w:p w14:paraId="44707B59" w14:textId="3B211319"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Transport value</w:t>
      </w:r>
    </w:p>
    <w:p w14:paraId="2A38D402" w14:textId="261C25C5"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Population value</w:t>
      </w:r>
    </w:p>
    <w:p w14:paraId="0957A0A4" w14:textId="19BF9C00" w:rsidR="004D2566" w:rsidRPr="000F2243" w:rsidRDefault="004D2566" w:rsidP="00EE172E">
      <w:pPr>
        <w:pStyle w:val="ListParagraph"/>
        <w:numPr>
          <w:ilvl w:val="0"/>
          <w:numId w:val="6"/>
        </w:numPr>
        <w:spacing w:after="120" w:line="360" w:lineRule="auto"/>
        <w:rPr>
          <w:rFonts w:ascii="Times New Roman" w:hAnsi="Times New Roman" w:cs="Times New Roman"/>
          <w:iCs/>
        </w:rPr>
      </w:pPr>
      <w:r w:rsidRPr="000F2243">
        <w:rPr>
          <w:rFonts w:ascii="Times New Roman" w:hAnsi="Times New Roman" w:cs="Times New Roman"/>
          <w:iCs/>
        </w:rPr>
        <w:t>Output value example</w:t>
      </w:r>
    </w:p>
    <w:p w14:paraId="64AB77AC" w14:textId="77777777" w:rsidR="00663CAD" w:rsidRDefault="00663CAD" w:rsidP="006175F5">
      <w:pPr>
        <w:spacing w:after="120" w:line="360" w:lineRule="auto"/>
        <w:rPr>
          <w:rFonts w:ascii="Times New Roman" w:hAnsi="Times New Roman" w:cs="Times New Roman"/>
          <w:iCs/>
        </w:rPr>
      </w:pPr>
    </w:p>
    <w:p w14:paraId="1E6E100D" w14:textId="3006CB8C" w:rsidR="00663CAD" w:rsidRPr="0040369A" w:rsidRDefault="0040369A" w:rsidP="0040369A">
      <w:pPr>
        <w:pStyle w:val="Heading1"/>
      </w:pPr>
      <w:r>
        <w:t xml:space="preserve">8. </w:t>
      </w:r>
      <w:r w:rsidR="00663CAD" w:rsidRPr="0040369A">
        <w:t>Results</w:t>
      </w:r>
    </w:p>
    <w:p w14:paraId="07205BF9" w14:textId="448D923F" w:rsidR="00C936E2" w:rsidRDefault="000E4150" w:rsidP="006175F5">
      <w:pPr>
        <w:spacing w:after="120" w:line="360" w:lineRule="auto"/>
        <w:rPr>
          <w:rFonts w:ascii="Times New Roman" w:hAnsi="Times New Roman" w:cs="Times New Roman"/>
          <w:iCs/>
        </w:rPr>
      </w:pPr>
      <w:r>
        <w:rPr>
          <w:rFonts w:ascii="Times New Roman" w:hAnsi="Times New Roman" w:cs="Times New Roman"/>
          <w:iCs/>
        </w:rPr>
        <w:t xml:space="preserve">Given that the </w:t>
      </w:r>
      <w:r w:rsidR="00125A37">
        <w:rPr>
          <w:rFonts w:ascii="Times New Roman" w:hAnsi="Times New Roman" w:cs="Times New Roman"/>
          <w:iCs/>
        </w:rPr>
        <w:t>out</w:t>
      </w:r>
      <w:r w:rsidR="00991040">
        <w:rPr>
          <w:rFonts w:ascii="Times New Roman" w:hAnsi="Times New Roman" w:cs="Times New Roman"/>
          <w:iCs/>
        </w:rPr>
        <w:t>put</w:t>
      </w:r>
      <w:r>
        <w:rPr>
          <w:rFonts w:ascii="Times New Roman" w:hAnsi="Times New Roman" w:cs="Times New Roman"/>
          <w:iCs/>
        </w:rPr>
        <w:t xml:space="preserve"> depends on the </w:t>
      </w:r>
      <w:r w:rsidR="00991040">
        <w:rPr>
          <w:rFonts w:ascii="Times New Roman" w:hAnsi="Times New Roman" w:cs="Times New Roman"/>
          <w:iCs/>
        </w:rPr>
        <w:t>user’s ass</w:t>
      </w:r>
      <w:r>
        <w:rPr>
          <w:rFonts w:ascii="Times New Roman" w:hAnsi="Times New Roman" w:cs="Times New Roman"/>
          <w:iCs/>
        </w:rPr>
        <w:t>igned weights</w:t>
      </w:r>
      <w:r w:rsidR="00125A37">
        <w:rPr>
          <w:rFonts w:ascii="Times New Roman" w:hAnsi="Times New Roman" w:cs="Times New Roman"/>
          <w:iCs/>
        </w:rPr>
        <w:t>;</w:t>
      </w:r>
      <w:r>
        <w:rPr>
          <w:rFonts w:ascii="Times New Roman" w:hAnsi="Times New Roman" w:cs="Times New Roman"/>
          <w:iCs/>
        </w:rPr>
        <w:t xml:space="preserve"> here, it is presented an example with all weights assigned to </w:t>
      </w:r>
      <w:r w:rsidR="00991040">
        <w:rPr>
          <w:rFonts w:ascii="Times New Roman" w:hAnsi="Times New Roman" w:cs="Times New Roman"/>
          <w:iCs/>
        </w:rPr>
        <w:t>“1”</w:t>
      </w:r>
      <w:r w:rsidR="00F73CE5">
        <w:rPr>
          <w:rFonts w:ascii="Times New Roman" w:hAnsi="Times New Roman" w:cs="Times New Roman"/>
          <w:iCs/>
        </w:rPr>
        <w:t xml:space="preserve"> to illustrate our application performance.</w:t>
      </w:r>
    </w:p>
    <w:p w14:paraId="4C252B3D" w14:textId="159584E4" w:rsidR="00C936E2" w:rsidRDefault="0085139D" w:rsidP="006175F5">
      <w:pPr>
        <w:spacing w:after="120" w:line="360" w:lineRule="auto"/>
        <w:rPr>
          <w:rFonts w:ascii="Times New Roman" w:hAnsi="Times New Roman" w:cs="Times New Roman"/>
          <w:iCs/>
        </w:rPr>
      </w:pPr>
      <w:r>
        <w:rPr>
          <w:rFonts w:ascii="Times New Roman" w:hAnsi="Times New Roman" w:cs="Times New Roman"/>
          <w:iCs/>
        </w:rPr>
        <w:t xml:space="preserve">When running the application on Spyder, it appears the “Suitability analysis” window displaying the three input maps and their suitable areas for the factory (Figure </w:t>
      </w:r>
      <w:r w:rsidR="00D277A5">
        <w:rPr>
          <w:rFonts w:ascii="Times New Roman" w:hAnsi="Times New Roman" w:cs="Times New Roman"/>
          <w:iCs/>
        </w:rPr>
        <w:t>2</w:t>
      </w:r>
      <w:r>
        <w:rPr>
          <w:rFonts w:ascii="Times New Roman" w:hAnsi="Times New Roman" w:cs="Times New Roman"/>
          <w:iCs/>
        </w:rPr>
        <w:t>).</w:t>
      </w:r>
    </w:p>
    <w:p w14:paraId="6279338C" w14:textId="54BC661E" w:rsidR="00C936E2" w:rsidRDefault="00CA02B2" w:rsidP="00935A5C">
      <w:pPr>
        <w:spacing w:after="120" w:line="360" w:lineRule="auto"/>
        <w:jc w:val="center"/>
        <w:rPr>
          <w:rFonts w:ascii="Times New Roman" w:hAnsi="Times New Roman" w:cs="Times New Roman"/>
          <w:iCs/>
        </w:rPr>
      </w:pPr>
      <w:r>
        <w:rPr>
          <w:noProof/>
        </w:rPr>
        <w:drawing>
          <wp:inline distT="0" distB="0" distL="0" distR="0" wp14:anchorId="5AA66B28" wp14:editId="58A01EF2">
            <wp:extent cx="5615196" cy="2536166"/>
            <wp:effectExtent l="0" t="0" r="508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23"/>
                    <a:srcRect l="13701" t="16061" r="13290" b="25291"/>
                    <a:stretch/>
                  </pic:blipFill>
                  <pic:spPr bwMode="auto">
                    <a:xfrm>
                      <a:off x="0" y="0"/>
                      <a:ext cx="5663992" cy="2558205"/>
                    </a:xfrm>
                    <a:prstGeom prst="rect">
                      <a:avLst/>
                    </a:prstGeom>
                    <a:ln>
                      <a:noFill/>
                    </a:ln>
                    <a:extLst>
                      <a:ext uri="{53640926-AAD7-44D8-BBD7-CCE9431645EC}">
                        <a14:shadowObscured xmlns:a14="http://schemas.microsoft.com/office/drawing/2010/main"/>
                      </a:ext>
                    </a:extLst>
                  </pic:spPr>
                </pic:pic>
              </a:graphicData>
            </a:graphic>
          </wp:inline>
        </w:drawing>
      </w:r>
    </w:p>
    <w:p w14:paraId="7B52F59E" w14:textId="41DD4125" w:rsidR="006053EF" w:rsidRDefault="006053EF" w:rsidP="00935A5C">
      <w:pPr>
        <w:spacing w:after="120" w:line="360" w:lineRule="auto"/>
        <w:jc w:val="center"/>
        <w:rPr>
          <w:rFonts w:ascii="Times New Roman" w:hAnsi="Times New Roman" w:cs="Times New Roman"/>
          <w:iCs/>
        </w:rPr>
      </w:pPr>
      <w:r>
        <w:rPr>
          <w:rFonts w:ascii="Times New Roman" w:hAnsi="Times New Roman" w:cs="Times New Roman"/>
          <w:iCs/>
        </w:rPr>
        <w:t xml:space="preserve">Figure </w:t>
      </w:r>
      <w:r w:rsidR="00D277A5">
        <w:rPr>
          <w:rFonts w:ascii="Times New Roman" w:hAnsi="Times New Roman" w:cs="Times New Roman"/>
          <w:iCs/>
        </w:rPr>
        <w:t>2</w:t>
      </w:r>
      <w:r>
        <w:rPr>
          <w:rFonts w:ascii="Times New Roman" w:hAnsi="Times New Roman" w:cs="Times New Roman"/>
          <w:iCs/>
        </w:rPr>
        <w:t>. Input maps for each factor: Geology, Transport, and Population</w:t>
      </w:r>
    </w:p>
    <w:p w14:paraId="4677D942" w14:textId="0B0CBFDC" w:rsidR="00F73CE5" w:rsidRDefault="00F73CE5" w:rsidP="006175F5">
      <w:pPr>
        <w:spacing w:after="120" w:line="360" w:lineRule="auto"/>
        <w:rPr>
          <w:rFonts w:ascii="Times New Roman" w:hAnsi="Times New Roman" w:cs="Times New Roman"/>
          <w:iCs/>
        </w:rPr>
      </w:pPr>
    </w:p>
    <w:p w14:paraId="03290FFA" w14:textId="70132B21" w:rsidR="001F422E" w:rsidRDefault="00CE358E" w:rsidP="006175F5">
      <w:pPr>
        <w:spacing w:after="120" w:line="360" w:lineRule="auto"/>
        <w:rPr>
          <w:rFonts w:ascii="Times New Roman" w:hAnsi="Times New Roman" w:cs="Times New Roman"/>
          <w:iCs/>
        </w:rPr>
      </w:pPr>
      <w:r>
        <w:rPr>
          <w:rFonts w:ascii="Times New Roman" w:hAnsi="Times New Roman" w:cs="Times New Roman"/>
          <w:iCs/>
        </w:rPr>
        <w:t>When</w:t>
      </w:r>
      <w:r w:rsidR="001F422E">
        <w:rPr>
          <w:rFonts w:ascii="Times New Roman" w:hAnsi="Times New Roman" w:cs="Times New Roman"/>
          <w:iCs/>
        </w:rPr>
        <w:t xml:space="preserve"> the “Weights” menu is clicked, </w:t>
      </w:r>
      <w:r w:rsidR="000C3D56">
        <w:rPr>
          <w:rFonts w:ascii="Times New Roman" w:hAnsi="Times New Roman" w:cs="Times New Roman"/>
          <w:iCs/>
        </w:rPr>
        <w:t>then the button “Assign weights”</w:t>
      </w:r>
      <w:r w:rsidR="00FF2C93">
        <w:rPr>
          <w:rFonts w:ascii="Times New Roman" w:hAnsi="Times New Roman" w:cs="Times New Roman"/>
          <w:iCs/>
        </w:rPr>
        <w:t xml:space="preserve">, </w:t>
      </w:r>
      <w:r w:rsidR="001F422E">
        <w:rPr>
          <w:rFonts w:ascii="Times New Roman" w:hAnsi="Times New Roman" w:cs="Times New Roman"/>
          <w:iCs/>
        </w:rPr>
        <w:t xml:space="preserve">a new window </w:t>
      </w:r>
      <w:r w:rsidR="00C20EA7">
        <w:rPr>
          <w:rFonts w:ascii="Times New Roman" w:hAnsi="Times New Roman" w:cs="Times New Roman"/>
          <w:iCs/>
        </w:rPr>
        <w:t xml:space="preserve">called “Weighting” </w:t>
      </w:r>
      <w:r w:rsidR="001F422E">
        <w:rPr>
          <w:rFonts w:ascii="Times New Roman" w:hAnsi="Times New Roman" w:cs="Times New Roman"/>
          <w:iCs/>
        </w:rPr>
        <w:t>appears to select the weights from 0 to 10 for each factor using sliders</w:t>
      </w:r>
      <w:r w:rsidR="00935A5C">
        <w:rPr>
          <w:rFonts w:ascii="Times New Roman" w:hAnsi="Times New Roman" w:cs="Times New Roman"/>
          <w:iCs/>
        </w:rPr>
        <w:t xml:space="preserve"> (Figure </w:t>
      </w:r>
      <w:r w:rsidR="00D277A5">
        <w:rPr>
          <w:rFonts w:ascii="Times New Roman" w:hAnsi="Times New Roman" w:cs="Times New Roman"/>
          <w:iCs/>
        </w:rPr>
        <w:lastRenderedPageBreak/>
        <w:t>3</w:t>
      </w:r>
      <w:r w:rsidR="00935A5C">
        <w:rPr>
          <w:rFonts w:ascii="Times New Roman" w:hAnsi="Times New Roman" w:cs="Times New Roman"/>
          <w:iCs/>
        </w:rPr>
        <w:t>)</w:t>
      </w:r>
      <w:r w:rsidR="001F422E">
        <w:rPr>
          <w:rFonts w:ascii="Times New Roman" w:hAnsi="Times New Roman" w:cs="Times New Roman"/>
          <w:iCs/>
        </w:rPr>
        <w:t>.</w:t>
      </w:r>
      <w:r>
        <w:rPr>
          <w:rFonts w:ascii="Times New Roman" w:hAnsi="Times New Roman" w:cs="Times New Roman"/>
          <w:iCs/>
        </w:rPr>
        <w:t xml:space="preserve"> Once the weights are </w:t>
      </w:r>
      <w:r w:rsidR="00FF2C93">
        <w:rPr>
          <w:rFonts w:ascii="Times New Roman" w:hAnsi="Times New Roman" w:cs="Times New Roman"/>
          <w:iCs/>
        </w:rPr>
        <w:t>chosen (to “1” in this example)</w:t>
      </w:r>
      <w:r>
        <w:rPr>
          <w:rFonts w:ascii="Times New Roman" w:hAnsi="Times New Roman" w:cs="Times New Roman"/>
          <w:iCs/>
        </w:rPr>
        <w:t>, clicking the button “Assign” assign</w:t>
      </w:r>
      <w:r w:rsidR="00933C79">
        <w:rPr>
          <w:rFonts w:ascii="Times New Roman" w:hAnsi="Times New Roman" w:cs="Times New Roman"/>
          <w:iCs/>
        </w:rPr>
        <w:t>s</w:t>
      </w:r>
      <w:r>
        <w:rPr>
          <w:rFonts w:ascii="Times New Roman" w:hAnsi="Times New Roman" w:cs="Times New Roman"/>
          <w:iCs/>
        </w:rPr>
        <w:t xml:space="preserve"> the weights and the button “OK” close</w:t>
      </w:r>
      <w:r w:rsidR="00933C79">
        <w:rPr>
          <w:rFonts w:ascii="Times New Roman" w:hAnsi="Times New Roman" w:cs="Times New Roman"/>
          <w:iCs/>
        </w:rPr>
        <w:t>s</w:t>
      </w:r>
      <w:r>
        <w:rPr>
          <w:rFonts w:ascii="Times New Roman" w:hAnsi="Times New Roman" w:cs="Times New Roman"/>
          <w:iCs/>
        </w:rPr>
        <w:t xml:space="preserve"> this window.</w:t>
      </w:r>
    </w:p>
    <w:p w14:paraId="59C0FB92" w14:textId="2E54576F" w:rsidR="00CE358E" w:rsidRDefault="00CA02B2" w:rsidP="00935A5C">
      <w:pPr>
        <w:spacing w:after="120" w:line="360" w:lineRule="auto"/>
        <w:jc w:val="center"/>
        <w:rPr>
          <w:noProof/>
        </w:rPr>
      </w:pPr>
      <w:r>
        <w:rPr>
          <w:noProof/>
        </w:rPr>
        <w:drawing>
          <wp:inline distT="0" distB="0" distL="0" distR="0" wp14:anchorId="74AB1B35" wp14:editId="6BECF160">
            <wp:extent cx="2493034" cy="274508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24"/>
                    <a:srcRect l="17917" t="19332" r="59959" b="37342"/>
                    <a:stretch/>
                  </pic:blipFill>
                  <pic:spPr bwMode="auto">
                    <a:xfrm>
                      <a:off x="0" y="0"/>
                      <a:ext cx="2505984" cy="2759339"/>
                    </a:xfrm>
                    <a:prstGeom prst="rect">
                      <a:avLst/>
                    </a:prstGeom>
                    <a:ln>
                      <a:noFill/>
                    </a:ln>
                    <a:extLst>
                      <a:ext uri="{53640926-AAD7-44D8-BBD7-CCE9431645EC}">
                        <a14:shadowObscured xmlns:a14="http://schemas.microsoft.com/office/drawing/2010/main"/>
                      </a:ext>
                    </a:extLst>
                  </pic:spPr>
                </pic:pic>
              </a:graphicData>
            </a:graphic>
          </wp:inline>
        </w:drawing>
      </w:r>
    </w:p>
    <w:p w14:paraId="3E154F17" w14:textId="466CE35B" w:rsidR="00935A5C" w:rsidRDefault="00935A5C" w:rsidP="00935A5C">
      <w:pPr>
        <w:spacing w:after="120" w:line="360" w:lineRule="auto"/>
        <w:jc w:val="center"/>
        <w:rPr>
          <w:rFonts w:ascii="Times New Roman" w:hAnsi="Times New Roman" w:cs="Times New Roman"/>
          <w:iCs/>
        </w:rPr>
      </w:pPr>
      <w:r>
        <w:rPr>
          <w:rFonts w:ascii="Times New Roman" w:hAnsi="Times New Roman" w:cs="Times New Roman"/>
          <w:iCs/>
        </w:rPr>
        <w:t xml:space="preserve">Figure </w:t>
      </w:r>
      <w:r w:rsidR="00D277A5">
        <w:rPr>
          <w:rFonts w:ascii="Times New Roman" w:hAnsi="Times New Roman" w:cs="Times New Roman"/>
          <w:iCs/>
        </w:rPr>
        <w:t>3</w:t>
      </w:r>
      <w:r>
        <w:rPr>
          <w:rFonts w:ascii="Times New Roman" w:hAnsi="Times New Roman" w:cs="Times New Roman"/>
          <w:iCs/>
        </w:rPr>
        <w:t xml:space="preserve">. </w:t>
      </w:r>
      <w:r w:rsidR="00463B46">
        <w:rPr>
          <w:rFonts w:ascii="Times New Roman" w:hAnsi="Times New Roman" w:cs="Times New Roman"/>
          <w:iCs/>
        </w:rPr>
        <w:t>Weighting window to assign weights</w:t>
      </w:r>
    </w:p>
    <w:p w14:paraId="173549A8" w14:textId="7D6A8E57" w:rsidR="000E4150" w:rsidRDefault="00FF2C93" w:rsidP="006175F5">
      <w:pPr>
        <w:spacing w:after="120" w:line="360" w:lineRule="auto"/>
        <w:rPr>
          <w:rFonts w:ascii="Times New Roman" w:hAnsi="Times New Roman" w:cs="Times New Roman"/>
          <w:iCs/>
        </w:rPr>
      </w:pPr>
      <w:r>
        <w:rPr>
          <w:rFonts w:ascii="Times New Roman" w:hAnsi="Times New Roman" w:cs="Times New Roman"/>
          <w:iCs/>
        </w:rPr>
        <w:t>When the “Model” menu is clicked, then the button “</w:t>
      </w:r>
      <w:r w:rsidR="000C10AE">
        <w:rPr>
          <w:rFonts w:ascii="Times New Roman" w:hAnsi="Times New Roman" w:cs="Times New Roman"/>
          <w:iCs/>
        </w:rPr>
        <w:t>Show suitability</w:t>
      </w:r>
      <w:r>
        <w:rPr>
          <w:rFonts w:ascii="Times New Roman" w:hAnsi="Times New Roman" w:cs="Times New Roman"/>
          <w:iCs/>
        </w:rPr>
        <w:t>”, a new window</w:t>
      </w:r>
      <w:r w:rsidR="00463B46">
        <w:rPr>
          <w:rFonts w:ascii="Times New Roman" w:hAnsi="Times New Roman" w:cs="Times New Roman"/>
          <w:iCs/>
        </w:rPr>
        <w:t xml:space="preserve"> </w:t>
      </w:r>
      <w:r>
        <w:rPr>
          <w:rFonts w:ascii="Times New Roman" w:hAnsi="Times New Roman" w:cs="Times New Roman"/>
          <w:iCs/>
        </w:rPr>
        <w:t xml:space="preserve">appears </w:t>
      </w:r>
      <w:r w:rsidR="00463B46">
        <w:rPr>
          <w:rFonts w:ascii="Times New Roman" w:hAnsi="Times New Roman" w:cs="Times New Roman"/>
          <w:iCs/>
        </w:rPr>
        <w:t>showing the suitability map based on the selected weights</w:t>
      </w:r>
      <w:r>
        <w:rPr>
          <w:rFonts w:ascii="Times New Roman" w:hAnsi="Times New Roman" w:cs="Times New Roman"/>
          <w:iCs/>
        </w:rPr>
        <w:t xml:space="preserve"> (Figure </w:t>
      </w:r>
      <w:r w:rsidR="00D277A5">
        <w:rPr>
          <w:rFonts w:ascii="Times New Roman" w:hAnsi="Times New Roman" w:cs="Times New Roman"/>
          <w:iCs/>
        </w:rPr>
        <w:t>4</w:t>
      </w:r>
      <w:r>
        <w:rPr>
          <w:rFonts w:ascii="Times New Roman" w:hAnsi="Times New Roman" w:cs="Times New Roman"/>
          <w:iCs/>
        </w:rPr>
        <w:t>).</w:t>
      </w:r>
      <w:r w:rsidR="00463B46">
        <w:rPr>
          <w:rFonts w:ascii="Times New Roman" w:hAnsi="Times New Roman" w:cs="Times New Roman"/>
          <w:iCs/>
        </w:rPr>
        <w:t xml:space="preserve"> The map shows suitable areas from most suitable </w:t>
      </w:r>
      <w:r w:rsidR="00933C79">
        <w:rPr>
          <w:rFonts w:ascii="Times New Roman" w:hAnsi="Times New Roman" w:cs="Times New Roman"/>
          <w:iCs/>
        </w:rPr>
        <w:t>(</w:t>
      </w:r>
      <w:r w:rsidR="00463B46">
        <w:rPr>
          <w:rFonts w:ascii="Times New Roman" w:hAnsi="Times New Roman" w:cs="Times New Roman"/>
          <w:iCs/>
        </w:rPr>
        <w:t>black</w:t>
      </w:r>
      <w:r w:rsidR="00933C79">
        <w:rPr>
          <w:rFonts w:ascii="Times New Roman" w:hAnsi="Times New Roman" w:cs="Times New Roman"/>
          <w:iCs/>
        </w:rPr>
        <w:t>)</w:t>
      </w:r>
      <w:r w:rsidR="00463B46">
        <w:rPr>
          <w:rFonts w:ascii="Times New Roman" w:hAnsi="Times New Roman" w:cs="Times New Roman"/>
          <w:iCs/>
        </w:rPr>
        <w:t xml:space="preserve"> to least suitable</w:t>
      </w:r>
      <w:r w:rsidR="00933C79">
        <w:rPr>
          <w:rFonts w:ascii="Times New Roman" w:hAnsi="Times New Roman" w:cs="Times New Roman"/>
          <w:iCs/>
        </w:rPr>
        <w:t xml:space="preserve"> (</w:t>
      </w:r>
      <w:r w:rsidR="00463B46">
        <w:rPr>
          <w:rFonts w:ascii="Times New Roman" w:hAnsi="Times New Roman" w:cs="Times New Roman"/>
          <w:iCs/>
        </w:rPr>
        <w:t>white</w:t>
      </w:r>
      <w:r w:rsidR="00933C79">
        <w:rPr>
          <w:rFonts w:ascii="Times New Roman" w:hAnsi="Times New Roman" w:cs="Times New Roman"/>
          <w:iCs/>
        </w:rPr>
        <w:t>)</w:t>
      </w:r>
      <w:r w:rsidR="00463B46">
        <w:rPr>
          <w:rFonts w:ascii="Times New Roman" w:hAnsi="Times New Roman" w:cs="Times New Roman"/>
          <w:iCs/>
        </w:rPr>
        <w:t>.</w:t>
      </w:r>
      <w:r w:rsidR="00087563">
        <w:rPr>
          <w:rFonts w:ascii="Times New Roman" w:hAnsi="Times New Roman" w:cs="Times New Roman"/>
          <w:iCs/>
        </w:rPr>
        <w:t xml:space="preserve"> If the user </w:t>
      </w:r>
      <w:r w:rsidR="006338A4">
        <w:rPr>
          <w:rFonts w:ascii="Times New Roman" w:hAnsi="Times New Roman" w:cs="Times New Roman"/>
          <w:iCs/>
        </w:rPr>
        <w:t>wants</w:t>
      </w:r>
      <w:r w:rsidR="00087563">
        <w:rPr>
          <w:rFonts w:ascii="Times New Roman" w:hAnsi="Times New Roman" w:cs="Times New Roman"/>
          <w:iCs/>
        </w:rPr>
        <w:t xml:space="preserve"> to create a </w:t>
      </w:r>
      <w:r w:rsidR="00933C79">
        <w:rPr>
          <w:rFonts w:ascii="Times New Roman" w:hAnsi="Times New Roman" w:cs="Times New Roman"/>
          <w:iCs/>
        </w:rPr>
        <w:t>“</w:t>
      </w:r>
      <w:r w:rsidR="00087563">
        <w:rPr>
          <w:rFonts w:ascii="Times New Roman" w:hAnsi="Times New Roman" w:cs="Times New Roman"/>
          <w:iCs/>
        </w:rPr>
        <w:t>csv</w:t>
      </w:r>
      <w:r w:rsidR="00933C79">
        <w:rPr>
          <w:rFonts w:ascii="Times New Roman" w:hAnsi="Times New Roman" w:cs="Times New Roman"/>
          <w:iCs/>
        </w:rPr>
        <w:t>”</w:t>
      </w:r>
      <w:r w:rsidR="00087563">
        <w:rPr>
          <w:rFonts w:ascii="Times New Roman" w:hAnsi="Times New Roman" w:cs="Times New Roman"/>
          <w:iCs/>
        </w:rPr>
        <w:t xml:space="preserve"> file of the output, the button “Print outcome” from the same menu can be clicked.</w:t>
      </w:r>
    </w:p>
    <w:p w14:paraId="1BC1FBF8" w14:textId="3B02B8F0" w:rsidR="0040369A" w:rsidRDefault="00CA02B2" w:rsidP="00463B46">
      <w:pPr>
        <w:spacing w:after="120" w:line="360" w:lineRule="auto"/>
        <w:jc w:val="center"/>
        <w:rPr>
          <w:rFonts w:ascii="Times New Roman" w:hAnsi="Times New Roman" w:cs="Times New Roman"/>
          <w:iCs/>
        </w:rPr>
      </w:pPr>
      <w:r>
        <w:rPr>
          <w:noProof/>
        </w:rPr>
        <w:drawing>
          <wp:inline distT="0" distB="0" distL="0" distR="0" wp14:anchorId="727D9910" wp14:editId="3CD871FB">
            <wp:extent cx="3920723" cy="3390181"/>
            <wp:effectExtent l="0" t="0" r="381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25"/>
                    <a:srcRect l="4370" t="6961" r="48803" b="21025"/>
                    <a:stretch/>
                  </pic:blipFill>
                  <pic:spPr bwMode="auto">
                    <a:xfrm>
                      <a:off x="0" y="0"/>
                      <a:ext cx="3943115" cy="3409543"/>
                    </a:xfrm>
                    <a:prstGeom prst="rect">
                      <a:avLst/>
                    </a:prstGeom>
                    <a:ln>
                      <a:noFill/>
                    </a:ln>
                    <a:extLst>
                      <a:ext uri="{53640926-AAD7-44D8-BBD7-CCE9431645EC}">
                        <a14:shadowObscured xmlns:a14="http://schemas.microsoft.com/office/drawing/2010/main"/>
                      </a:ext>
                    </a:extLst>
                  </pic:spPr>
                </pic:pic>
              </a:graphicData>
            </a:graphic>
          </wp:inline>
        </w:drawing>
      </w:r>
    </w:p>
    <w:p w14:paraId="6C2B190C" w14:textId="58976CC5" w:rsidR="00463B46" w:rsidRDefault="00463B46" w:rsidP="00463B46">
      <w:pPr>
        <w:spacing w:after="120" w:line="360" w:lineRule="auto"/>
        <w:jc w:val="center"/>
        <w:rPr>
          <w:rFonts w:ascii="Times New Roman" w:hAnsi="Times New Roman" w:cs="Times New Roman"/>
          <w:iCs/>
        </w:rPr>
      </w:pPr>
      <w:r>
        <w:rPr>
          <w:rFonts w:ascii="Times New Roman" w:hAnsi="Times New Roman" w:cs="Times New Roman"/>
          <w:iCs/>
        </w:rPr>
        <w:t xml:space="preserve">Figure </w:t>
      </w:r>
      <w:r w:rsidR="00D277A5">
        <w:rPr>
          <w:rFonts w:ascii="Times New Roman" w:hAnsi="Times New Roman" w:cs="Times New Roman"/>
          <w:iCs/>
        </w:rPr>
        <w:t>4</w:t>
      </w:r>
      <w:r>
        <w:rPr>
          <w:rFonts w:ascii="Times New Roman" w:hAnsi="Times New Roman" w:cs="Times New Roman"/>
          <w:iCs/>
        </w:rPr>
        <w:t>. Suitability map based on selected weights equals to one.</w:t>
      </w:r>
    </w:p>
    <w:p w14:paraId="4DFCD1E5" w14:textId="0CFE2163" w:rsidR="005917BD" w:rsidRDefault="00C3295A" w:rsidP="006175F5">
      <w:pPr>
        <w:spacing w:after="120" w:line="360" w:lineRule="auto"/>
        <w:rPr>
          <w:rFonts w:ascii="Times New Roman" w:hAnsi="Times New Roman" w:cs="Times New Roman"/>
          <w:iCs/>
        </w:rPr>
      </w:pPr>
      <w:r>
        <w:rPr>
          <w:rFonts w:ascii="Times New Roman" w:hAnsi="Times New Roman" w:cs="Times New Roman"/>
          <w:iCs/>
        </w:rPr>
        <w:lastRenderedPageBreak/>
        <w:t xml:space="preserve">Additionally, when the “Suitability” menu is clicked, there are </w:t>
      </w:r>
      <w:r w:rsidR="00A9743B">
        <w:rPr>
          <w:rFonts w:ascii="Times New Roman" w:hAnsi="Times New Roman" w:cs="Times New Roman"/>
          <w:iCs/>
        </w:rPr>
        <w:t>four</w:t>
      </w:r>
      <w:r>
        <w:rPr>
          <w:rFonts w:ascii="Times New Roman" w:hAnsi="Times New Roman" w:cs="Times New Roman"/>
          <w:iCs/>
        </w:rPr>
        <w:t xml:space="preserve"> options to display the top 10%, 20%, 30% or the total suitable areas again. A new window appears showing the selected suitability map</w:t>
      </w:r>
      <w:r w:rsidR="00472070">
        <w:rPr>
          <w:rFonts w:ascii="Times New Roman" w:hAnsi="Times New Roman" w:cs="Times New Roman"/>
          <w:iCs/>
        </w:rPr>
        <w:t>, for example the top 10%</w:t>
      </w:r>
      <w:r>
        <w:rPr>
          <w:rFonts w:ascii="Times New Roman" w:hAnsi="Times New Roman" w:cs="Times New Roman"/>
          <w:iCs/>
        </w:rPr>
        <w:t xml:space="preserve"> (Figure </w:t>
      </w:r>
      <w:r w:rsidR="00D277A5">
        <w:rPr>
          <w:rFonts w:ascii="Times New Roman" w:hAnsi="Times New Roman" w:cs="Times New Roman"/>
          <w:iCs/>
        </w:rPr>
        <w:t>5</w:t>
      </w:r>
      <w:r w:rsidR="00472070">
        <w:rPr>
          <w:rFonts w:ascii="Times New Roman" w:hAnsi="Times New Roman" w:cs="Times New Roman"/>
          <w:iCs/>
        </w:rPr>
        <w:t>).</w:t>
      </w:r>
    </w:p>
    <w:p w14:paraId="67D8513B" w14:textId="62E9D2B9" w:rsidR="00C3295A" w:rsidRDefault="00CA02B2" w:rsidP="00472070">
      <w:pPr>
        <w:spacing w:after="120" w:line="360" w:lineRule="auto"/>
        <w:jc w:val="center"/>
        <w:rPr>
          <w:rFonts w:ascii="Times New Roman" w:hAnsi="Times New Roman" w:cs="Times New Roman"/>
          <w:iCs/>
        </w:rPr>
      </w:pPr>
      <w:r>
        <w:rPr>
          <w:noProof/>
        </w:rPr>
        <w:drawing>
          <wp:inline distT="0" distB="0" distL="0" distR="0" wp14:anchorId="3F45E97C" wp14:editId="6DA9F9CA">
            <wp:extent cx="3959525" cy="3402326"/>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26"/>
                    <a:srcRect l="6172" t="10441" r="46871" b="17798"/>
                    <a:stretch/>
                  </pic:blipFill>
                  <pic:spPr bwMode="auto">
                    <a:xfrm>
                      <a:off x="0" y="0"/>
                      <a:ext cx="3987137" cy="3426052"/>
                    </a:xfrm>
                    <a:prstGeom prst="rect">
                      <a:avLst/>
                    </a:prstGeom>
                    <a:ln>
                      <a:noFill/>
                    </a:ln>
                    <a:extLst>
                      <a:ext uri="{53640926-AAD7-44D8-BBD7-CCE9431645EC}">
                        <a14:shadowObscured xmlns:a14="http://schemas.microsoft.com/office/drawing/2010/main"/>
                      </a:ext>
                    </a:extLst>
                  </pic:spPr>
                </pic:pic>
              </a:graphicData>
            </a:graphic>
          </wp:inline>
        </w:drawing>
      </w:r>
    </w:p>
    <w:p w14:paraId="5725269E" w14:textId="733B9F6A" w:rsidR="00C3295A" w:rsidRDefault="00C3295A" w:rsidP="00472070">
      <w:pPr>
        <w:spacing w:after="120" w:line="360" w:lineRule="auto"/>
        <w:jc w:val="center"/>
        <w:rPr>
          <w:rFonts w:ascii="Times New Roman" w:hAnsi="Times New Roman" w:cs="Times New Roman"/>
          <w:iCs/>
        </w:rPr>
      </w:pPr>
      <w:r>
        <w:rPr>
          <w:rFonts w:ascii="Times New Roman" w:hAnsi="Times New Roman" w:cs="Times New Roman"/>
          <w:iCs/>
        </w:rPr>
        <w:t xml:space="preserve">Figure </w:t>
      </w:r>
      <w:r w:rsidR="00D277A5">
        <w:rPr>
          <w:rFonts w:ascii="Times New Roman" w:hAnsi="Times New Roman" w:cs="Times New Roman"/>
          <w:iCs/>
        </w:rPr>
        <w:t>5</w:t>
      </w:r>
      <w:r>
        <w:rPr>
          <w:rFonts w:ascii="Times New Roman" w:hAnsi="Times New Roman" w:cs="Times New Roman"/>
          <w:iCs/>
        </w:rPr>
        <w:t>. Map of the top 10% suitable areas for the factory location.</w:t>
      </w:r>
    </w:p>
    <w:p w14:paraId="655C9B24" w14:textId="77777777" w:rsidR="00562149" w:rsidRDefault="00562149" w:rsidP="00D33C16">
      <w:pPr>
        <w:spacing w:after="120" w:line="360" w:lineRule="auto"/>
        <w:rPr>
          <w:rFonts w:ascii="Times New Roman" w:hAnsi="Times New Roman" w:cs="Times New Roman"/>
          <w:iCs/>
        </w:rPr>
      </w:pPr>
    </w:p>
    <w:p w14:paraId="371804C4" w14:textId="2D74653D" w:rsidR="00D33C16" w:rsidRDefault="00D33C16" w:rsidP="00D33C16">
      <w:pPr>
        <w:spacing w:after="120" w:line="360" w:lineRule="auto"/>
        <w:rPr>
          <w:rFonts w:ascii="Times New Roman" w:hAnsi="Times New Roman" w:cs="Times New Roman"/>
          <w:iCs/>
        </w:rPr>
      </w:pPr>
      <w:r>
        <w:rPr>
          <w:rFonts w:ascii="Times New Roman" w:hAnsi="Times New Roman" w:cs="Times New Roman"/>
          <w:iCs/>
        </w:rPr>
        <w:t>Finally, the console products to test the code (in this example) are as follow:</w:t>
      </w:r>
    </w:p>
    <w:p w14:paraId="1701DC8D" w14:textId="4825BD42"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User</w:t>
      </w:r>
      <w:r>
        <w:rPr>
          <w:rFonts w:ascii="Times New Roman" w:hAnsi="Times New Roman" w:cs="Times New Roman"/>
          <w:iCs/>
        </w:rPr>
        <w:t>’s</w:t>
      </w:r>
      <w:r w:rsidRPr="004D2566">
        <w:rPr>
          <w:rFonts w:ascii="Times New Roman" w:hAnsi="Times New Roman" w:cs="Times New Roman"/>
          <w:iCs/>
        </w:rPr>
        <w:t xml:space="preserve"> weig</w:t>
      </w:r>
      <w:r>
        <w:rPr>
          <w:rFonts w:ascii="Times New Roman" w:hAnsi="Times New Roman" w:cs="Times New Roman"/>
          <w:iCs/>
        </w:rPr>
        <w:t>h</w:t>
      </w:r>
      <w:r w:rsidRPr="004D2566">
        <w:rPr>
          <w:rFonts w:ascii="Times New Roman" w:hAnsi="Times New Roman" w:cs="Times New Roman"/>
          <w:iCs/>
        </w:rPr>
        <w:t>ts for Geology, Transport, and Population = 1 , 1 , 1</w:t>
      </w:r>
    </w:p>
    <w:p w14:paraId="3D76C87E" w14:textId="71E5687A"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Maximum value obtained from calculations = 558.0</w:t>
      </w:r>
    </w:p>
    <w:p w14:paraId="10F65741" w14:textId="7B824887"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Confirmed maximum rescaled value = 255.0</w:t>
      </w:r>
    </w:p>
    <w:p w14:paraId="557E050B" w14:textId="4690CBDF"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Geology value = 215.0</w:t>
      </w:r>
    </w:p>
    <w:p w14:paraId="5E946C2F" w14:textId="1AD0BD4F"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Transport value = 14.0</w:t>
      </w:r>
    </w:p>
    <w:p w14:paraId="7F072435" w14:textId="2650BFBD"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Population value = 85.0</w:t>
      </w:r>
    </w:p>
    <w:p w14:paraId="5004FCFD" w14:textId="19D2FACB" w:rsidR="00D33C16" w:rsidRPr="004D2566" w:rsidRDefault="00D33C16" w:rsidP="00EE172E">
      <w:pPr>
        <w:pStyle w:val="ListParagraph"/>
        <w:numPr>
          <w:ilvl w:val="0"/>
          <w:numId w:val="4"/>
        </w:numPr>
        <w:spacing w:after="120" w:line="360" w:lineRule="auto"/>
        <w:rPr>
          <w:rFonts w:ascii="Times New Roman" w:hAnsi="Times New Roman" w:cs="Times New Roman"/>
          <w:iCs/>
        </w:rPr>
      </w:pPr>
      <w:r w:rsidRPr="004D2566">
        <w:rPr>
          <w:rFonts w:ascii="Times New Roman" w:hAnsi="Times New Roman" w:cs="Times New Roman"/>
          <w:iCs/>
        </w:rPr>
        <w:t>Output value example = 143.5</w:t>
      </w:r>
    </w:p>
    <w:p w14:paraId="19B814FB" w14:textId="18F2CD0B" w:rsidR="007F2651" w:rsidRDefault="007F2651" w:rsidP="006175F5">
      <w:pPr>
        <w:spacing w:after="120" w:line="360" w:lineRule="auto"/>
        <w:rPr>
          <w:rFonts w:ascii="Times New Roman" w:hAnsi="Times New Roman" w:cs="Times New Roman"/>
        </w:rPr>
      </w:pPr>
      <w:r w:rsidRPr="007F2651">
        <w:rPr>
          <w:rFonts w:ascii="Times New Roman" w:hAnsi="Times New Roman" w:cs="Times New Roman"/>
        </w:rPr>
        <w:t xml:space="preserve">GIS tools </w:t>
      </w:r>
      <w:r w:rsidR="003274C9">
        <w:rPr>
          <w:rFonts w:ascii="Times New Roman" w:hAnsi="Times New Roman" w:cs="Times New Roman"/>
        </w:rPr>
        <w:t>can</w:t>
      </w:r>
      <w:r w:rsidRPr="007F2651">
        <w:rPr>
          <w:rFonts w:ascii="Times New Roman" w:hAnsi="Times New Roman" w:cs="Times New Roman"/>
        </w:rPr>
        <w:t xml:space="preserve"> analyse, combine, and map data for spatial planning </w:t>
      </w:r>
      <w:r w:rsidRPr="007F2651">
        <w:rPr>
          <w:rFonts w:ascii="Times New Roman" w:hAnsi="Times New Roman" w:cs="Times New Roman"/>
        </w:rPr>
        <w:fldChar w:fldCharType="begin" w:fldLock="1"/>
      </w:r>
      <w:r w:rsidRPr="007F2651">
        <w:rPr>
          <w:rFonts w:ascii="Times New Roman" w:hAnsi="Times New Roman" w:cs="Times New Roman"/>
        </w:rPr>
        <w:instrText>ADDIN CSL_CITATION {"citationItems":[{"id":"ITEM-1","itemData":{"DOI":"10.1016/j.renene.2021.06.078","ISSN":"18790682","abstract":"Solar photovoltaic (PV) technologies receive investment, support, and incentives despite their apparent high costs. In terms of renewable energy policies and spatial planning, site selection for solar PV farms is a critical issue. A novel comprehensive framework for assessing the site suitability of solar PV farms is proposed, which considers the preservation of natural, ecological conservation, and cultural areas. The framework combines a Geographical Information System (GIS) with layers of satellite-derived data for energy resources as well as locally collected data, and the Multi Criteria Decision Making (MCDM) method based on the Analytic Hierarchy Process (AHP). In the GIS environment, maps belonging to fourteen sub-criteria of the three main criteria (Geography, Climate and Location) for Kahramanmaraş, Turkey were obtained, as well as suitability map derived from their weighted sum. The AHP method generates the appropriate weight for each input criteria using a pairwise comparison matrix. GHI, aspect, distance from power line network, land use/cover, annual average temperature, and others were found as the most necessary sub-criteria, respectively. According to the findings, 9.62% of study area very low, 20.15% is low, 22.51% is moderate, 23.98% is high and 23.74% is very high, and 26% is unsuitable for solar PV farms. Based on the results, the northern districts of the study region were determined to be the most suitable for the construction of solar PV farms. When existing five PV farms' location selection decisions were examined, it was observed that the investment outcomes were consistent with the results of the study. The proposed framework is projected to minimize the cost, time, and resources used on the construction of solar PV farms.","author":[{"dropping-particle":"","family":"Günen","given":"Mehmet Akif","non-dropping-particle":"","parse-names":false,"suffix":""}],"container-title":"Renewable Energy","id":"ITEM-1","issued":{"date-parts":[["2021"]]},"page":"212-225","title":"A comprehensive framework based on GIS-AHP for the installation of solar PV farms in Kahramanmaraş, Turkey","type":"article","volume":"178"},"uris":["http://www.mendeley.com/documents/?uuid=f2dcbd69-3dad-472b-a909-d044e36640a4"]}],"mendeley":{"formattedCitation":"(Günen, 2021)","plainTextFormattedCitation":"(Günen, 2021)","previouslyFormattedCitation":"(Günen, 2021)"},"properties":{"noteIndex":0},"schema":"https://github.com/citation-style-language/schema/raw/master/csl-citation.json"}</w:instrText>
      </w:r>
      <w:r w:rsidRPr="007F2651">
        <w:rPr>
          <w:rFonts w:ascii="Times New Roman" w:hAnsi="Times New Roman" w:cs="Times New Roman"/>
        </w:rPr>
        <w:fldChar w:fldCharType="separate"/>
      </w:r>
      <w:r w:rsidRPr="007F2651">
        <w:rPr>
          <w:rFonts w:ascii="Times New Roman" w:hAnsi="Times New Roman" w:cs="Times New Roman"/>
          <w:noProof/>
        </w:rPr>
        <w:t>(Günen, 2021)</w:t>
      </w:r>
      <w:r w:rsidRPr="007F2651">
        <w:rPr>
          <w:rFonts w:ascii="Times New Roman" w:hAnsi="Times New Roman" w:cs="Times New Roman"/>
        </w:rPr>
        <w:fldChar w:fldCharType="end"/>
      </w:r>
      <w:r w:rsidRPr="007F2651">
        <w:rPr>
          <w:rFonts w:ascii="Times New Roman" w:hAnsi="Times New Roman" w:cs="Times New Roman"/>
        </w:rPr>
        <w:t xml:space="preserve">. </w:t>
      </w:r>
      <w:r w:rsidR="003274C9">
        <w:rPr>
          <w:rFonts w:ascii="Times New Roman" w:hAnsi="Times New Roman" w:cs="Times New Roman"/>
        </w:rPr>
        <w:t>Therefore</w:t>
      </w:r>
      <w:r w:rsidRPr="007F2651">
        <w:rPr>
          <w:rFonts w:ascii="Times New Roman" w:hAnsi="Times New Roman" w:cs="Times New Roman"/>
        </w:rPr>
        <w:t>, scientific evidence can be generated based on</w:t>
      </w:r>
      <w:r w:rsidR="00A9743B">
        <w:rPr>
          <w:rFonts w:ascii="Times New Roman" w:hAnsi="Times New Roman" w:cs="Times New Roman"/>
        </w:rPr>
        <w:t xml:space="preserve"> </w:t>
      </w:r>
      <w:r w:rsidRPr="007F2651">
        <w:rPr>
          <w:rFonts w:ascii="Times New Roman" w:hAnsi="Times New Roman" w:cs="Times New Roman"/>
        </w:rPr>
        <w:t>specific c</w:t>
      </w:r>
      <w:r w:rsidR="000632D9">
        <w:rPr>
          <w:rFonts w:ascii="Times New Roman" w:hAnsi="Times New Roman" w:cs="Times New Roman"/>
        </w:rPr>
        <w:t>riteria</w:t>
      </w:r>
      <w:r w:rsidRPr="007F2651">
        <w:rPr>
          <w:rFonts w:ascii="Times New Roman" w:hAnsi="Times New Roman" w:cs="Times New Roman"/>
        </w:rPr>
        <w:t>. Also, the combination of GIS</w:t>
      </w:r>
      <w:r w:rsidR="003274C9">
        <w:rPr>
          <w:rFonts w:ascii="Times New Roman" w:hAnsi="Times New Roman" w:cs="Times New Roman"/>
        </w:rPr>
        <w:t xml:space="preserve"> </w:t>
      </w:r>
      <w:r w:rsidRPr="007F2651">
        <w:rPr>
          <w:rFonts w:ascii="Times New Roman" w:hAnsi="Times New Roman" w:cs="Times New Roman"/>
        </w:rPr>
        <w:t xml:space="preserve">with </w:t>
      </w:r>
      <w:r w:rsidR="000632D9">
        <w:rPr>
          <w:rFonts w:ascii="Times New Roman" w:hAnsi="Times New Roman" w:cs="Times New Roman"/>
        </w:rPr>
        <w:t>multi-criteria evaluation</w:t>
      </w:r>
      <w:r w:rsidRPr="007F2651">
        <w:rPr>
          <w:rFonts w:ascii="Times New Roman" w:hAnsi="Times New Roman" w:cs="Times New Roman"/>
        </w:rPr>
        <w:t xml:space="preserve"> provides a</w:t>
      </w:r>
      <w:r w:rsidR="00A9743B">
        <w:rPr>
          <w:rFonts w:ascii="Times New Roman" w:hAnsi="Times New Roman" w:cs="Times New Roman"/>
        </w:rPr>
        <w:t xml:space="preserve"> </w:t>
      </w:r>
      <w:r w:rsidRPr="007F2651">
        <w:rPr>
          <w:rFonts w:ascii="Times New Roman" w:hAnsi="Times New Roman" w:cs="Times New Roman"/>
        </w:rPr>
        <w:t xml:space="preserve">framework </w:t>
      </w:r>
      <w:r w:rsidR="003274C9">
        <w:rPr>
          <w:rFonts w:ascii="Times New Roman" w:hAnsi="Times New Roman" w:cs="Times New Roman"/>
        </w:rPr>
        <w:t>for</w:t>
      </w:r>
      <w:r w:rsidRPr="007F2651">
        <w:rPr>
          <w:rFonts w:ascii="Times New Roman" w:hAnsi="Times New Roman" w:cs="Times New Roman"/>
        </w:rPr>
        <w:t xml:space="preserve"> spatial planning problems </w:t>
      </w:r>
      <w:r w:rsidRPr="007F2651">
        <w:rPr>
          <w:rFonts w:ascii="Times New Roman" w:hAnsi="Times New Roman" w:cs="Times New Roman"/>
        </w:rPr>
        <w:fldChar w:fldCharType="begin" w:fldLock="1"/>
      </w:r>
      <w:r w:rsidRPr="007F2651">
        <w:rPr>
          <w:rFonts w:ascii="Times New Roman" w:hAnsi="Times New Roman" w:cs="Times New Roman"/>
        </w:rPr>
        <w:instrText>ADDIN CSL_CITATION {"citationItems":[{"id":"ITEM-1","itemData":{"DOI":"10.1016/j.renene.2021.01.056","ISSN":"18790682","abstract":"In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projects.","author":[{"dropping-particle":"","family":"Saraswat","given":"S. K.","non-dropping-particle":"","parse-names":false,"suffix":""},{"dropping-particle":"","family":"Digalwar","given":"Abhijeet K.","non-dropping-particle":"","parse-names":false,"suffix":""},{"dropping-particle":"","family":"Yadav","given":"S. S.","non-dropping-particle":"","parse-names":false,"suffix":""},{"dropping-particle":"","family":"Kumar","given":"Gaurav","non-dropping-particle":"","parse-names":false,"suffix":""}],"container-title":"Renewable Energy","id":"ITEM-1","issued":{"date-parts":[["2021"]]},"page":"865-884","publisher":"Elsevier Ltd","title":"MCDM and GIS based modelling technique for assessment of solar and wind farm locations in India","type":"article-journal","volume":"169"},"uris":["http://www.mendeley.com/documents/?uuid=1842aa73-f5ca-4cf0-968b-803ff6fbed27"]}],"mendeley":{"formattedCitation":"(Saraswat &lt;i&gt;et al.&lt;/i&gt;, 2021)","plainTextFormattedCitation":"(Saraswat et al., 2021)","previouslyFormattedCitation":"(Saraswat &lt;i&gt;et al.&lt;/i&gt;, 2021)"},"properties":{"noteIndex":0},"schema":"https://github.com/citation-style-language/schema/raw/master/csl-citation.json"}</w:instrText>
      </w:r>
      <w:r w:rsidRPr="007F2651">
        <w:rPr>
          <w:rFonts w:ascii="Times New Roman" w:hAnsi="Times New Roman" w:cs="Times New Roman"/>
        </w:rPr>
        <w:fldChar w:fldCharType="separate"/>
      </w:r>
      <w:r w:rsidRPr="007F2651">
        <w:rPr>
          <w:rFonts w:ascii="Times New Roman" w:hAnsi="Times New Roman" w:cs="Times New Roman"/>
          <w:noProof/>
        </w:rPr>
        <w:t xml:space="preserve">(Saraswat </w:t>
      </w:r>
      <w:r w:rsidRPr="007F2651">
        <w:rPr>
          <w:rFonts w:ascii="Times New Roman" w:hAnsi="Times New Roman" w:cs="Times New Roman"/>
          <w:i/>
          <w:noProof/>
        </w:rPr>
        <w:t>et al.</w:t>
      </w:r>
      <w:r w:rsidRPr="007F2651">
        <w:rPr>
          <w:rFonts w:ascii="Times New Roman" w:hAnsi="Times New Roman" w:cs="Times New Roman"/>
          <w:noProof/>
        </w:rPr>
        <w:t>, 2021)</w:t>
      </w:r>
      <w:r w:rsidRPr="007F2651">
        <w:rPr>
          <w:rFonts w:ascii="Times New Roman" w:hAnsi="Times New Roman" w:cs="Times New Roman"/>
        </w:rPr>
        <w:fldChar w:fldCharType="end"/>
      </w:r>
      <w:r w:rsidRPr="007F2651">
        <w:rPr>
          <w:rFonts w:ascii="Times New Roman" w:hAnsi="Times New Roman" w:cs="Times New Roman"/>
        </w:rPr>
        <w:t xml:space="preserve"> besides the site-suitability location of a </w:t>
      </w:r>
      <w:r w:rsidR="00484D81">
        <w:rPr>
          <w:rFonts w:ascii="Times New Roman" w:hAnsi="Times New Roman" w:cs="Times New Roman"/>
        </w:rPr>
        <w:t>rock aggregate factory</w:t>
      </w:r>
      <w:r w:rsidRPr="007F2651">
        <w:rPr>
          <w:rFonts w:ascii="Times New Roman" w:hAnsi="Times New Roman" w:cs="Times New Roman"/>
        </w:rPr>
        <w:t xml:space="preserve"> in this report.</w:t>
      </w:r>
      <w:r w:rsidR="00812C62">
        <w:rPr>
          <w:rFonts w:ascii="Times New Roman" w:hAnsi="Times New Roman" w:cs="Times New Roman"/>
        </w:rPr>
        <w:t xml:space="preserve"> Further improvement may include more criteria and analysis from current results.</w:t>
      </w:r>
    </w:p>
    <w:p w14:paraId="2B575B71" w14:textId="64F0FE55" w:rsidR="0040369A" w:rsidRPr="0040369A" w:rsidRDefault="00D73CAD" w:rsidP="0040369A">
      <w:pPr>
        <w:pStyle w:val="Heading1"/>
      </w:pPr>
      <w:r>
        <w:lastRenderedPageBreak/>
        <w:t>9</w:t>
      </w:r>
      <w:r w:rsidR="00900F44">
        <w:t xml:space="preserve">. </w:t>
      </w:r>
      <w:r w:rsidR="0040369A" w:rsidRPr="0040369A">
        <w:t>References</w:t>
      </w:r>
    </w:p>
    <w:p w14:paraId="2BED27A4" w14:textId="1144E492"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Pr>
          <w:rFonts w:ascii="Times New Roman" w:hAnsi="Times New Roman" w:cs="Times New Roman"/>
          <w:iCs/>
        </w:rPr>
        <w:fldChar w:fldCharType="begin" w:fldLock="1"/>
      </w:r>
      <w:r>
        <w:rPr>
          <w:rFonts w:ascii="Times New Roman" w:hAnsi="Times New Roman" w:cs="Times New Roman"/>
          <w:iCs/>
        </w:rPr>
        <w:instrText xml:space="preserve">ADDIN Mendeley Bibliography CSL_BIBLIOGRAPHY </w:instrText>
      </w:r>
      <w:r>
        <w:rPr>
          <w:rFonts w:ascii="Times New Roman" w:hAnsi="Times New Roman" w:cs="Times New Roman"/>
          <w:iCs/>
        </w:rPr>
        <w:fldChar w:fldCharType="separate"/>
      </w:r>
      <w:r w:rsidRPr="00823A21">
        <w:rPr>
          <w:rFonts w:ascii="Times New Roman" w:hAnsi="Times New Roman" w:cs="Times New Roman"/>
          <w:noProof/>
        </w:rPr>
        <w:t xml:space="preserve">Abou-Najem, S. </w:t>
      </w:r>
      <w:r w:rsidRPr="00823A21">
        <w:rPr>
          <w:rFonts w:ascii="Times New Roman" w:hAnsi="Times New Roman" w:cs="Times New Roman"/>
          <w:i/>
          <w:iCs/>
          <w:noProof/>
        </w:rPr>
        <w:t>et al.</w:t>
      </w:r>
      <w:r w:rsidRPr="00823A21">
        <w:rPr>
          <w:rFonts w:ascii="Times New Roman" w:hAnsi="Times New Roman" w:cs="Times New Roman"/>
          <w:noProof/>
        </w:rPr>
        <w:t xml:space="preserve"> (2019) ‘Land Capability for Agriculture, Hermel District, Lebanon’, </w:t>
      </w:r>
      <w:r w:rsidRPr="00823A21">
        <w:rPr>
          <w:rFonts w:ascii="Times New Roman" w:hAnsi="Times New Roman" w:cs="Times New Roman"/>
          <w:i/>
          <w:iCs/>
          <w:noProof/>
        </w:rPr>
        <w:t>Journal of Maps</w:t>
      </w:r>
      <w:r w:rsidRPr="00823A21">
        <w:rPr>
          <w:rFonts w:ascii="Times New Roman" w:hAnsi="Times New Roman" w:cs="Times New Roman"/>
          <w:noProof/>
        </w:rPr>
        <w:t>, 15(2), pp. 122–130. doi: 10.1080/17445647.2018.1561532.</w:t>
      </w:r>
    </w:p>
    <w:p w14:paraId="44167DAB"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Badi, I. </w:t>
      </w:r>
      <w:r w:rsidRPr="00823A21">
        <w:rPr>
          <w:rFonts w:ascii="Times New Roman" w:hAnsi="Times New Roman" w:cs="Times New Roman"/>
          <w:i/>
          <w:iCs/>
          <w:noProof/>
        </w:rPr>
        <w:t>et al.</w:t>
      </w:r>
      <w:r w:rsidRPr="00823A21">
        <w:rPr>
          <w:rFonts w:ascii="Times New Roman" w:hAnsi="Times New Roman" w:cs="Times New Roman"/>
          <w:noProof/>
        </w:rPr>
        <w:t xml:space="preserve"> (2021) ‘Optimal site selection for sitting a solar park using a novel GIS- SWA’TEL model: A case study in Libya’, </w:t>
      </w:r>
      <w:r w:rsidRPr="00823A21">
        <w:rPr>
          <w:rFonts w:ascii="Times New Roman" w:hAnsi="Times New Roman" w:cs="Times New Roman"/>
          <w:i/>
          <w:iCs/>
          <w:noProof/>
        </w:rPr>
        <w:t>International Journal of Green Energy</w:t>
      </w:r>
      <w:r w:rsidRPr="00823A21">
        <w:rPr>
          <w:rFonts w:ascii="Times New Roman" w:hAnsi="Times New Roman" w:cs="Times New Roman"/>
          <w:noProof/>
        </w:rPr>
        <w:t>. Taylor &amp; Francis, 18(4), pp. 336–350. doi: 10.1080/15435075.2020.1854264.</w:t>
      </w:r>
    </w:p>
    <w:p w14:paraId="2DDFE0B7"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Eastman, J. R. (1999) ‘Multi-criteria evaluation and GIS’, </w:t>
      </w:r>
      <w:r w:rsidRPr="00823A21">
        <w:rPr>
          <w:rFonts w:ascii="Times New Roman" w:hAnsi="Times New Roman" w:cs="Times New Roman"/>
          <w:i/>
          <w:iCs/>
          <w:noProof/>
        </w:rPr>
        <w:t>Philosophical Magazine Letters</w:t>
      </w:r>
      <w:r w:rsidRPr="00823A21">
        <w:rPr>
          <w:rFonts w:ascii="Times New Roman" w:hAnsi="Times New Roman" w:cs="Times New Roman"/>
          <w:noProof/>
        </w:rPr>
        <w:t>, 74(3), pp. 189–194. doi: 10.1080/095008396180344.</w:t>
      </w:r>
    </w:p>
    <w:p w14:paraId="00BC8CEC"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Günen, M. A. (2021) ‘A comprehensive framework based on GIS-AHP for the installation of solar PV farms in Kahramanmaraş, Turkey’, </w:t>
      </w:r>
      <w:r w:rsidRPr="00823A21">
        <w:rPr>
          <w:rFonts w:ascii="Times New Roman" w:hAnsi="Times New Roman" w:cs="Times New Roman"/>
          <w:i/>
          <w:iCs/>
          <w:noProof/>
        </w:rPr>
        <w:t>Renewable Energy</w:t>
      </w:r>
      <w:r w:rsidRPr="00823A21">
        <w:rPr>
          <w:rFonts w:ascii="Times New Roman" w:hAnsi="Times New Roman" w:cs="Times New Roman"/>
          <w:noProof/>
        </w:rPr>
        <w:t>, pp. 212–225. doi: 10.1016/j.renene.2021.06.078.</w:t>
      </w:r>
    </w:p>
    <w:p w14:paraId="5C76F54D"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Harris, C. R. </w:t>
      </w:r>
      <w:r w:rsidRPr="00823A21">
        <w:rPr>
          <w:rFonts w:ascii="Times New Roman" w:hAnsi="Times New Roman" w:cs="Times New Roman"/>
          <w:i/>
          <w:iCs/>
          <w:noProof/>
        </w:rPr>
        <w:t>et al.</w:t>
      </w:r>
      <w:r w:rsidRPr="00823A21">
        <w:rPr>
          <w:rFonts w:ascii="Times New Roman" w:hAnsi="Times New Roman" w:cs="Times New Roman"/>
          <w:noProof/>
        </w:rPr>
        <w:t xml:space="preserve"> (2020) ‘Array programming with NumPy’, </w:t>
      </w:r>
      <w:r w:rsidRPr="00823A21">
        <w:rPr>
          <w:rFonts w:ascii="Times New Roman" w:hAnsi="Times New Roman" w:cs="Times New Roman"/>
          <w:i/>
          <w:iCs/>
          <w:noProof/>
        </w:rPr>
        <w:t>Nature</w:t>
      </w:r>
      <w:r w:rsidRPr="00823A21">
        <w:rPr>
          <w:rFonts w:ascii="Times New Roman" w:hAnsi="Times New Roman" w:cs="Times New Roman"/>
          <w:noProof/>
        </w:rPr>
        <w:t>. Springer US, 585(7825), pp. 357–362. doi: 10.1038/s41586-020-2649-2.</w:t>
      </w:r>
    </w:p>
    <w:p w14:paraId="5AAD7452"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Hossain, M. R. (2021) ‘Python based location analysis of wind mills in urban environment’, </w:t>
      </w:r>
      <w:r w:rsidRPr="00823A21">
        <w:rPr>
          <w:rFonts w:ascii="Times New Roman" w:hAnsi="Times New Roman" w:cs="Times New Roman"/>
          <w:i/>
          <w:iCs/>
          <w:noProof/>
        </w:rPr>
        <w:t>GeoJournal</w:t>
      </w:r>
      <w:r w:rsidRPr="00823A21">
        <w:rPr>
          <w:rFonts w:ascii="Times New Roman" w:hAnsi="Times New Roman" w:cs="Times New Roman"/>
          <w:noProof/>
        </w:rPr>
        <w:t>. Springer Netherlands, 86(3), pp. 1355–1373. doi: 10.1007/s10708-020-10137-z.</w:t>
      </w:r>
    </w:p>
    <w:p w14:paraId="4B5461ED"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Irizarry, J. and Karan, E. P. (2012) ‘Optimizing location of tower cranes on construction sites through GIS and BIM integration’, </w:t>
      </w:r>
      <w:r w:rsidRPr="00823A21">
        <w:rPr>
          <w:rFonts w:ascii="Times New Roman" w:hAnsi="Times New Roman" w:cs="Times New Roman"/>
          <w:i/>
          <w:iCs/>
          <w:noProof/>
        </w:rPr>
        <w:t>Electronic Journal of Information Technology in Construction</w:t>
      </w:r>
      <w:r w:rsidRPr="00823A21">
        <w:rPr>
          <w:rFonts w:ascii="Times New Roman" w:hAnsi="Times New Roman" w:cs="Times New Roman"/>
          <w:noProof/>
        </w:rPr>
        <w:t>, 17(March), pp. 361–366.</w:t>
      </w:r>
    </w:p>
    <w:p w14:paraId="7F3DAFC3" w14:textId="461E71A8" w:rsid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Kazemi, M. </w:t>
      </w:r>
      <w:r w:rsidRPr="00823A21">
        <w:rPr>
          <w:rFonts w:ascii="Times New Roman" w:hAnsi="Times New Roman" w:cs="Times New Roman"/>
          <w:i/>
          <w:iCs/>
          <w:noProof/>
        </w:rPr>
        <w:t>et al.</w:t>
      </w:r>
      <w:r w:rsidRPr="00823A21">
        <w:rPr>
          <w:rFonts w:ascii="Times New Roman" w:hAnsi="Times New Roman" w:cs="Times New Roman"/>
          <w:noProof/>
        </w:rPr>
        <w:t xml:space="preserve"> (2013) ‘Optimization model for fire station location based on GIS and python: A case study in north cyprus’, </w:t>
      </w:r>
      <w:r w:rsidRPr="00823A21">
        <w:rPr>
          <w:rFonts w:ascii="Times New Roman" w:hAnsi="Times New Roman" w:cs="Times New Roman"/>
          <w:i/>
          <w:iCs/>
          <w:noProof/>
        </w:rPr>
        <w:t>Applied Mechanics and Materials</w:t>
      </w:r>
      <w:r w:rsidRPr="00823A21">
        <w:rPr>
          <w:rFonts w:ascii="Times New Roman" w:hAnsi="Times New Roman" w:cs="Times New Roman"/>
          <w:noProof/>
        </w:rPr>
        <w:t>, 330(June 2020), pp. 1059–1064. doi: 10.4028/www.scientific.net/AMM.330.1059.</w:t>
      </w:r>
    </w:p>
    <w:p w14:paraId="745596C0" w14:textId="77777777" w:rsidR="00FD34E3" w:rsidRDefault="00FD34E3" w:rsidP="00FD34E3">
      <w:pPr>
        <w:spacing w:after="120" w:line="360" w:lineRule="auto"/>
        <w:ind w:left="567" w:hanging="567"/>
        <w:rPr>
          <w:rFonts w:ascii="Times New Roman" w:hAnsi="Times New Roman" w:cs="Times New Roman"/>
          <w:iCs/>
        </w:rPr>
      </w:pPr>
      <w:r w:rsidRPr="00C05147">
        <w:rPr>
          <w:rFonts w:ascii="Times New Roman" w:hAnsi="Times New Roman" w:cs="Times New Roman"/>
          <w:iCs/>
        </w:rPr>
        <w:t xml:space="preserve">Matplotlib </w:t>
      </w:r>
      <w:r>
        <w:rPr>
          <w:rFonts w:ascii="Times New Roman" w:hAnsi="Times New Roman" w:cs="Times New Roman"/>
          <w:iCs/>
        </w:rPr>
        <w:t xml:space="preserve">(2021) </w:t>
      </w:r>
      <w:r w:rsidRPr="00CB2FC4">
        <w:rPr>
          <w:rFonts w:ascii="Times New Roman" w:hAnsi="Times New Roman" w:cs="Times New Roman"/>
          <w:i/>
        </w:rPr>
        <w:t>Matplotlib: Visualization with Python</w:t>
      </w:r>
      <w:r>
        <w:rPr>
          <w:rFonts w:ascii="Times New Roman" w:hAnsi="Times New Roman" w:cs="Times New Roman"/>
          <w:iCs/>
        </w:rPr>
        <w:t xml:space="preserve">. </w:t>
      </w:r>
      <w:r w:rsidRPr="00CB2FC4">
        <w:rPr>
          <w:rFonts w:ascii="Times New Roman" w:hAnsi="Times New Roman" w:cs="Times New Roman"/>
          <w:iCs/>
        </w:rPr>
        <w:t>Available at:</w:t>
      </w:r>
      <w:r>
        <w:rPr>
          <w:rFonts w:ascii="Times New Roman" w:hAnsi="Times New Roman" w:cs="Times New Roman"/>
          <w:iCs/>
        </w:rPr>
        <w:t xml:space="preserve"> </w:t>
      </w:r>
      <w:r w:rsidRPr="00C05147">
        <w:rPr>
          <w:rFonts w:ascii="Times New Roman" w:hAnsi="Times New Roman" w:cs="Times New Roman"/>
          <w:iCs/>
        </w:rPr>
        <w:t>https://matplotlib.org</w:t>
      </w:r>
      <w:r>
        <w:rPr>
          <w:rFonts w:ascii="Times New Roman" w:hAnsi="Times New Roman" w:cs="Times New Roman"/>
          <w:iCs/>
        </w:rPr>
        <w:t xml:space="preserve"> </w:t>
      </w:r>
      <w:r w:rsidRPr="00CB2FC4">
        <w:rPr>
          <w:rFonts w:ascii="Times New Roman" w:hAnsi="Times New Roman" w:cs="Times New Roman"/>
          <w:iCs/>
        </w:rPr>
        <w:t xml:space="preserve">(Accessed: </w:t>
      </w:r>
      <w:r>
        <w:rPr>
          <w:rFonts w:ascii="Times New Roman" w:hAnsi="Times New Roman" w:cs="Times New Roman"/>
          <w:iCs/>
        </w:rPr>
        <w:t>28</w:t>
      </w:r>
      <w:r w:rsidRPr="00CB2FC4">
        <w:rPr>
          <w:rFonts w:ascii="Times New Roman" w:hAnsi="Times New Roman" w:cs="Times New Roman"/>
          <w:iCs/>
        </w:rPr>
        <w:t xml:space="preserve"> </w:t>
      </w:r>
      <w:r>
        <w:rPr>
          <w:rFonts w:ascii="Times New Roman" w:hAnsi="Times New Roman" w:cs="Times New Roman"/>
          <w:iCs/>
        </w:rPr>
        <w:t>April</w:t>
      </w:r>
      <w:r w:rsidRPr="00CB2FC4">
        <w:rPr>
          <w:rFonts w:ascii="Times New Roman" w:hAnsi="Times New Roman" w:cs="Times New Roman"/>
          <w:iCs/>
        </w:rPr>
        <w:t xml:space="preserve"> 2020).</w:t>
      </w:r>
    </w:p>
    <w:p w14:paraId="7C8CD6E7" w14:textId="77777777" w:rsidR="00823A21" w:rsidRP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BD6BED">
        <w:rPr>
          <w:rFonts w:ascii="Times New Roman" w:hAnsi="Times New Roman" w:cs="Times New Roman"/>
          <w:noProof/>
          <w:lang w:val="es-PE"/>
        </w:rPr>
        <w:t xml:space="preserve">Prieto-Amparán, J. A. </w:t>
      </w:r>
      <w:r w:rsidRPr="00BD6BED">
        <w:rPr>
          <w:rFonts w:ascii="Times New Roman" w:hAnsi="Times New Roman" w:cs="Times New Roman"/>
          <w:i/>
          <w:iCs/>
          <w:noProof/>
          <w:lang w:val="es-PE"/>
        </w:rPr>
        <w:t>et al.</w:t>
      </w:r>
      <w:r w:rsidRPr="00BD6BED">
        <w:rPr>
          <w:rFonts w:ascii="Times New Roman" w:hAnsi="Times New Roman" w:cs="Times New Roman"/>
          <w:noProof/>
          <w:lang w:val="es-PE"/>
        </w:rPr>
        <w:t xml:space="preserve"> </w:t>
      </w:r>
      <w:r w:rsidRPr="00823A21">
        <w:rPr>
          <w:rFonts w:ascii="Times New Roman" w:hAnsi="Times New Roman" w:cs="Times New Roman"/>
          <w:noProof/>
        </w:rPr>
        <w:t xml:space="preserve">(2021) ‘A regional gis-assisted multi-criteria evaluation of site-suitability for the development of solar farms’, </w:t>
      </w:r>
      <w:r w:rsidRPr="00823A21">
        <w:rPr>
          <w:rFonts w:ascii="Times New Roman" w:hAnsi="Times New Roman" w:cs="Times New Roman"/>
          <w:i/>
          <w:iCs/>
          <w:noProof/>
        </w:rPr>
        <w:t>Land</w:t>
      </w:r>
      <w:r w:rsidRPr="00823A21">
        <w:rPr>
          <w:rFonts w:ascii="Times New Roman" w:hAnsi="Times New Roman" w:cs="Times New Roman"/>
          <w:noProof/>
        </w:rPr>
        <w:t>, 10(2), pp. 1–19. doi: 10.3390/land10020217.</w:t>
      </w:r>
    </w:p>
    <w:p w14:paraId="421D60EA" w14:textId="19372B4F" w:rsidR="00823A21" w:rsidRDefault="00823A21" w:rsidP="00FD34E3">
      <w:pPr>
        <w:widowControl w:val="0"/>
        <w:autoSpaceDE w:val="0"/>
        <w:autoSpaceDN w:val="0"/>
        <w:adjustRightInd w:val="0"/>
        <w:spacing w:after="120" w:line="360" w:lineRule="auto"/>
        <w:ind w:left="567" w:hanging="567"/>
        <w:rPr>
          <w:rFonts w:ascii="Times New Roman" w:hAnsi="Times New Roman" w:cs="Times New Roman"/>
          <w:noProof/>
        </w:rPr>
      </w:pPr>
      <w:r w:rsidRPr="00823A21">
        <w:rPr>
          <w:rFonts w:ascii="Times New Roman" w:hAnsi="Times New Roman" w:cs="Times New Roman"/>
          <w:noProof/>
        </w:rPr>
        <w:t xml:space="preserve">Saraswat, S. K. </w:t>
      </w:r>
      <w:r w:rsidRPr="00823A21">
        <w:rPr>
          <w:rFonts w:ascii="Times New Roman" w:hAnsi="Times New Roman" w:cs="Times New Roman"/>
          <w:i/>
          <w:iCs/>
          <w:noProof/>
        </w:rPr>
        <w:t>et al.</w:t>
      </w:r>
      <w:r w:rsidRPr="00823A21">
        <w:rPr>
          <w:rFonts w:ascii="Times New Roman" w:hAnsi="Times New Roman" w:cs="Times New Roman"/>
          <w:noProof/>
        </w:rPr>
        <w:t xml:space="preserve"> (2021) ‘MCDM and GIS based modelling technique for assessment of solar and wind farm locations in India’, </w:t>
      </w:r>
      <w:r w:rsidRPr="00823A21">
        <w:rPr>
          <w:rFonts w:ascii="Times New Roman" w:hAnsi="Times New Roman" w:cs="Times New Roman"/>
          <w:i/>
          <w:iCs/>
          <w:noProof/>
        </w:rPr>
        <w:t>Renewable Energy</w:t>
      </w:r>
      <w:r w:rsidRPr="00823A21">
        <w:rPr>
          <w:rFonts w:ascii="Times New Roman" w:hAnsi="Times New Roman" w:cs="Times New Roman"/>
          <w:noProof/>
        </w:rPr>
        <w:t>. Elsevier Ltd, 169, pp. 865–884. doi: 10.1016/j.renene.2021.01.056.</w:t>
      </w:r>
    </w:p>
    <w:p w14:paraId="372FAAFD" w14:textId="77777777" w:rsidR="00FD34E3" w:rsidRDefault="00FD34E3" w:rsidP="00FD34E3">
      <w:pPr>
        <w:spacing w:after="120" w:line="360" w:lineRule="auto"/>
        <w:ind w:left="567" w:hanging="567"/>
        <w:rPr>
          <w:rFonts w:ascii="Times New Roman" w:hAnsi="Times New Roman" w:cs="Times New Roman"/>
          <w:iCs/>
        </w:rPr>
      </w:pPr>
      <w:r>
        <w:rPr>
          <w:rFonts w:ascii="Times New Roman" w:hAnsi="Times New Roman" w:cs="Times New Roman"/>
          <w:iCs/>
        </w:rPr>
        <w:lastRenderedPageBreak/>
        <w:t xml:space="preserve">Spyder (2021) </w:t>
      </w:r>
      <w:r>
        <w:rPr>
          <w:rFonts w:ascii="Times New Roman" w:hAnsi="Times New Roman" w:cs="Times New Roman"/>
          <w:i/>
        </w:rPr>
        <w:t>Spyder</w:t>
      </w:r>
      <w:r>
        <w:rPr>
          <w:rFonts w:ascii="Times New Roman" w:hAnsi="Times New Roman" w:cs="Times New Roman"/>
          <w:iCs/>
        </w:rPr>
        <w:t xml:space="preserve">. </w:t>
      </w:r>
      <w:r w:rsidRPr="00CB2FC4">
        <w:rPr>
          <w:rFonts w:ascii="Times New Roman" w:hAnsi="Times New Roman" w:cs="Times New Roman"/>
          <w:iCs/>
        </w:rPr>
        <w:t>Available at:</w:t>
      </w:r>
      <w:r>
        <w:rPr>
          <w:rFonts w:ascii="Times New Roman" w:hAnsi="Times New Roman" w:cs="Times New Roman"/>
          <w:iCs/>
        </w:rPr>
        <w:t xml:space="preserve"> </w:t>
      </w:r>
      <w:r w:rsidRPr="00E91CA3">
        <w:rPr>
          <w:rFonts w:ascii="Times New Roman" w:hAnsi="Times New Roman" w:cs="Times New Roman"/>
          <w:iCs/>
        </w:rPr>
        <w:t>https://www.spyder-ide.org</w:t>
      </w:r>
      <w:r>
        <w:rPr>
          <w:rFonts w:ascii="Times New Roman" w:hAnsi="Times New Roman" w:cs="Times New Roman"/>
          <w:iCs/>
        </w:rPr>
        <w:t xml:space="preserve"> </w:t>
      </w:r>
      <w:r w:rsidRPr="00CB2FC4">
        <w:rPr>
          <w:rFonts w:ascii="Times New Roman" w:hAnsi="Times New Roman" w:cs="Times New Roman"/>
          <w:iCs/>
        </w:rPr>
        <w:t xml:space="preserve">(Accessed: </w:t>
      </w:r>
      <w:r>
        <w:rPr>
          <w:rFonts w:ascii="Times New Roman" w:hAnsi="Times New Roman" w:cs="Times New Roman"/>
          <w:iCs/>
        </w:rPr>
        <w:t>28</w:t>
      </w:r>
      <w:r w:rsidRPr="00CB2FC4">
        <w:rPr>
          <w:rFonts w:ascii="Times New Roman" w:hAnsi="Times New Roman" w:cs="Times New Roman"/>
          <w:iCs/>
        </w:rPr>
        <w:t xml:space="preserve"> </w:t>
      </w:r>
      <w:r>
        <w:rPr>
          <w:rFonts w:ascii="Times New Roman" w:hAnsi="Times New Roman" w:cs="Times New Roman"/>
          <w:iCs/>
        </w:rPr>
        <w:t>April</w:t>
      </w:r>
      <w:r w:rsidRPr="00CB2FC4">
        <w:rPr>
          <w:rFonts w:ascii="Times New Roman" w:hAnsi="Times New Roman" w:cs="Times New Roman"/>
          <w:iCs/>
        </w:rPr>
        <w:t xml:space="preserve"> 2020).</w:t>
      </w:r>
    </w:p>
    <w:p w14:paraId="77EF11E7" w14:textId="4F0B3F75" w:rsidR="00CB2FC4" w:rsidRDefault="00823A21" w:rsidP="00FD34E3">
      <w:pPr>
        <w:spacing w:after="120" w:line="360" w:lineRule="auto"/>
        <w:ind w:left="567" w:hanging="567"/>
        <w:rPr>
          <w:rFonts w:ascii="Times New Roman" w:hAnsi="Times New Roman" w:cs="Times New Roman"/>
          <w:iCs/>
        </w:rPr>
      </w:pPr>
      <w:r>
        <w:rPr>
          <w:rFonts w:ascii="Times New Roman" w:hAnsi="Times New Roman" w:cs="Times New Roman"/>
          <w:iCs/>
        </w:rPr>
        <w:fldChar w:fldCharType="end"/>
      </w:r>
      <w:r w:rsidR="00CB2FC4" w:rsidRPr="0064707B">
        <w:rPr>
          <w:rFonts w:ascii="Times New Roman" w:hAnsi="Times New Roman" w:cs="Times New Roman"/>
          <w:iCs/>
        </w:rPr>
        <w:t>Van Rossum, G. &amp; Drake, F.L., 2009. Python 3 Reference Manual, Scotts Valley, CA: CreateSpace.</w:t>
      </w:r>
    </w:p>
    <w:p w14:paraId="6B4736DB" w14:textId="298EC820" w:rsidR="00A9743B" w:rsidRDefault="00A9743B" w:rsidP="006175F5">
      <w:pPr>
        <w:spacing w:after="120" w:line="360" w:lineRule="auto"/>
        <w:rPr>
          <w:rFonts w:ascii="Times New Roman" w:hAnsi="Times New Roman" w:cs="Times New Roman"/>
          <w:iCs/>
        </w:rPr>
      </w:pPr>
    </w:p>
    <w:p w14:paraId="4627DA0E" w14:textId="77777777" w:rsidR="005D2649" w:rsidRDefault="005D2649" w:rsidP="006175F5">
      <w:pPr>
        <w:spacing w:after="120" w:line="360" w:lineRule="auto"/>
        <w:rPr>
          <w:rFonts w:ascii="Times New Roman" w:hAnsi="Times New Roman" w:cs="Times New Roman"/>
          <w:iCs/>
        </w:rPr>
      </w:pPr>
    </w:p>
    <w:p w14:paraId="596846CF" w14:textId="5B0BFA9B" w:rsidR="00663CAD" w:rsidRDefault="00663CAD" w:rsidP="006175F5">
      <w:pPr>
        <w:spacing w:after="120" w:line="360" w:lineRule="auto"/>
        <w:rPr>
          <w:rFonts w:ascii="Times New Roman" w:hAnsi="Times New Roman" w:cs="Times New Roman"/>
          <w:iCs/>
        </w:rPr>
      </w:pPr>
    </w:p>
    <w:p w14:paraId="56DD141D" w14:textId="41D4CDB9" w:rsidR="006D0866" w:rsidRDefault="006D0866" w:rsidP="006175F5">
      <w:pPr>
        <w:spacing w:after="120" w:line="360" w:lineRule="auto"/>
        <w:rPr>
          <w:rFonts w:ascii="Times New Roman" w:hAnsi="Times New Roman" w:cs="Times New Roman"/>
          <w:iCs/>
        </w:rPr>
      </w:pPr>
    </w:p>
    <w:p w14:paraId="379481F5" w14:textId="574A7602" w:rsidR="00237BD9" w:rsidRDefault="00237BD9" w:rsidP="006175F5">
      <w:pPr>
        <w:spacing w:after="120" w:line="360" w:lineRule="auto"/>
        <w:rPr>
          <w:rFonts w:ascii="Times New Roman" w:hAnsi="Times New Roman" w:cs="Times New Roman"/>
          <w:iCs/>
        </w:rPr>
      </w:pPr>
    </w:p>
    <w:p w14:paraId="5E9E1B0B" w14:textId="77777777" w:rsidR="00237BD9" w:rsidRPr="00663CAD" w:rsidRDefault="00237BD9" w:rsidP="006175F5">
      <w:pPr>
        <w:spacing w:after="120" w:line="360" w:lineRule="auto"/>
        <w:rPr>
          <w:rFonts w:ascii="Times New Roman" w:hAnsi="Times New Roman" w:cs="Times New Roman"/>
          <w:iCs/>
        </w:rPr>
      </w:pPr>
    </w:p>
    <w:p w14:paraId="217F32EB" w14:textId="77777777" w:rsidR="00663CAD" w:rsidRDefault="00663CAD" w:rsidP="006175F5">
      <w:pPr>
        <w:spacing w:after="120" w:line="360" w:lineRule="auto"/>
        <w:rPr>
          <w:rFonts w:ascii="Times New Roman" w:hAnsi="Times New Roman" w:cs="Times New Roman"/>
          <w:b/>
          <w:iCs/>
        </w:rPr>
      </w:pPr>
    </w:p>
    <w:p w14:paraId="773CD25A" w14:textId="77777777" w:rsidR="006D0866" w:rsidRDefault="006D0866" w:rsidP="006175F5">
      <w:pPr>
        <w:spacing w:after="120" w:line="360" w:lineRule="auto"/>
        <w:rPr>
          <w:rFonts w:ascii="Times New Roman" w:hAnsi="Times New Roman" w:cs="Times New Roman"/>
          <w:b/>
          <w:iCs/>
        </w:rPr>
      </w:pPr>
    </w:p>
    <w:p w14:paraId="27D12063" w14:textId="77777777" w:rsidR="00663CAD" w:rsidRDefault="00663CAD" w:rsidP="006175F5">
      <w:pPr>
        <w:spacing w:after="120" w:line="360" w:lineRule="auto"/>
        <w:rPr>
          <w:rFonts w:ascii="Times New Roman" w:hAnsi="Times New Roman" w:cs="Times New Roman"/>
          <w:b/>
          <w:iCs/>
        </w:rPr>
      </w:pPr>
    </w:p>
    <w:p w14:paraId="1CD44697" w14:textId="77777777" w:rsidR="00663CAD" w:rsidRDefault="00663CAD" w:rsidP="006175F5">
      <w:pPr>
        <w:spacing w:after="120" w:line="360" w:lineRule="auto"/>
        <w:rPr>
          <w:rFonts w:ascii="Times New Roman" w:hAnsi="Times New Roman" w:cs="Times New Roman"/>
          <w:b/>
          <w:iCs/>
        </w:rPr>
      </w:pPr>
    </w:p>
    <w:p w14:paraId="27E77271" w14:textId="77777777" w:rsidR="00663CAD" w:rsidRDefault="00663CAD" w:rsidP="006175F5">
      <w:pPr>
        <w:spacing w:after="120" w:line="360" w:lineRule="auto"/>
        <w:rPr>
          <w:rFonts w:ascii="Times New Roman" w:hAnsi="Times New Roman" w:cs="Times New Roman"/>
          <w:b/>
          <w:iCs/>
        </w:rPr>
      </w:pPr>
    </w:p>
    <w:p w14:paraId="751E2BB2" w14:textId="77777777" w:rsidR="00663CAD" w:rsidRPr="000F5B38" w:rsidRDefault="00663CAD" w:rsidP="006175F5">
      <w:pPr>
        <w:spacing w:after="120" w:line="360" w:lineRule="auto"/>
        <w:rPr>
          <w:rFonts w:ascii="Times New Roman" w:hAnsi="Times New Roman" w:cs="Times New Roman"/>
          <w:b/>
          <w:iCs/>
        </w:rPr>
      </w:pPr>
    </w:p>
    <w:sectPr w:rsidR="00663CAD" w:rsidRPr="000F5B38" w:rsidSect="00C17EE3">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E6964" w14:textId="77777777" w:rsidR="00FA02E4" w:rsidRDefault="00FA02E4" w:rsidP="00B7526C">
      <w:pPr>
        <w:spacing w:before="0" w:line="240" w:lineRule="auto"/>
      </w:pPr>
      <w:r>
        <w:separator/>
      </w:r>
    </w:p>
  </w:endnote>
  <w:endnote w:type="continuationSeparator" w:id="0">
    <w:p w14:paraId="189F82E8" w14:textId="77777777" w:rsidR="00FA02E4" w:rsidRDefault="00FA02E4" w:rsidP="00B7526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35054"/>
      <w:docPartObj>
        <w:docPartGallery w:val="Page Numbers (Bottom of Page)"/>
        <w:docPartUnique/>
      </w:docPartObj>
    </w:sdtPr>
    <w:sdtEndPr>
      <w:rPr>
        <w:rFonts w:ascii="Times New Roman" w:hAnsi="Times New Roman" w:cs="Times New Roman"/>
        <w:noProof/>
      </w:rPr>
    </w:sdtEndPr>
    <w:sdtContent>
      <w:p w14:paraId="063A1AD7" w14:textId="5163CE9D" w:rsidR="00F20833" w:rsidRPr="00F20833" w:rsidRDefault="00F20833">
        <w:pPr>
          <w:pStyle w:val="Footer"/>
          <w:jc w:val="right"/>
          <w:rPr>
            <w:rFonts w:ascii="Times New Roman" w:hAnsi="Times New Roman" w:cs="Times New Roman"/>
          </w:rPr>
        </w:pPr>
        <w:r w:rsidRPr="00F20833">
          <w:rPr>
            <w:rFonts w:ascii="Times New Roman" w:hAnsi="Times New Roman" w:cs="Times New Roman"/>
          </w:rPr>
          <w:fldChar w:fldCharType="begin"/>
        </w:r>
        <w:r w:rsidRPr="00F20833">
          <w:rPr>
            <w:rFonts w:ascii="Times New Roman" w:hAnsi="Times New Roman" w:cs="Times New Roman"/>
          </w:rPr>
          <w:instrText xml:space="preserve"> PAGE   \* MERGEFORMAT </w:instrText>
        </w:r>
        <w:r w:rsidRPr="00F20833">
          <w:rPr>
            <w:rFonts w:ascii="Times New Roman" w:hAnsi="Times New Roman" w:cs="Times New Roman"/>
          </w:rPr>
          <w:fldChar w:fldCharType="separate"/>
        </w:r>
        <w:r w:rsidR="00E63209">
          <w:rPr>
            <w:rFonts w:ascii="Times New Roman" w:hAnsi="Times New Roman" w:cs="Times New Roman"/>
            <w:noProof/>
          </w:rPr>
          <w:t>2</w:t>
        </w:r>
        <w:r w:rsidRPr="00F20833">
          <w:rPr>
            <w:rFonts w:ascii="Times New Roman" w:hAnsi="Times New Roman" w:cs="Times New Roman"/>
            <w:noProof/>
          </w:rPr>
          <w:fldChar w:fldCharType="end"/>
        </w:r>
      </w:p>
    </w:sdtContent>
  </w:sdt>
  <w:p w14:paraId="437A5FA1" w14:textId="77777777" w:rsidR="00B7526C" w:rsidRDefault="00B75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A14F1" w14:textId="77777777" w:rsidR="00FA02E4" w:rsidRDefault="00FA02E4" w:rsidP="00B7526C">
      <w:pPr>
        <w:spacing w:before="0" w:line="240" w:lineRule="auto"/>
      </w:pPr>
      <w:r>
        <w:separator/>
      </w:r>
    </w:p>
  </w:footnote>
  <w:footnote w:type="continuationSeparator" w:id="0">
    <w:p w14:paraId="54E2CF2C" w14:textId="77777777" w:rsidR="00FA02E4" w:rsidRDefault="00FA02E4" w:rsidP="00B7526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8743" w14:textId="6B28F426" w:rsidR="00705237" w:rsidRPr="00705237" w:rsidRDefault="00705237">
    <w:pPr>
      <w:pStyle w:val="Header"/>
      <w:rPr>
        <w:rFonts w:ascii="Times New Roman" w:hAnsi="Times New Roman" w:cs="Times New Roman"/>
      </w:rPr>
    </w:pPr>
    <w:r w:rsidRPr="00705237">
      <w:rPr>
        <w:rFonts w:ascii="Times New Roman" w:hAnsi="Times New Roman" w:cs="Times New Roman"/>
      </w:rPr>
      <w:t>GEOG500</w:t>
    </w:r>
    <w:r w:rsidR="00041665">
      <w:rPr>
        <w:rFonts w:ascii="Times New Roman" w:hAnsi="Times New Roman" w:cs="Times New Roman"/>
      </w:rPr>
      <w:t>3</w:t>
    </w:r>
    <w:r>
      <w:rPr>
        <w:rFonts w:ascii="Times New Roman" w:hAnsi="Times New Roman" w:cs="Times New Roman"/>
      </w:rPr>
      <w:tab/>
    </w:r>
    <w:r>
      <w:rPr>
        <w:rFonts w:ascii="Times New Roman" w:hAnsi="Times New Roman" w:cs="Times New Roman"/>
      </w:rPr>
      <w:tab/>
      <w:t xml:space="preserve"> </w:t>
    </w:r>
    <w:r w:rsidRPr="00705237">
      <w:rPr>
        <w:rFonts w:ascii="Times New Roman" w:hAnsi="Times New Roman" w:cs="Times New Roman"/>
      </w:rPr>
      <w:t>201587763</w:t>
    </w:r>
  </w:p>
  <w:p w14:paraId="517505DB" w14:textId="77777777" w:rsidR="00705237" w:rsidRDefault="007052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27FB00CB"/>
    <w:multiLevelType w:val="hybridMultilevel"/>
    <w:tmpl w:val="32A41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41640E"/>
    <w:multiLevelType w:val="hybridMultilevel"/>
    <w:tmpl w:val="97C02562"/>
    <w:lvl w:ilvl="0" w:tplc="7BFAB948">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1C030F9"/>
    <w:multiLevelType w:val="hybridMultilevel"/>
    <w:tmpl w:val="D4A69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70F45"/>
    <w:multiLevelType w:val="hybridMultilevel"/>
    <w:tmpl w:val="08E0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5B32BF"/>
    <w:multiLevelType w:val="hybridMultilevel"/>
    <w:tmpl w:val="1A76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5911212">
    <w:abstractNumId w:val="1"/>
  </w:num>
  <w:num w:numId="2" w16cid:durableId="1047021999">
    <w:abstractNumId w:val="0"/>
  </w:num>
  <w:num w:numId="3" w16cid:durableId="558520513">
    <w:abstractNumId w:val="2"/>
  </w:num>
  <w:num w:numId="4" w16cid:durableId="510805216">
    <w:abstractNumId w:val="6"/>
  </w:num>
  <w:num w:numId="5" w16cid:durableId="1723752692">
    <w:abstractNumId w:val="4"/>
  </w:num>
  <w:num w:numId="6" w16cid:durableId="1400208363">
    <w:abstractNumId w:val="3"/>
  </w:num>
  <w:num w:numId="7" w16cid:durableId="203915567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4511"/>
    <w:rsid w:val="0000100C"/>
    <w:rsid w:val="00002A6D"/>
    <w:rsid w:val="00013A91"/>
    <w:rsid w:val="00023B6E"/>
    <w:rsid w:val="00033A08"/>
    <w:rsid w:val="0003487F"/>
    <w:rsid w:val="00037971"/>
    <w:rsid w:val="00040013"/>
    <w:rsid w:val="0004001D"/>
    <w:rsid w:val="00041665"/>
    <w:rsid w:val="000442E0"/>
    <w:rsid w:val="00045AEF"/>
    <w:rsid w:val="000461A6"/>
    <w:rsid w:val="00047483"/>
    <w:rsid w:val="00047EBE"/>
    <w:rsid w:val="00051071"/>
    <w:rsid w:val="00054FB3"/>
    <w:rsid w:val="00061B05"/>
    <w:rsid w:val="00062FE3"/>
    <w:rsid w:val="000630B2"/>
    <w:rsid w:val="000632D9"/>
    <w:rsid w:val="000634BC"/>
    <w:rsid w:val="00063E52"/>
    <w:rsid w:val="00065EFF"/>
    <w:rsid w:val="000705E1"/>
    <w:rsid w:val="00071521"/>
    <w:rsid w:val="00087563"/>
    <w:rsid w:val="00094AA8"/>
    <w:rsid w:val="0009659E"/>
    <w:rsid w:val="000A0AC6"/>
    <w:rsid w:val="000A0B7E"/>
    <w:rsid w:val="000A0EC9"/>
    <w:rsid w:val="000A1B43"/>
    <w:rsid w:val="000A2240"/>
    <w:rsid w:val="000A395C"/>
    <w:rsid w:val="000A3E2D"/>
    <w:rsid w:val="000A4639"/>
    <w:rsid w:val="000A534E"/>
    <w:rsid w:val="000B10C1"/>
    <w:rsid w:val="000B3EB1"/>
    <w:rsid w:val="000B3F4F"/>
    <w:rsid w:val="000B58DF"/>
    <w:rsid w:val="000B6C15"/>
    <w:rsid w:val="000C10AE"/>
    <w:rsid w:val="000C2F87"/>
    <w:rsid w:val="000C3D56"/>
    <w:rsid w:val="000C4968"/>
    <w:rsid w:val="000C706F"/>
    <w:rsid w:val="000D0F6E"/>
    <w:rsid w:val="000D1A12"/>
    <w:rsid w:val="000D2A8E"/>
    <w:rsid w:val="000D2CE0"/>
    <w:rsid w:val="000D51F1"/>
    <w:rsid w:val="000D6C6E"/>
    <w:rsid w:val="000E26CA"/>
    <w:rsid w:val="000E4150"/>
    <w:rsid w:val="000E466B"/>
    <w:rsid w:val="000E5F2B"/>
    <w:rsid w:val="000E6B14"/>
    <w:rsid w:val="000F2243"/>
    <w:rsid w:val="000F5B38"/>
    <w:rsid w:val="0010043F"/>
    <w:rsid w:val="00101FBD"/>
    <w:rsid w:val="0010322D"/>
    <w:rsid w:val="00107F24"/>
    <w:rsid w:val="00114798"/>
    <w:rsid w:val="001219BA"/>
    <w:rsid w:val="00124691"/>
    <w:rsid w:val="00125A37"/>
    <w:rsid w:val="001306CC"/>
    <w:rsid w:val="001346E8"/>
    <w:rsid w:val="00136B01"/>
    <w:rsid w:val="00141588"/>
    <w:rsid w:val="00144511"/>
    <w:rsid w:val="0014695E"/>
    <w:rsid w:val="001472DC"/>
    <w:rsid w:val="001503F3"/>
    <w:rsid w:val="00150D14"/>
    <w:rsid w:val="001511F8"/>
    <w:rsid w:val="001563CA"/>
    <w:rsid w:val="0015702C"/>
    <w:rsid w:val="00162001"/>
    <w:rsid w:val="00162594"/>
    <w:rsid w:val="00162FB4"/>
    <w:rsid w:val="0016564C"/>
    <w:rsid w:val="001701FD"/>
    <w:rsid w:val="00175B3F"/>
    <w:rsid w:val="00181055"/>
    <w:rsid w:val="00182EED"/>
    <w:rsid w:val="001862FB"/>
    <w:rsid w:val="0018642A"/>
    <w:rsid w:val="00187651"/>
    <w:rsid w:val="00197AA6"/>
    <w:rsid w:val="001A490A"/>
    <w:rsid w:val="001A510C"/>
    <w:rsid w:val="001A622B"/>
    <w:rsid w:val="001B358D"/>
    <w:rsid w:val="001B3930"/>
    <w:rsid w:val="001B65C4"/>
    <w:rsid w:val="001C1E50"/>
    <w:rsid w:val="001C2F45"/>
    <w:rsid w:val="001C399F"/>
    <w:rsid w:val="001C4548"/>
    <w:rsid w:val="001C6A54"/>
    <w:rsid w:val="001D29B6"/>
    <w:rsid w:val="001D3208"/>
    <w:rsid w:val="001D4753"/>
    <w:rsid w:val="001D5BA5"/>
    <w:rsid w:val="001D66EC"/>
    <w:rsid w:val="001E078A"/>
    <w:rsid w:val="001E581B"/>
    <w:rsid w:val="001E6B10"/>
    <w:rsid w:val="001E7B9E"/>
    <w:rsid w:val="001F061F"/>
    <w:rsid w:val="001F422E"/>
    <w:rsid w:val="001F5DE7"/>
    <w:rsid w:val="001F72AF"/>
    <w:rsid w:val="00200914"/>
    <w:rsid w:val="00203DD4"/>
    <w:rsid w:val="00203F19"/>
    <w:rsid w:val="00204A27"/>
    <w:rsid w:val="00206AD4"/>
    <w:rsid w:val="00206C9F"/>
    <w:rsid w:val="00216580"/>
    <w:rsid w:val="0022104F"/>
    <w:rsid w:val="00222B2C"/>
    <w:rsid w:val="0022592A"/>
    <w:rsid w:val="00225BE1"/>
    <w:rsid w:val="0022652A"/>
    <w:rsid w:val="00230EBD"/>
    <w:rsid w:val="00232F30"/>
    <w:rsid w:val="00237BD9"/>
    <w:rsid w:val="00243A05"/>
    <w:rsid w:val="00247C22"/>
    <w:rsid w:val="00255AFD"/>
    <w:rsid w:val="00256605"/>
    <w:rsid w:val="00257592"/>
    <w:rsid w:val="00260EDF"/>
    <w:rsid w:val="00263A54"/>
    <w:rsid w:val="00272F07"/>
    <w:rsid w:val="00273123"/>
    <w:rsid w:val="002742EF"/>
    <w:rsid w:val="002754CE"/>
    <w:rsid w:val="00276945"/>
    <w:rsid w:val="0027694E"/>
    <w:rsid w:val="00276DC1"/>
    <w:rsid w:val="00277610"/>
    <w:rsid w:val="002779A2"/>
    <w:rsid w:val="00280A4D"/>
    <w:rsid w:val="00280F1D"/>
    <w:rsid w:val="00285D08"/>
    <w:rsid w:val="0028624F"/>
    <w:rsid w:val="00286F3B"/>
    <w:rsid w:val="00287905"/>
    <w:rsid w:val="00290C45"/>
    <w:rsid w:val="00292027"/>
    <w:rsid w:val="0029220A"/>
    <w:rsid w:val="0029505A"/>
    <w:rsid w:val="002A237B"/>
    <w:rsid w:val="002A2791"/>
    <w:rsid w:val="002A3717"/>
    <w:rsid w:val="002A37B3"/>
    <w:rsid w:val="002A3BB9"/>
    <w:rsid w:val="002A7872"/>
    <w:rsid w:val="002B560F"/>
    <w:rsid w:val="002B7444"/>
    <w:rsid w:val="002C2F6C"/>
    <w:rsid w:val="002D1719"/>
    <w:rsid w:val="002D37FF"/>
    <w:rsid w:val="002D5310"/>
    <w:rsid w:val="002D5D22"/>
    <w:rsid w:val="002D68A2"/>
    <w:rsid w:val="002E0480"/>
    <w:rsid w:val="002E09CC"/>
    <w:rsid w:val="002E1697"/>
    <w:rsid w:val="002F01BB"/>
    <w:rsid w:val="002F1157"/>
    <w:rsid w:val="002F2EDB"/>
    <w:rsid w:val="002F673B"/>
    <w:rsid w:val="002F732D"/>
    <w:rsid w:val="00303A9F"/>
    <w:rsid w:val="00304D0A"/>
    <w:rsid w:val="00306231"/>
    <w:rsid w:val="00307DFF"/>
    <w:rsid w:val="00310A26"/>
    <w:rsid w:val="00311E19"/>
    <w:rsid w:val="00313C2F"/>
    <w:rsid w:val="00324285"/>
    <w:rsid w:val="0032552F"/>
    <w:rsid w:val="00326086"/>
    <w:rsid w:val="003274C9"/>
    <w:rsid w:val="00330467"/>
    <w:rsid w:val="003313DB"/>
    <w:rsid w:val="00335EA7"/>
    <w:rsid w:val="003368BE"/>
    <w:rsid w:val="003400F1"/>
    <w:rsid w:val="00340F8D"/>
    <w:rsid w:val="003412C9"/>
    <w:rsid w:val="00345E0F"/>
    <w:rsid w:val="0035083B"/>
    <w:rsid w:val="00350CE4"/>
    <w:rsid w:val="00351107"/>
    <w:rsid w:val="003539B2"/>
    <w:rsid w:val="003550FB"/>
    <w:rsid w:val="0035675D"/>
    <w:rsid w:val="003636F8"/>
    <w:rsid w:val="00365414"/>
    <w:rsid w:val="00366AE4"/>
    <w:rsid w:val="00366F3A"/>
    <w:rsid w:val="0037127E"/>
    <w:rsid w:val="003716A7"/>
    <w:rsid w:val="0037697F"/>
    <w:rsid w:val="0037708E"/>
    <w:rsid w:val="003862AC"/>
    <w:rsid w:val="0038711D"/>
    <w:rsid w:val="00396D58"/>
    <w:rsid w:val="003A48BA"/>
    <w:rsid w:val="003A57E0"/>
    <w:rsid w:val="003A5B39"/>
    <w:rsid w:val="003B0B8E"/>
    <w:rsid w:val="003B3F3F"/>
    <w:rsid w:val="003B498B"/>
    <w:rsid w:val="003B4A2B"/>
    <w:rsid w:val="003B5679"/>
    <w:rsid w:val="003B6879"/>
    <w:rsid w:val="003C03A6"/>
    <w:rsid w:val="003C4A96"/>
    <w:rsid w:val="003C4C63"/>
    <w:rsid w:val="003C5176"/>
    <w:rsid w:val="003C5CD0"/>
    <w:rsid w:val="003C5EA4"/>
    <w:rsid w:val="003C6445"/>
    <w:rsid w:val="003C75FA"/>
    <w:rsid w:val="003C7B93"/>
    <w:rsid w:val="003D307A"/>
    <w:rsid w:val="003D348A"/>
    <w:rsid w:val="003D3E77"/>
    <w:rsid w:val="003D53B8"/>
    <w:rsid w:val="003E1D0B"/>
    <w:rsid w:val="003E31B4"/>
    <w:rsid w:val="003E3352"/>
    <w:rsid w:val="003E612C"/>
    <w:rsid w:val="003E7DFA"/>
    <w:rsid w:val="003F0214"/>
    <w:rsid w:val="003F069A"/>
    <w:rsid w:val="003F182F"/>
    <w:rsid w:val="003F2D84"/>
    <w:rsid w:val="004003D5"/>
    <w:rsid w:val="0040369A"/>
    <w:rsid w:val="00405BEE"/>
    <w:rsid w:val="00405F2F"/>
    <w:rsid w:val="004102CE"/>
    <w:rsid w:val="00412B1E"/>
    <w:rsid w:val="00412BC9"/>
    <w:rsid w:val="00414540"/>
    <w:rsid w:val="00415842"/>
    <w:rsid w:val="00416AA0"/>
    <w:rsid w:val="00417331"/>
    <w:rsid w:val="00417E8B"/>
    <w:rsid w:val="004242BE"/>
    <w:rsid w:val="00431E77"/>
    <w:rsid w:val="0043315A"/>
    <w:rsid w:val="004378ED"/>
    <w:rsid w:val="004433C6"/>
    <w:rsid w:val="004467D0"/>
    <w:rsid w:val="00450726"/>
    <w:rsid w:val="00451B94"/>
    <w:rsid w:val="00452FAE"/>
    <w:rsid w:val="00460DC6"/>
    <w:rsid w:val="00461E40"/>
    <w:rsid w:val="00462890"/>
    <w:rsid w:val="00463B46"/>
    <w:rsid w:val="00464161"/>
    <w:rsid w:val="00464DA6"/>
    <w:rsid w:val="00464ED0"/>
    <w:rsid w:val="00466D9A"/>
    <w:rsid w:val="00470601"/>
    <w:rsid w:val="00472070"/>
    <w:rsid w:val="00472607"/>
    <w:rsid w:val="00473911"/>
    <w:rsid w:val="004777B9"/>
    <w:rsid w:val="0048397E"/>
    <w:rsid w:val="00484D81"/>
    <w:rsid w:val="00486557"/>
    <w:rsid w:val="00486ED8"/>
    <w:rsid w:val="00491E53"/>
    <w:rsid w:val="00493A6E"/>
    <w:rsid w:val="00493AEA"/>
    <w:rsid w:val="00495598"/>
    <w:rsid w:val="004973BD"/>
    <w:rsid w:val="004A0562"/>
    <w:rsid w:val="004A1100"/>
    <w:rsid w:val="004A3459"/>
    <w:rsid w:val="004A492B"/>
    <w:rsid w:val="004A5B24"/>
    <w:rsid w:val="004A6BF7"/>
    <w:rsid w:val="004B6343"/>
    <w:rsid w:val="004B7153"/>
    <w:rsid w:val="004C1E40"/>
    <w:rsid w:val="004C395E"/>
    <w:rsid w:val="004C452E"/>
    <w:rsid w:val="004C60D6"/>
    <w:rsid w:val="004C63A8"/>
    <w:rsid w:val="004C7DBB"/>
    <w:rsid w:val="004D2566"/>
    <w:rsid w:val="004D7FED"/>
    <w:rsid w:val="004E22E1"/>
    <w:rsid w:val="004E3F5D"/>
    <w:rsid w:val="004E5C3A"/>
    <w:rsid w:val="004E6279"/>
    <w:rsid w:val="004F04EE"/>
    <w:rsid w:val="004F40EB"/>
    <w:rsid w:val="005008A4"/>
    <w:rsid w:val="00503792"/>
    <w:rsid w:val="005055CE"/>
    <w:rsid w:val="005068D8"/>
    <w:rsid w:val="005124BA"/>
    <w:rsid w:val="005132F3"/>
    <w:rsid w:val="0051673C"/>
    <w:rsid w:val="00517DDD"/>
    <w:rsid w:val="00522897"/>
    <w:rsid w:val="005245C8"/>
    <w:rsid w:val="005306CB"/>
    <w:rsid w:val="005319EB"/>
    <w:rsid w:val="005414BC"/>
    <w:rsid w:val="00544203"/>
    <w:rsid w:val="0055012A"/>
    <w:rsid w:val="0055025D"/>
    <w:rsid w:val="0055155D"/>
    <w:rsid w:val="00561537"/>
    <w:rsid w:val="00562149"/>
    <w:rsid w:val="0056264E"/>
    <w:rsid w:val="00563173"/>
    <w:rsid w:val="005634BC"/>
    <w:rsid w:val="00563814"/>
    <w:rsid w:val="0056766F"/>
    <w:rsid w:val="00567952"/>
    <w:rsid w:val="00567A5C"/>
    <w:rsid w:val="005744C5"/>
    <w:rsid w:val="00574E1A"/>
    <w:rsid w:val="005853E4"/>
    <w:rsid w:val="00585E0F"/>
    <w:rsid w:val="00586340"/>
    <w:rsid w:val="005917BD"/>
    <w:rsid w:val="005929D6"/>
    <w:rsid w:val="00594160"/>
    <w:rsid w:val="005963D2"/>
    <w:rsid w:val="00596B6E"/>
    <w:rsid w:val="005A0B42"/>
    <w:rsid w:val="005A2516"/>
    <w:rsid w:val="005A2A48"/>
    <w:rsid w:val="005A2EA7"/>
    <w:rsid w:val="005A43A1"/>
    <w:rsid w:val="005A44CC"/>
    <w:rsid w:val="005B0608"/>
    <w:rsid w:val="005B0D14"/>
    <w:rsid w:val="005B0D65"/>
    <w:rsid w:val="005B2675"/>
    <w:rsid w:val="005B2AC4"/>
    <w:rsid w:val="005B6241"/>
    <w:rsid w:val="005B6CFB"/>
    <w:rsid w:val="005B7F2B"/>
    <w:rsid w:val="005C02F6"/>
    <w:rsid w:val="005C0FE7"/>
    <w:rsid w:val="005C128D"/>
    <w:rsid w:val="005C161B"/>
    <w:rsid w:val="005C393D"/>
    <w:rsid w:val="005C39E8"/>
    <w:rsid w:val="005D04B3"/>
    <w:rsid w:val="005D0F6F"/>
    <w:rsid w:val="005D1816"/>
    <w:rsid w:val="005D2649"/>
    <w:rsid w:val="005D2666"/>
    <w:rsid w:val="005E0B08"/>
    <w:rsid w:val="005E365D"/>
    <w:rsid w:val="005E713B"/>
    <w:rsid w:val="005E7182"/>
    <w:rsid w:val="005FC5B0"/>
    <w:rsid w:val="00600339"/>
    <w:rsid w:val="00601B99"/>
    <w:rsid w:val="00602321"/>
    <w:rsid w:val="00602538"/>
    <w:rsid w:val="0060468C"/>
    <w:rsid w:val="0060523F"/>
    <w:rsid w:val="006053EF"/>
    <w:rsid w:val="006057E6"/>
    <w:rsid w:val="006165B5"/>
    <w:rsid w:val="006175F5"/>
    <w:rsid w:val="006306EF"/>
    <w:rsid w:val="006314A5"/>
    <w:rsid w:val="00631905"/>
    <w:rsid w:val="00631CA3"/>
    <w:rsid w:val="006338A4"/>
    <w:rsid w:val="00636EFB"/>
    <w:rsid w:val="00640ABB"/>
    <w:rsid w:val="00641D7D"/>
    <w:rsid w:val="006422C8"/>
    <w:rsid w:val="00645B0F"/>
    <w:rsid w:val="0064707B"/>
    <w:rsid w:val="006470BC"/>
    <w:rsid w:val="00650A04"/>
    <w:rsid w:val="006516FB"/>
    <w:rsid w:val="0065382F"/>
    <w:rsid w:val="00653EC3"/>
    <w:rsid w:val="0066080B"/>
    <w:rsid w:val="00662ADC"/>
    <w:rsid w:val="0066337B"/>
    <w:rsid w:val="00663CAD"/>
    <w:rsid w:val="006664D4"/>
    <w:rsid w:val="006745BF"/>
    <w:rsid w:val="00676720"/>
    <w:rsid w:val="006807A1"/>
    <w:rsid w:val="0068358E"/>
    <w:rsid w:val="00683A96"/>
    <w:rsid w:val="006877C2"/>
    <w:rsid w:val="00690373"/>
    <w:rsid w:val="00696290"/>
    <w:rsid w:val="00697402"/>
    <w:rsid w:val="00697D01"/>
    <w:rsid w:val="006A37B5"/>
    <w:rsid w:val="006B1A00"/>
    <w:rsid w:val="006B2B80"/>
    <w:rsid w:val="006C0666"/>
    <w:rsid w:val="006C318E"/>
    <w:rsid w:val="006C4B5C"/>
    <w:rsid w:val="006C4E7D"/>
    <w:rsid w:val="006C7412"/>
    <w:rsid w:val="006D0866"/>
    <w:rsid w:val="006D0E25"/>
    <w:rsid w:val="006D17F7"/>
    <w:rsid w:val="006D2906"/>
    <w:rsid w:val="006D34B6"/>
    <w:rsid w:val="006E066E"/>
    <w:rsid w:val="006E3F70"/>
    <w:rsid w:val="006E4A79"/>
    <w:rsid w:val="006F163E"/>
    <w:rsid w:val="006F7F6A"/>
    <w:rsid w:val="0070036C"/>
    <w:rsid w:val="00705237"/>
    <w:rsid w:val="00705A04"/>
    <w:rsid w:val="0070735B"/>
    <w:rsid w:val="00710629"/>
    <w:rsid w:val="007129EB"/>
    <w:rsid w:val="00716643"/>
    <w:rsid w:val="0072390D"/>
    <w:rsid w:val="00723EBA"/>
    <w:rsid w:val="00724D56"/>
    <w:rsid w:val="0072692B"/>
    <w:rsid w:val="00732022"/>
    <w:rsid w:val="00733122"/>
    <w:rsid w:val="00751A2C"/>
    <w:rsid w:val="007560B8"/>
    <w:rsid w:val="00763650"/>
    <w:rsid w:val="00765F59"/>
    <w:rsid w:val="007711DF"/>
    <w:rsid w:val="00771E38"/>
    <w:rsid w:val="00775EAD"/>
    <w:rsid w:val="00777401"/>
    <w:rsid w:val="00777917"/>
    <w:rsid w:val="00781686"/>
    <w:rsid w:val="00781728"/>
    <w:rsid w:val="00782458"/>
    <w:rsid w:val="00785AFB"/>
    <w:rsid w:val="00790E9D"/>
    <w:rsid w:val="007921CA"/>
    <w:rsid w:val="007928DA"/>
    <w:rsid w:val="007934D5"/>
    <w:rsid w:val="007956A5"/>
    <w:rsid w:val="007A0E7D"/>
    <w:rsid w:val="007A6617"/>
    <w:rsid w:val="007B3317"/>
    <w:rsid w:val="007B4627"/>
    <w:rsid w:val="007B7255"/>
    <w:rsid w:val="007C2FC1"/>
    <w:rsid w:val="007C3276"/>
    <w:rsid w:val="007C4DF5"/>
    <w:rsid w:val="007C5612"/>
    <w:rsid w:val="007C797C"/>
    <w:rsid w:val="007D276C"/>
    <w:rsid w:val="007E1A3A"/>
    <w:rsid w:val="007E42E6"/>
    <w:rsid w:val="007E7400"/>
    <w:rsid w:val="007F01A0"/>
    <w:rsid w:val="007F1B93"/>
    <w:rsid w:val="007F2651"/>
    <w:rsid w:val="007F48A8"/>
    <w:rsid w:val="007F4C17"/>
    <w:rsid w:val="007F5077"/>
    <w:rsid w:val="007F69D5"/>
    <w:rsid w:val="007F7FF7"/>
    <w:rsid w:val="00804115"/>
    <w:rsid w:val="00804602"/>
    <w:rsid w:val="00806665"/>
    <w:rsid w:val="008118D2"/>
    <w:rsid w:val="00812C62"/>
    <w:rsid w:val="00814F21"/>
    <w:rsid w:val="008178C4"/>
    <w:rsid w:val="00823A21"/>
    <w:rsid w:val="00830DFA"/>
    <w:rsid w:val="00833AA2"/>
    <w:rsid w:val="0083636C"/>
    <w:rsid w:val="00836422"/>
    <w:rsid w:val="008446A2"/>
    <w:rsid w:val="0084791A"/>
    <w:rsid w:val="0085139D"/>
    <w:rsid w:val="00851E74"/>
    <w:rsid w:val="008521E5"/>
    <w:rsid w:val="00853079"/>
    <w:rsid w:val="008539FB"/>
    <w:rsid w:val="00854AD4"/>
    <w:rsid w:val="00855F9F"/>
    <w:rsid w:val="00861176"/>
    <w:rsid w:val="008614D1"/>
    <w:rsid w:val="00861C7F"/>
    <w:rsid w:val="0086283E"/>
    <w:rsid w:val="00865DF2"/>
    <w:rsid w:val="008724A1"/>
    <w:rsid w:val="00872757"/>
    <w:rsid w:val="008730A7"/>
    <w:rsid w:val="008733DC"/>
    <w:rsid w:val="00873D7B"/>
    <w:rsid w:val="00880119"/>
    <w:rsid w:val="00880F55"/>
    <w:rsid w:val="0088572D"/>
    <w:rsid w:val="008872D0"/>
    <w:rsid w:val="00890E90"/>
    <w:rsid w:val="0089664F"/>
    <w:rsid w:val="008A3E59"/>
    <w:rsid w:val="008A6DE1"/>
    <w:rsid w:val="008B3560"/>
    <w:rsid w:val="008B4CB5"/>
    <w:rsid w:val="008B587E"/>
    <w:rsid w:val="008B610B"/>
    <w:rsid w:val="008C6356"/>
    <w:rsid w:val="008D099A"/>
    <w:rsid w:val="008D21A7"/>
    <w:rsid w:val="008D24A8"/>
    <w:rsid w:val="008E076B"/>
    <w:rsid w:val="008E25A8"/>
    <w:rsid w:val="008E349B"/>
    <w:rsid w:val="008E382E"/>
    <w:rsid w:val="008E4844"/>
    <w:rsid w:val="00900D20"/>
    <w:rsid w:val="00900F44"/>
    <w:rsid w:val="00900F4E"/>
    <w:rsid w:val="00906AE0"/>
    <w:rsid w:val="009077B3"/>
    <w:rsid w:val="00910120"/>
    <w:rsid w:val="009104CA"/>
    <w:rsid w:val="0091059B"/>
    <w:rsid w:val="009217AA"/>
    <w:rsid w:val="00922F79"/>
    <w:rsid w:val="00925279"/>
    <w:rsid w:val="0092706B"/>
    <w:rsid w:val="00930117"/>
    <w:rsid w:val="00933C79"/>
    <w:rsid w:val="00933D7B"/>
    <w:rsid w:val="009354E5"/>
    <w:rsid w:val="00935A5C"/>
    <w:rsid w:val="009374FA"/>
    <w:rsid w:val="0093799C"/>
    <w:rsid w:val="00945458"/>
    <w:rsid w:val="009458EC"/>
    <w:rsid w:val="00946F64"/>
    <w:rsid w:val="00947441"/>
    <w:rsid w:val="0095210B"/>
    <w:rsid w:val="00954C64"/>
    <w:rsid w:val="00957769"/>
    <w:rsid w:val="009651BD"/>
    <w:rsid w:val="00965267"/>
    <w:rsid w:val="00971B7D"/>
    <w:rsid w:val="009728C3"/>
    <w:rsid w:val="0097730C"/>
    <w:rsid w:val="00977DD9"/>
    <w:rsid w:val="00980417"/>
    <w:rsid w:val="00984515"/>
    <w:rsid w:val="00987632"/>
    <w:rsid w:val="009909EC"/>
    <w:rsid w:val="00991040"/>
    <w:rsid w:val="009A4836"/>
    <w:rsid w:val="009B5770"/>
    <w:rsid w:val="009B5AA3"/>
    <w:rsid w:val="009C1340"/>
    <w:rsid w:val="009C353F"/>
    <w:rsid w:val="009C391B"/>
    <w:rsid w:val="009C4601"/>
    <w:rsid w:val="009C4658"/>
    <w:rsid w:val="009C7F6C"/>
    <w:rsid w:val="009D27B7"/>
    <w:rsid w:val="009D535A"/>
    <w:rsid w:val="009D61CB"/>
    <w:rsid w:val="009D7363"/>
    <w:rsid w:val="009E2644"/>
    <w:rsid w:val="009E2C1E"/>
    <w:rsid w:val="009E435B"/>
    <w:rsid w:val="009E4AC2"/>
    <w:rsid w:val="009E5AD7"/>
    <w:rsid w:val="009F04F6"/>
    <w:rsid w:val="009F177F"/>
    <w:rsid w:val="00A008A5"/>
    <w:rsid w:val="00A0177F"/>
    <w:rsid w:val="00A038EE"/>
    <w:rsid w:val="00A07982"/>
    <w:rsid w:val="00A11E14"/>
    <w:rsid w:val="00A13AFC"/>
    <w:rsid w:val="00A13D48"/>
    <w:rsid w:val="00A16530"/>
    <w:rsid w:val="00A17E7B"/>
    <w:rsid w:val="00A24EB8"/>
    <w:rsid w:val="00A31E10"/>
    <w:rsid w:val="00A327E9"/>
    <w:rsid w:val="00A32AC8"/>
    <w:rsid w:val="00A33F46"/>
    <w:rsid w:val="00A36CF5"/>
    <w:rsid w:val="00A42D25"/>
    <w:rsid w:val="00A430D4"/>
    <w:rsid w:val="00A45C20"/>
    <w:rsid w:val="00A54A41"/>
    <w:rsid w:val="00A63AFE"/>
    <w:rsid w:val="00A722DE"/>
    <w:rsid w:val="00A7674E"/>
    <w:rsid w:val="00A77AF4"/>
    <w:rsid w:val="00A81220"/>
    <w:rsid w:val="00A831C2"/>
    <w:rsid w:val="00A83740"/>
    <w:rsid w:val="00A9743B"/>
    <w:rsid w:val="00AA1E2D"/>
    <w:rsid w:val="00AA764F"/>
    <w:rsid w:val="00AB2357"/>
    <w:rsid w:val="00AB79C0"/>
    <w:rsid w:val="00AB7FB5"/>
    <w:rsid w:val="00AC0117"/>
    <w:rsid w:val="00AC1D13"/>
    <w:rsid w:val="00AC28C9"/>
    <w:rsid w:val="00AC3966"/>
    <w:rsid w:val="00AC4DE9"/>
    <w:rsid w:val="00AC7A9A"/>
    <w:rsid w:val="00AD1B4C"/>
    <w:rsid w:val="00AD22C1"/>
    <w:rsid w:val="00AD3173"/>
    <w:rsid w:val="00AD5727"/>
    <w:rsid w:val="00AD57F6"/>
    <w:rsid w:val="00AD7174"/>
    <w:rsid w:val="00AD7BC3"/>
    <w:rsid w:val="00AE09CC"/>
    <w:rsid w:val="00AE1A04"/>
    <w:rsid w:val="00AE1E62"/>
    <w:rsid w:val="00AE2D28"/>
    <w:rsid w:val="00AE3B1F"/>
    <w:rsid w:val="00AF02D5"/>
    <w:rsid w:val="00AF383C"/>
    <w:rsid w:val="00AF3EC4"/>
    <w:rsid w:val="00AF5DDD"/>
    <w:rsid w:val="00AF7615"/>
    <w:rsid w:val="00B017AF"/>
    <w:rsid w:val="00B12045"/>
    <w:rsid w:val="00B12ACE"/>
    <w:rsid w:val="00B1595E"/>
    <w:rsid w:val="00B23769"/>
    <w:rsid w:val="00B23E4E"/>
    <w:rsid w:val="00B24E88"/>
    <w:rsid w:val="00B254AF"/>
    <w:rsid w:val="00B261B9"/>
    <w:rsid w:val="00B33D63"/>
    <w:rsid w:val="00B33F97"/>
    <w:rsid w:val="00B3772F"/>
    <w:rsid w:val="00B37D4D"/>
    <w:rsid w:val="00B41849"/>
    <w:rsid w:val="00B43E56"/>
    <w:rsid w:val="00B4457A"/>
    <w:rsid w:val="00B46A62"/>
    <w:rsid w:val="00B53D47"/>
    <w:rsid w:val="00B54EBD"/>
    <w:rsid w:val="00B55CCC"/>
    <w:rsid w:val="00B566A9"/>
    <w:rsid w:val="00B56ACF"/>
    <w:rsid w:val="00B63A94"/>
    <w:rsid w:val="00B70360"/>
    <w:rsid w:val="00B706BC"/>
    <w:rsid w:val="00B72DB8"/>
    <w:rsid w:val="00B73992"/>
    <w:rsid w:val="00B7526C"/>
    <w:rsid w:val="00B75275"/>
    <w:rsid w:val="00B7564E"/>
    <w:rsid w:val="00B75811"/>
    <w:rsid w:val="00B77124"/>
    <w:rsid w:val="00B77EE9"/>
    <w:rsid w:val="00B83B3C"/>
    <w:rsid w:val="00B84AA1"/>
    <w:rsid w:val="00B85302"/>
    <w:rsid w:val="00B87061"/>
    <w:rsid w:val="00B92698"/>
    <w:rsid w:val="00B94FFD"/>
    <w:rsid w:val="00B96110"/>
    <w:rsid w:val="00B96E68"/>
    <w:rsid w:val="00B97E0E"/>
    <w:rsid w:val="00BA1CA8"/>
    <w:rsid w:val="00BA3894"/>
    <w:rsid w:val="00BA68AE"/>
    <w:rsid w:val="00BB1481"/>
    <w:rsid w:val="00BB33D7"/>
    <w:rsid w:val="00BC1636"/>
    <w:rsid w:val="00BC283E"/>
    <w:rsid w:val="00BC3493"/>
    <w:rsid w:val="00BC3CA7"/>
    <w:rsid w:val="00BC5810"/>
    <w:rsid w:val="00BC624B"/>
    <w:rsid w:val="00BD1EF6"/>
    <w:rsid w:val="00BD3D51"/>
    <w:rsid w:val="00BD6BED"/>
    <w:rsid w:val="00BD6D4B"/>
    <w:rsid w:val="00BD7567"/>
    <w:rsid w:val="00BD7CEC"/>
    <w:rsid w:val="00BE0CFA"/>
    <w:rsid w:val="00BE17B4"/>
    <w:rsid w:val="00BE3CD2"/>
    <w:rsid w:val="00BE41D7"/>
    <w:rsid w:val="00BF7BEC"/>
    <w:rsid w:val="00BF7C01"/>
    <w:rsid w:val="00C0101B"/>
    <w:rsid w:val="00C01892"/>
    <w:rsid w:val="00C01F45"/>
    <w:rsid w:val="00C02918"/>
    <w:rsid w:val="00C05147"/>
    <w:rsid w:val="00C13722"/>
    <w:rsid w:val="00C16515"/>
    <w:rsid w:val="00C179AD"/>
    <w:rsid w:val="00C17EE3"/>
    <w:rsid w:val="00C20EA7"/>
    <w:rsid w:val="00C2348F"/>
    <w:rsid w:val="00C23847"/>
    <w:rsid w:val="00C25D25"/>
    <w:rsid w:val="00C300E0"/>
    <w:rsid w:val="00C301FE"/>
    <w:rsid w:val="00C3295A"/>
    <w:rsid w:val="00C33487"/>
    <w:rsid w:val="00C34177"/>
    <w:rsid w:val="00C41296"/>
    <w:rsid w:val="00C41A62"/>
    <w:rsid w:val="00C43089"/>
    <w:rsid w:val="00C4499B"/>
    <w:rsid w:val="00C44B1F"/>
    <w:rsid w:val="00C45B09"/>
    <w:rsid w:val="00C46DB9"/>
    <w:rsid w:val="00C514F3"/>
    <w:rsid w:val="00C53AB0"/>
    <w:rsid w:val="00C5538D"/>
    <w:rsid w:val="00C6077E"/>
    <w:rsid w:val="00C62AF8"/>
    <w:rsid w:val="00C63517"/>
    <w:rsid w:val="00C663CC"/>
    <w:rsid w:val="00C80F0E"/>
    <w:rsid w:val="00C81942"/>
    <w:rsid w:val="00C82A60"/>
    <w:rsid w:val="00C8729C"/>
    <w:rsid w:val="00C877FC"/>
    <w:rsid w:val="00C9142C"/>
    <w:rsid w:val="00C936E2"/>
    <w:rsid w:val="00C963BF"/>
    <w:rsid w:val="00CA02B2"/>
    <w:rsid w:val="00CA19CD"/>
    <w:rsid w:val="00CA1FE5"/>
    <w:rsid w:val="00CA3D24"/>
    <w:rsid w:val="00CA4D57"/>
    <w:rsid w:val="00CA5D92"/>
    <w:rsid w:val="00CB0CF1"/>
    <w:rsid w:val="00CB299B"/>
    <w:rsid w:val="00CB2FC4"/>
    <w:rsid w:val="00CB74B3"/>
    <w:rsid w:val="00CC1F43"/>
    <w:rsid w:val="00CC435B"/>
    <w:rsid w:val="00CC6DA5"/>
    <w:rsid w:val="00CC6EAA"/>
    <w:rsid w:val="00CD2B4D"/>
    <w:rsid w:val="00CD5030"/>
    <w:rsid w:val="00CD6784"/>
    <w:rsid w:val="00CD6E2E"/>
    <w:rsid w:val="00CE2FA1"/>
    <w:rsid w:val="00CE3234"/>
    <w:rsid w:val="00CE358E"/>
    <w:rsid w:val="00CE531D"/>
    <w:rsid w:val="00CF49C0"/>
    <w:rsid w:val="00CF705C"/>
    <w:rsid w:val="00D0055C"/>
    <w:rsid w:val="00D00D33"/>
    <w:rsid w:val="00D03838"/>
    <w:rsid w:val="00D039CD"/>
    <w:rsid w:val="00D05D13"/>
    <w:rsid w:val="00D13000"/>
    <w:rsid w:val="00D16E07"/>
    <w:rsid w:val="00D23AF6"/>
    <w:rsid w:val="00D25730"/>
    <w:rsid w:val="00D277A5"/>
    <w:rsid w:val="00D279F3"/>
    <w:rsid w:val="00D3039F"/>
    <w:rsid w:val="00D30851"/>
    <w:rsid w:val="00D33C16"/>
    <w:rsid w:val="00D340F1"/>
    <w:rsid w:val="00D37A07"/>
    <w:rsid w:val="00D40253"/>
    <w:rsid w:val="00D426F3"/>
    <w:rsid w:val="00D442BE"/>
    <w:rsid w:val="00D46A50"/>
    <w:rsid w:val="00D505E9"/>
    <w:rsid w:val="00D5358E"/>
    <w:rsid w:val="00D6091C"/>
    <w:rsid w:val="00D61CE9"/>
    <w:rsid w:val="00D61E08"/>
    <w:rsid w:val="00D6337F"/>
    <w:rsid w:val="00D73CAD"/>
    <w:rsid w:val="00D74725"/>
    <w:rsid w:val="00D801AB"/>
    <w:rsid w:val="00D82CF5"/>
    <w:rsid w:val="00D8555D"/>
    <w:rsid w:val="00D87A67"/>
    <w:rsid w:val="00D87C16"/>
    <w:rsid w:val="00D928F8"/>
    <w:rsid w:val="00D94B8E"/>
    <w:rsid w:val="00D9759B"/>
    <w:rsid w:val="00DA2CE9"/>
    <w:rsid w:val="00DA5248"/>
    <w:rsid w:val="00DA78A8"/>
    <w:rsid w:val="00DB0578"/>
    <w:rsid w:val="00DB2F17"/>
    <w:rsid w:val="00DC16E2"/>
    <w:rsid w:val="00DC16F4"/>
    <w:rsid w:val="00DC3D03"/>
    <w:rsid w:val="00DC7765"/>
    <w:rsid w:val="00DD2A4A"/>
    <w:rsid w:val="00DD3357"/>
    <w:rsid w:val="00DD34F2"/>
    <w:rsid w:val="00DD4DB5"/>
    <w:rsid w:val="00DD7DA2"/>
    <w:rsid w:val="00E00D91"/>
    <w:rsid w:val="00E0108E"/>
    <w:rsid w:val="00E057DF"/>
    <w:rsid w:val="00E060DB"/>
    <w:rsid w:val="00E13AA4"/>
    <w:rsid w:val="00E1663E"/>
    <w:rsid w:val="00E170E5"/>
    <w:rsid w:val="00E209F2"/>
    <w:rsid w:val="00E20F44"/>
    <w:rsid w:val="00E25510"/>
    <w:rsid w:val="00E27087"/>
    <w:rsid w:val="00E27338"/>
    <w:rsid w:val="00E310C4"/>
    <w:rsid w:val="00E32D87"/>
    <w:rsid w:val="00E32EE4"/>
    <w:rsid w:val="00E336A5"/>
    <w:rsid w:val="00E33B36"/>
    <w:rsid w:val="00E347FB"/>
    <w:rsid w:val="00E41B6F"/>
    <w:rsid w:val="00E43EC5"/>
    <w:rsid w:val="00E46031"/>
    <w:rsid w:val="00E47CC2"/>
    <w:rsid w:val="00E47D87"/>
    <w:rsid w:val="00E505F9"/>
    <w:rsid w:val="00E50D23"/>
    <w:rsid w:val="00E53628"/>
    <w:rsid w:val="00E610DC"/>
    <w:rsid w:val="00E63209"/>
    <w:rsid w:val="00E64134"/>
    <w:rsid w:val="00E72DAA"/>
    <w:rsid w:val="00E73523"/>
    <w:rsid w:val="00E74B50"/>
    <w:rsid w:val="00E87DEC"/>
    <w:rsid w:val="00E900CE"/>
    <w:rsid w:val="00E90157"/>
    <w:rsid w:val="00E91CA3"/>
    <w:rsid w:val="00E95E22"/>
    <w:rsid w:val="00E97718"/>
    <w:rsid w:val="00EA3C6B"/>
    <w:rsid w:val="00EA67E6"/>
    <w:rsid w:val="00EA6F33"/>
    <w:rsid w:val="00EB26CB"/>
    <w:rsid w:val="00EB3032"/>
    <w:rsid w:val="00EB66B1"/>
    <w:rsid w:val="00EB73CC"/>
    <w:rsid w:val="00EC5BB9"/>
    <w:rsid w:val="00ED1FC1"/>
    <w:rsid w:val="00ED54E2"/>
    <w:rsid w:val="00ED6FD8"/>
    <w:rsid w:val="00ED7781"/>
    <w:rsid w:val="00EE172E"/>
    <w:rsid w:val="00EE283F"/>
    <w:rsid w:val="00EE2CBB"/>
    <w:rsid w:val="00EE5EF1"/>
    <w:rsid w:val="00EE6481"/>
    <w:rsid w:val="00EF2282"/>
    <w:rsid w:val="00EF33BA"/>
    <w:rsid w:val="00EF3C72"/>
    <w:rsid w:val="00EF7DFA"/>
    <w:rsid w:val="00F02135"/>
    <w:rsid w:val="00F02899"/>
    <w:rsid w:val="00F071A9"/>
    <w:rsid w:val="00F10DEA"/>
    <w:rsid w:val="00F125EF"/>
    <w:rsid w:val="00F13103"/>
    <w:rsid w:val="00F13AC1"/>
    <w:rsid w:val="00F201CF"/>
    <w:rsid w:val="00F20833"/>
    <w:rsid w:val="00F23355"/>
    <w:rsid w:val="00F33F63"/>
    <w:rsid w:val="00F353EE"/>
    <w:rsid w:val="00F367F1"/>
    <w:rsid w:val="00F4131B"/>
    <w:rsid w:val="00F418D2"/>
    <w:rsid w:val="00F419B2"/>
    <w:rsid w:val="00F4472E"/>
    <w:rsid w:val="00F501A3"/>
    <w:rsid w:val="00F56789"/>
    <w:rsid w:val="00F66A2F"/>
    <w:rsid w:val="00F6792A"/>
    <w:rsid w:val="00F73CE5"/>
    <w:rsid w:val="00F82142"/>
    <w:rsid w:val="00F839CE"/>
    <w:rsid w:val="00F842AB"/>
    <w:rsid w:val="00F844F3"/>
    <w:rsid w:val="00F85A19"/>
    <w:rsid w:val="00F900C2"/>
    <w:rsid w:val="00F91D0C"/>
    <w:rsid w:val="00F9257B"/>
    <w:rsid w:val="00F94D37"/>
    <w:rsid w:val="00F957FF"/>
    <w:rsid w:val="00F97A60"/>
    <w:rsid w:val="00FA02E4"/>
    <w:rsid w:val="00FA1626"/>
    <w:rsid w:val="00FA206A"/>
    <w:rsid w:val="00FB0C53"/>
    <w:rsid w:val="00FB0CF9"/>
    <w:rsid w:val="00FB1527"/>
    <w:rsid w:val="00FB270B"/>
    <w:rsid w:val="00FB3519"/>
    <w:rsid w:val="00FB4F2E"/>
    <w:rsid w:val="00FB6F85"/>
    <w:rsid w:val="00FC1926"/>
    <w:rsid w:val="00FC20AA"/>
    <w:rsid w:val="00FC3290"/>
    <w:rsid w:val="00FC3EB6"/>
    <w:rsid w:val="00FC480E"/>
    <w:rsid w:val="00FC7137"/>
    <w:rsid w:val="00FC79F7"/>
    <w:rsid w:val="00FD0211"/>
    <w:rsid w:val="00FD131B"/>
    <w:rsid w:val="00FD1616"/>
    <w:rsid w:val="00FD2B04"/>
    <w:rsid w:val="00FD34E3"/>
    <w:rsid w:val="00FD66DB"/>
    <w:rsid w:val="00FD6ACF"/>
    <w:rsid w:val="00FD7575"/>
    <w:rsid w:val="00FD75D0"/>
    <w:rsid w:val="00FE1F06"/>
    <w:rsid w:val="00FE2A3F"/>
    <w:rsid w:val="00FE47FF"/>
    <w:rsid w:val="00FE508F"/>
    <w:rsid w:val="00FF0183"/>
    <w:rsid w:val="00FF08CA"/>
    <w:rsid w:val="00FF18E7"/>
    <w:rsid w:val="00FF2C93"/>
    <w:rsid w:val="00FF410D"/>
    <w:rsid w:val="00FF5E00"/>
    <w:rsid w:val="00FF6705"/>
    <w:rsid w:val="00FF7113"/>
    <w:rsid w:val="010114E4"/>
    <w:rsid w:val="0123310B"/>
    <w:rsid w:val="01319E3B"/>
    <w:rsid w:val="01420026"/>
    <w:rsid w:val="018E3607"/>
    <w:rsid w:val="0196D0E7"/>
    <w:rsid w:val="01F39E24"/>
    <w:rsid w:val="01FB9611"/>
    <w:rsid w:val="0201D73E"/>
    <w:rsid w:val="0277D046"/>
    <w:rsid w:val="029CE545"/>
    <w:rsid w:val="02BCB27C"/>
    <w:rsid w:val="02CF4DB0"/>
    <w:rsid w:val="02D630A7"/>
    <w:rsid w:val="0386E7F6"/>
    <w:rsid w:val="0388DDF7"/>
    <w:rsid w:val="03C16EF8"/>
    <w:rsid w:val="03C1AEF2"/>
    <w:rsid w:val="03E0C41A"/>
    <w:rsid w:val="03F1FDAD"/>
    <w:rsid w:val="04442C10"/>
    <w:rsid w:val="04875F88"/>
    <w:rsid w:val="04930AB9"/>
    <w:rsid w:val="04A9D3C1"/>
    <w:rsid w:val="0502B462"/>
    <w:rsid w:val="053336D3"/>
    <w:rsid w:val="057E52DB"/>
    <w:rsid w:val="05BF7AE1"/>
    <w:rsid w:val="05F47792"/>
    <w:rsid w:val="0638349D"/>
    <w:rsid w:val="063EB690"/>
    <w:rsid w:val="06662A44"/>
    <w:rsid w:val="067B8FA2"/>
    <w:rsid w:val="06B5DED7"/>
    <w:rsid w:val="072BA08F"/>
    <w:rsid w:val="074AF547"/>
    <w:rsid w:val="07705668"/>
    <w:rsid w:val="07A9A1CA"/>
    <w:rsid w:val="08502CDD"/>
    <w:rsid w:val="085974E1"/>
    <w:rsid w:val="085C213D"/>
    <w:rsid w:val="086AD795"/>
    <w:rsid w:val="08DE28D2"/>
    <w:rsid w:val="0912EFF7"/>
    <w:rsid w:val="0956AD02"/>
    <w:rsid w:val="09615495"/>
    <w:rsid w:val="0984836A"/>
    <w:rsid w:val="098CF92C"/>
    <w:rsid w:val="099F08E4"/>
    <w:rsid w:val="09EC2C96"/>
    <w:rsid w:val="09F54542"/>
    <w:rsid w:val="0AE3B559"/>
    <w:rsid w:val="0AF76334"/>
    <w:rsid w:val="0B0F139D"/>
    <w:rsid w:val="0B10231C"/>
    <w:rsid w:val="0B3AD945"/>
    <w:rsid w:val="0BB9D105"/>
    <w:rsid w:val="0BD2A73B"/>
    <w:rsid w:val="0C157CB1"/>
    <w:rsid w:val="0C1FBEE2"/>
    <w:rsid w:val="0C306D11"/>
    <w:rsid w:val="0C44CF1C"/>
    <w:rsid w:val="0CC515CD"/>
    <w:rsid w:val="0CE05DA2"/>
    <w:rsid w:val="0CEE3D71"/>
    <w:rsid w:val="0D0C691E"/>
    <w:rsid w:val="0D6B4FF3"/>
    <w:rsid w:val="0E2A1E25"/>
    <w:rsid w:val="0E31CAF3"/>
    <w:rsid w:val="0E49ADFE"/>
    <w:rsid w:val="0E606A4F"/>
    <w:rsid w:val="0E65CA8E"/>
    <w:rsid w:val="0E88DCD8"/>
    <w:rsid w:val="0E8EE73B"/>
    <w:rsid w:val="0EAFDFB0"/>
    <w:rsid w:val="0F083E15"/>
    <w:rsid w:val="0F7B684D"/>
    <w:rsid w:val="0FB3DF2A"/>
    <w:rsid w:val="0FBC7958"/>
    <w:rsid w:val="1025DE33"/>
    <w:rsid w:val="1069C26F"/>
    <w:rsid w:val="10BCC9E5"/>
    <w:rsid w:val="10FF591E"/>
    <w:rsid w:val="11293334"/>
    <w:rsid w:val="112D6A8E"/>
    <w:rsid w:val="113BC2DF"/>
    <w:rsid w:val="113F215C"/>
    <w:rsid w:val="11E307CB"/>
    <w:rsid w:val="1209D749"/>
    <w:rsid w:val="126851DA"/>
    <w:rsid w:val="1278D458"/>
    <w:rsid w:val="12B9D23D"/>
    <w:rsid w:val="12DD47CE"/>
    <w:rsid w:val="1355B168"/>
    <w:rsid w:val="13AB4BE1"/>
    <w:rsid w:val="13C34232"/>
    <w:rsid w:val="144ED970"/>
    <w:rsid w:val="146826ED"/>
    <w:rsid w:val="146FF0BC"/>
    <w:rsid w:val="14E4F348"/>
    <w:rsid w:val="14F0FDC8"/>
    <w:rsid w:val="15192836"/>
    <w:rsid w:val="1529A177"/>
    <w:rsid w:val="1582469F"/>
    <w:rsid w:val="160862EB"/>
    <w:rsid w:val="1608B79B"/>
    <w:rsid w:val="16218223"/>
    <w:rsid w:val="16318B77"/>
    <w:rsid w:val="165F39A1"/>
    <w:rsid w:val="1663A058"/>
    <w:rsid w:val="168E27D7"/>
    <w:rsid w:val="1717210A"/>
    <w:rsid w:val="17632C4A"/>
    <w:rsid w:val="17A2A907"/>
    <w:rsid w:val="17AE62E0"/>
    <w:rsid w:val="17BB0AFF"/>
    <w:rsid w:val="17BD5284"/>
    <w:rsid w:val="18DB12B1"/>
    <w:rsid w:val="19224A93"/>
    <w:rsid w:val="195A68E0"/>
    <w:rsid w:val="195BAADC"/>
    <w:rsid w:val="19C2F7FA"/>
    <w:rsid w:val="19FE33EA"/>
    <w:rsid w:val="1A0F9A68"/>
    <w:rsid w:val="1A4699C1"/>
    <w:rsid w:val="1A4EC1CC"/>
    <w:rsid w:val="1A4F58E8"/>
    <w:rsid w:val="1A7B8391"/>
    <w:rsid w:val="1AAD960C"/>
    <w:rsid w:val="1AAEA285"/>
    <w:rsid w:val="1AFF53DC"/>
    <w:rsid w:val="1B01D85B"/>
    <w:rsid w:val="1B5309CE"/>
    <w:rsid w:val="1B753A5B"/>
    <w:rsid w:val="1BB8A715"/>
    <w:rsid w:val="1BE0C8B3"/>
    <w:rsid w:val="1C5558F8"/>
    <w:rsid w:val="1C5B3F9B"/>
    <w:rsid w:val="1D06E5DC"/>
    <w:rsid w:val="1D45908C"/>
    <w:rsid w:val="1D547776"/>
    <w:rsid w:val="1D5FA079"/>
    <w:rsid w:val="1D737DF5"/>
    <w:rsid w:val="1DCFB0D1"/>
    <w:rsid w:val="1E908AFB"/>
    <w:rsid w:val="1ED0564C"/>
    <w:rsid w:val="1ED71F7A"/>
    <w:rsid w:val="1F47F8D6"/>
    <w:rsid w:val="1F48BD83"/>
    <w:rsid w:val="2043EF83"/>
    <w:rsid w:val="20D1DEAE"/>
    <w:rsid w:val="20FF08C8"/>
    <w:rsid w:val="2141E83B"/>
    <w:rsid w:val="21556D03"/>
    <w:rsid w:val="21696D36"/>
    <w:rsid w:val="2207F70E"/>
    <w:rsid w:val="220BF3BC"/>
    <w:rsid w:val="2296CDC9"/>
    <w:rsid w:val="236368A1"/>
    <w:rsid w:val="237B9045"/>
    <w:rsid w:val="237C792E"/>
    <w:rsid w:val="23A9A9CB"/>
    <w:rsid w:val="23C3B8FA"/>
    <w:rsid w:val="23DD12D1"/>
    <w:rsid w:val="242499D2"/>
    <w:rsid w:val="2428D34A"/>
    <w:rsid w:val="24366B5E"/>
    <w:rsid w:val="245EB05D"/>
    <w:rsid w:val="24619CB5"/>
    <w:rsid w:val="24A094C3"/>
    <w:rsid w:val="24D494C6"/>
    <w:rsid w:val="25286562"/>
    <w:rsid w:val="254E4E84"/>
    <w:rsid w:val="2562EC44"/>
    <w:rsid w:val="25AED65F"/>
    <w:rsid w:val="25FE1947"/>
    <w:rsid w:val="26706527"/>
    <w:rsid w:val="2690B0FC"/>
    <w:rsid w:val="26C0C982"/>
    <w:rsid w:val="26C27C0A"/>
    <w:rsid w:val="26E40588"/>
    <w:rsid w:val="2717D252"/>
    <w:rsid w:val="272D076B"/>
    <w:rsid w:val="27431237"/>
    <w:rsid w:val="275C1ED0"/>
    <w:rsid w:val="2765CEAE"/>
    <w:rsid w:val="27CC7430"/>
    <w:rsid w:val="27CD440F"/>
    <w:rsid w:val="280C3588"/>
    <w:rsid w:val="282C815D"/>
    <w:rsid w:val="282F6651"/>
    <w:rsid w:val="28464C13"/>
    <w:rsid w:val="289B9066"/>
    <w:rsid w:val="28B083F4"/>
    <w:rsid w:val="293D031A"/>
    <w:rsid w:val="2A4746F7"/>
    <w:rsid w:val="2A4C5455"/>
    <w:rsid w:val="2A9DA2C6"/>
    <w:rsid w:val="2AD8D37B"/>
    <w:rsid w:val="2B11FA02"/>
    <w:rsid w:val="2B126FE9"/>
    <w:rsid w:val="2B564AC7"/>
    <w:rsid w:val="2B82B9E2"/>
    <w:rsid w:val="2BAA1D49"/>
    <w:rsid w:val="2BAED954"/>
    <w:rsid w:val="2BE75031"/>
    <w:rsid w:val="2C29E0B5"/>
    <w:rsid w:val="2C2FABB7"/>
    <w:rsid w:val="2C397327"/>
    <w:rsid w:val="2C43E7FD"/>
    <w:rsid w:val="2C74A3DC"/>
    <w:rsid w:val="2C7DE9A1"/>
    <w:rsid w:val="2CCC7605"/>
    <w:rsid w:val="2D086FAE"/>
    <w:rsid w:val="2D0D3CDB"/>
    <w:rsid w:val="2D724A62"/>
    <w:rsid w:val="2DC3041D"/>
    <w:rsid w:val="2EC393F4"/>
    <w:rsid w:val="2ED2DADD"/>
    <w:rsid w:val="2EE67A16"/>
    <w:rsid w:val="2EF530CA"/>
    <w:rsid w:val="2F2C8FA8"/>
    <w:rsid w:val="2F331AA9"/>
    <w:rsid w:val="2F644874"/>
    <w:rsid w:val="2FD61841"/>
    <w:rsid w:val="2FFA331A"/>
    <w:rsid w:val="3020B5B1"/>
    <w:rsid w:val="308148EB"/>
    <w:rsid w:val="30824A77"/>
    <w:rsid w:val="3091012B"/>
    <w:rsid w:val="30A9EB24"/>
    <w:rsid w:val="30BAC154"/>
    <w:rsid w:val="31058072"/>
    <w:rsid w:val="311D433F"/>
    <w:rsid w:val="31B2CD28"/>
    <w:rsid w:val="31D90AFE"/>
    <w:rsid w:val="31DCBB51"/>
    <w:rsid w:val="31FEE1E0"/>
    <w:rsid w:val="3226085E"/>
    <w:rsid w:val="3239307F"/>
    <w:rsid w:val="3254F32A"/>
    <w:rsid w:val="325ED405"/>
    <w:rsid w:val="326E1B87"/>
    <w:rsid w:val="328F6A73"/>
    <w:rsid w:val="32E3E560"/>
    <w:rsid w:val="32E9268A"/>
    <w:rsid w:val="33108000"/>
    <w:rsid w:val="337F1B96"/>
    <w:rsid w:val="33E07E18"/>
    <w:rsid w:val="33E09863"/>
    <w:rsid w:val="33E5BAC6"/>
    <w:rsid w:val="33FC3BFB"/>
    <w:rsid w:val="34E66272"/>
    <w:rsid w:val="35A82F59"/>
    <w:rsid w:val="35EC9D6E"/>
    <w:rsid w:val="36015AA9"/>
    <w:rsid w:val="362E4DA6"/>
    <w:rsid w:val="3705D8AC"/>
    <w:rsid w:val="3722D350"/>
    <w:rsid w:val="37857EB2"/>
    <w:rsid w:val="37C7FB62"/>
    <w:rsid w:val="37F58BB4"/>
    <w:rsid w:val="38093A0F"/>
    <w:rsid w:val="380E3C8C"/>
    <w:rsid w:val="381B40AD"/>
    <w:rsid w:val="384E655B"/>
    <w:rsid w:val="389C1310"/>
    <w:rsid w:val="38BE710F"/>
    <w:rsid w:val="39214F13"/>
    <w:rsid w:val="397D04E9"/>
    <w:rsid w:val="39ED02CD"/>
    <w:rsid w:val="3A311A43"/>
    <w:rsid w:val="3A38F5AD"/>
    <w:rsid w:val="3A3E77A8"/>
    <w:rsid w:val="3A5902F1"/>
    <w:rsid w:val="3A5AF2FA"/>
    <w:rsid w:val="3A6DA483"/>
    <w:rsid w:val="3A7BA07C"/>
    <w:rsid w:val="3A8155EC"/>
    <w:rsid w:val="3AB61F13"/>
    <w:rsid w:val="3ABD1F74"/>
    <w:rsid w:val="3ABD27CF"/>
    <w:rsid w:val="3B066C0B"/>
    <w:rsid w:val="3B5E3C76"/>
    <w:rsid w:val="3B7861A6"/>
    <w:rsid w:val="3B88D32E"/>
    <w:rsid w:val="3BBB6FF0"/>
    <w:rsid w:val="3BD94E77"/>
    <w:rsid w:val="3C5FD22D"/>
    <w:rsid w:val="3C793242"/>
    <w:rsid w:val="3CA39462"/>
    <w:rsid w:val="3CF4AD45"/>
    <w:rsid w:val="3D6C54B0"/>
    <w:rsid w:val="3DC2A81D"/>
    <w:rsid w:val="3DF3D6C8"/>
    <w:rsid w:val="3E30F66C"/>
    <w:rsid w:val="3E329AB0"/>
    <w:rsid w:val="3E6C64B0"/>
    <w:rsid w:val="3E6F9458"/>
    <w:rsid w:val="3E6FA619"/>
    <w:rsid w:val="3E82C6D8"/>
    <w:rsid w:val="3E8492BF"/>
    <w:rsid w:val="3F048B66"/>
    <w:rsid w:val="3F12753C"/>
    <w:rsid w:val="3F1E1A53"/>
    <w:rsid w:val="3F285F23"/>
    <w:rsid w:val="3F4C95DD"/>
    <w:rsid w:val="3FCCC6CD"/>
    <w:rsid w:val="3FE93A1D"/>
    <w:rsid w:val="408540EB"/>
    <w:rsid w:val="408B599B"/>
    <w:rsid w:val="408B86D1"/>
    <w:rsid w:val="40E4C763"/>
    <w:rsid w:val="4142801F"/>
    <w:rsid w:val="41A37EBA"/>
    <w:rsid w:val="41B441BF"/>
    <w:rsid w:val="41C6F8DD"/>
    <w:rsid w:val="41F3DB3A"/>
    <w:rsid w:val="4205EAF2"/>
    <w:rsid w:val="422EC73C"/>
    <w:rsid w:val="427E4BD9"/>
    <w:rsid w:val="4292667B"/>
    <w:rsid w:val="42D8BFEA"/>
    <w:rsid w:val="43132FAE"/>
    <w:rsid w:val="432B6996"/>
    <w:rsid w:val="43475015"/>
    <w:rsid w:val="43501220"/>
    <w:rsid w:val="438FAB9B"/>
    <w:rsid w:val="441147EB"/>
    <w:rsid w:val="442A5AFF"/>
    <w:rsid w:val="446D3CBF"/>
    <w:rsid w:val="447A20E1"/>
    <w:rsid w:val="44A037F0"/>
    <w:rsid w:val="450FFD6E"/>
    <w:rsid w:val="451D6336"/>
    <w:rsid w:val="45D831A4"/>
    <w:rsid w:val="46147A51"/>
    <w:rsid w:val="46EA5124"/>
    <w:rsid w:val="46F44BE2"/>
    <w:rsid w:val="46F4BBF7"/>
    <w:rsid w:val="4761D057"/>
    <w:rsid w:val="47720B9E"/>
    <w:rsid w:val="4792807C"/>
    <w:rsid w:val="47C55FB9"/>
    <w:rsid w:val="47F95EDF"/>
    <w:rsid w:val="484E2DFF"/>
    <w:rsid w:val="4867E079"/>
    <w:rsid w:val="489111C7"/>
    <w:rsid w:val="4953C988"/>
    <w:rsid w:val="49B79733"/>
    <w:rsid w:val="49E35E7B"/>
    <w:rsid w:val="4A2B485E"/>
    <w:rsid w:val="4A4A51B3"/>
    <w:rsid w:val="4A7E165F"/>
    <w:rsid w:val="4A80896F"/>
    <w:rsid w:val="4A9C3816"/>
    <w:rsid w:val="4ADF0F3D"/>
    <w:rsid w:val="4AE86EFB"/>
    <w:rsid w:val="4AF9FA8D"/>
    <w:rsid w:val="4B0F7974"/>
    <w:rsid w:val="4B5B2405"/>
    <w:rsid w:val="4BABE596"/>
    <w:rsid w:val="4C0AF71C"/>
    <w:rsid w:val="4C57C74F"/>
    <w:rsid w:val="4C7B90E5"/>
    <w:rsid w:val="4CE0FD78"/>
    <w:rsid w:val="4CEC93D0"/>
    <w:rsid w:val="4CEE01BB"/>
    <w:rsid w:val="4D45C5E2"/>
    <w:rsid w:val="4D47B5F7"/>
    <w:rsid w:val="4D526DB3"/>
    <w:rsid w:val="4D5668E5"/>
    <w:rsid w:val="4D746D26"/>
    <w:rsid w:val="4D8D9F20"/>
    <w:rsid w:val="4DA973D9"/>
    <w:rsid w:val="4E2B80FA"/>
    <w:rsid w:val="4E3B7F1F"/>
    <w:rsid w:val="4E8F8D2F"/>
    <w:rsid w:val="4E985DA2"/>
    <w:rsid w:val="4EDB7BEE"/>
    <w:rsid w:val="4F105412"/>
    <w:rsid w:val="4F3B4C04"/>
    <w:rsid w:val="4F4571AC"/>
    <w:rsid w:val="4FBA5B47"/>
    <w:rsid w:val="4FBA5FEC"/>
    <w:rsid w:val="4FE0A810"/>
    <w:rsid w:val="4FE2EA97"/>
    <w:rsid w:val="5011DE0F"/>
    <w:rsid w:val="50189E3A"/>
    <w:rsid w:val="50243492"/>
    <w:rsid w:val="502E9528"/>
    <w:rsid w:val="50EFCAF3"/>
    <w:rsid w:val="5177F1CA"/>
    <w:rsid w:val="51B46E9B"/>
    <w:rsid w:val="51C004F3"/>
    <w:rsid w:val="51F8C42D"/>
    <w:rsid w:val="51FCDB11"/>
    <w:rsid w:val="5334D1F5"/>
    <w:rsid w:val="535BD554"/>
    <w:rsid w:val="53656165"/>
    <w:rsid w:val="539E1F91"/>
    <w:rsid w:val="53ADBCEB"/>
    <w:rsid w:val="53B7845B"/>
    <w:rsid w:val="53E138E3"/>
    <w:rsid w:val="5409F3A8"/>
    <w:rsid w:val="54E573B5"/>
    <w:rsid w:val="54EC0F5D"/>
    <w:rsid w:val="550131C6"/>
    <w:rsid w:val="5568B15C"/>
    <w:rsid w:val="55BEFAD1"/>
    <w:rsid w:val="55CFA5FD"/>
    <w:rsid w:val="5649EC9B"/>
    <w:rsid w:val="564CB66A"/>
    <w:rsid w:val="568C73F8"/>
    <w:rsid w:val="56D8FBCF"/>
    <w:rsid w:val="56DE4508"/>
    <w:rsid w:val="56F09265"/>
    <w:rsid w:val="57029D00"/>
    <w:rsid w:val="577CC144"/>
    <w:rsid w:val="582F4677"/>
    <w:rsid w:val="5852F526"/>
    <w:rsid w:val="5887CACD"/>
    <w:rsid w:val="58A3E180"/>
    <w:rsid w:val="58AD76BF"/>
    <w:rsid w:val="58E1B47B"/>
    <w:rsid w:val="58FBF2C2"/>
    <w:rsid w:val="59842AEB"/>
    <w:rsid w:val="59945F9D"/>
    <w:rsid w:val="59D3045E"/>
    <w:rsid w:val="59D922A6"/>
    <w:rsid w:val="59DFE973"/>
    <w:rsid w:val="5A17624D"/>
    <w:rsid w:val="5A184279"/>
    <w:rsid w:val="5A366303"/>
    <w:rsid w:val="5AC0F687"/>
    <w:rsid w:val="5AEA6422"/>
    <w:rsid w:val="5AEC050F"/>
    <w:rsid w:val="5B2D8AC4"/>
    <w:rsid w:val="5B3EC59B"/>
    <w:rsid w:val="5B6CFD13"/>
    <w:rsid w:val="5BA726D6"/>
    <w:rsid w:val="5BB3F972"/>
    <w:rsid w:val="5BC5DDAB"/>
    <w:rsid w:val="5BCF47C0"/>
    <w:rsid w:val="5BD3C10E"/>
    <w:rsid w:val="5BEC1D92"/>
    <w:rsid w:val="5C993699"/>
    <w:rsid w:val="5CA005C2"/>
    <w:rsid w:val="5CBAA471"/>
    <w:rsid w:val="5CBECAA2"/>
    <w:rsid w:val="5CCEF7AB"/>
    <w:rsid w:val="5CFB6D7B"/>
    <w:rsid w:val="5DE5BACF"/>
    <w:rsid w:val="5DE64768"/>
    <w:rsid w:val="5DEAE651"/>
    <w:rsid w:val="5E19E217"/>
    <w:rsid w:val="5E5D3E00"/>
    <w:rsid w:val="5E60DF59"/>
    <w:rsid w:val="5E703584"/>
    <w:rsid w:val="5E758595"/>
    <w:rsid w:val="5EA8E891"/>
    <w:rsid w:val="5EB35A96"/>
    <w:rsid w:val="5F00CAD7"/>
    <w:rsid w:val="5F3567B7"/>
    <w:rsid w:val="5F57DC7F"/>
    <w:rsid w:val="5FE54ADA"/>
    <w:rsid w:val="6017AE7D"/>
    <w:rsid w:val="60BE2A10"/>
    <w:rsid w:val="60C1F8FA"/>
    <w:rsid w:val="60D4F771"/>
    <w:rsid w:val="6166BB30"/>
    <w:rsid w:val="616AF7B0"/>
    <w:rsid w:val="6183A3EB"/>
    <w:rsid w:val="619FF057"/>
    <w:rsid w:val="6259FA71"/>
    <w:rsid w:val="626D0879"/>
    <w:rsid w:val="629E847C"/>
    <w:rsid w:val="62A9975B"/>
    <w:rsid w:val="62DEB7CF"/>
    <w:rsid w:val="63105449"/>
    <w:rsid w:val="631F744C"/>
    <w:rsid w:val="6331D37B"/>
    <w:rsid w:val="63389CA9"/>
    <w:rsid w:val="636AF700"/>
    <w:rsid w:val="639824FD"/>
    <w:rsid w:val="63CD4A93"/>
    <w:rsid w:val="641EEE08"/>
    <w:rsid w:val="64538633"/>
    <w:rsid w:val="649148B6"/>
    <w:rsid w:val="64B1E442"/>
    <w:rsid w:val="64CDA3DC"/>
    <w:rsid w:val="650741BE"/>
    <w:rsid w:val="650DC3BA"/>
    <w:rsid w:val="65589871"/>
    <w:rsid w:val="65E96C4F"/>
    <w:rsid w:val="65F22D8F"/>
    <w:rsid w:val="65FFA997"/>
    <w:rsid w:val="667F9481"/>
    <w:rsid w:val="66A7AFB5"/>
    <w:rsid w:val="66BB1887"/>
    <w:rsid w:val="6722A441"/>
    <w:rsid w:val="67593415"/>
    <w:rsid w:val="675955C7"/>
    <w:rsid w:val="6786FB10"/>
    <w:rsid w:val="678DFDF0"/>
    <w:rsid w:val="68B862FA"/>
    <w:rsid w:val="68CE67A4"/>
    <w:rsid w:val="6911DADD"/>
    <w:rsid w:val="6958C411"/>
    <w:rsid w:val="69B73543"/>
    <w:rsid w:val="69E2260A"/>
    <w:rsid w:val="69F6AB34"/>
    <w:rsid w:val="69FB6A12"/>
    <w:rsid w:val="6A25BC54"/>
    <w:rsid w:val="6A2B21F2"/>
    <w:rsid w:val="6AB24748"/>
    <w:rsid w:val="6ABA1C97"/>
    <w:rsid w:val="6AC56149"/>
    <w:rsid w:val="6AD38C3E"/>
    <w:rsid w:val="6AD770A5"/>
    <w:rsid w:val="6AFE7A9C"/>
    <w:rsid w:val="6B375BD7"/>
    <w:rsid w:val="6B410B91"/>
    <w:rsid w:val="6B832A54"/>
    <w:rsid w:val="6B876B99"/>
    <w:rsid w:val="6BB0374B"/>
    <w:rsid w:val="6BEAE78A"/>
    <w:rsid w:val="6CCB0431"/>
    <w:rsid w:val="6CE383BF"/>
    <w:rsid w:val="6D233BFA"/>
    <w:rsid w:val="6D360BFA"/>
    <w:rsid w:val="6D3BBA09"/>
    <w:rsid w:val="6DBFCA79"/>
    <w:rsid w:val="6DD67E8B"/>
    <w:rsid w:val="6DD7FFDA"/>
    <w:rsid w:val="6E224387"/>
    <w:rsid w:val="6E2B3915"/>
    <w:rsid w:val="6E73A000"/>
    <w:rsid w:val="6E76584E"/>
    <w:rsid w:val="6E7E96E9"/>
    <w:rsid w:val="6E9789A2"/>
    <w:rsid w:val="6E9A06C7"/>
    <w:rsid w:val="6EBC994B"/>
    <w:rsid w:val="6EFC2871"/>
    <w:rsid w:val="6F151153"/>
    <w:rsid w:val="6F1B15A8"/>
    <w:rsid w:val="6F326324"/>
    <w:rsid w:val="6FAAE1C8"/>
    <w:rsid w:val="6FBA2F55"/>
    <w:rsid w:val="6FC58B57"/>
    <w:rsid w:val="6FD18FD4"/>
    <w:rsid w:val="70060385"/>
    <w:rsid w:val="70147CB4"/>
    <w:rsid w:val="7014A9EA"/>
    <w:rsid w:val="704540FF"/>
    <w:rsid w:val="708CA096"/>
    <w:rsid w:val="70B12A28"/>
    <w:rsid w:val="70CB7EE3"/>
    <w:rsid w:val="70F2F31C"/>
    <w:rsid w:val="7173A56F"/>
    <w:rsid w:val="7175E5AE"/>
    <w:rsid w:val="725170C8"/>
    <w:rsid w:val="72CC3A55"/>
    <w:rsid w:val="72D147B3"/>
    <w:rsid w:val="72D93539"/>
    <w:rsid w:val="732D5896"/>
    <w:rsid w:val="734C1D76"/>
    <w:rsid w:val="739EE765"/>
    <w:rsid w:val="742C5673"/>
    <w:rsid w:val="74359CC9"/>
    <w:rsid w:val="74680AB6"/>
    <w:rsid w:val="7482D047"/>
    <w:rsid w:val="751D1308"/>
    <w:rsid w:val="7524D8B1"/>
    <w:rsid w:val="753BB331"/>
    <w:rsid w:val="758204C8"/>
    <w:rsid w:val="758D29D9"/>
    <w:rsid w:val="75A045BB"/>
    <w:rsid w:val="75C52B6A"/>
    <w:rsid w:val="764A4CF0"/>
    <w:rsid w:val="7683BE38"/>
    <w:rsid w:val="76B0193D"/>
    <w:rsid w:val="76BEF1CE"/>
    <w:rsid w:val="76E266A2"/>
    <w:rsid w:val="777236A2"/>
    <w:rsid w:val="7796AF6E"/>
    <w:rsid w:val="77C11DED"/>
    <w:rsid w:val="77CEC306"/>
    <w:rsid w:val="77D877B9"/>
    <w:rsid w:val="77F2F618"/>
    <w:rsid w:val="7809D8A5"/>
    <w:rsid w:val="781F8E99"/>
    <w:rsid w:val="782A4EAB"/>
    <w:rsid w:val="7867E1D6"/>
    <w:rsid w:val="787DE80E"/>
    <w:rsid w:val="78A85C36"/>
    <w:rsid w:val="79231630"/>
    <w:rsid w:val="7947C1DA"/>
    <w:rsid w:val="794E0663"/>
    <w:rsid w:val="7980F793"/>
    <w:rsid w:val="79BB5EFA"/>
    <w:rsid w:val="79BF933C"/>
    <w:rsid w:val="79DF5062"/>
    <w:rsid w:val="79F803A9"/>
    <w:rsid w:val="7A0E28E9"/>
    <w:rsid w:val="7A41ED04"/>
    <w:rsid w:val="7A61AEAF"/>
    <w:rsid w:val="7A643C58"/>
    <w:rsid w:val="7A681DA0"/>
    <w:rsid w:val="7A989C8D"/>
    <w:rsid w:val="7ADB8513"/>
    <w:rsid w:val="7AF140B0"/>
    <w:rsid w:val="7B08EFFD"/>
    <w:rsid w:val="7B65E4AA"/>
    <w:rsid w:val="7B7FB735"/>
    <w:rsid w:val="7B89E17C"/>
    <w:rsid w:val="7B941A35"/>
    <w:rsid w:val="7BEB8DD1"/>
    <w:rsid w:val="7BF4C9BB"/>
    <w:rsid w:val="7C1139E1"/>
    <w:rsid w:val="7C4D954B"/>
    <w:rsid w:val="7C6A2091"/>
    <w:rsid w:val="7CB89855"/>
    <w:rsid w:val="7CCA5CEA"/>
    <w:rsid w:val="7CE7B161"/>
    <w:rsid w:val="7D16C239"/>
    <w:rsid w:val="7D522D73"/>
    <w:rsid w:val="7D5AA969"/>
    <w:rsid w:val="7D73EE50"/>
    <w:rsid w:val="7DBD3B5D"/>
    <w:rsid w:val="7E167C6E"/>
    <w:rsid w:val="7E16FDF9"/>
    <w:rsid w:val="7E37DA51"/>
    <w:rsid w:val="7E409510"/>
    <w:rsid w:val="7E4FC813"/>
    <w:rsid w:val="7E52B4FB"/>
    <w:rsid w:val="7E5F3024"/>
    <w:rsid w:val="7E88567E"/>
    <w:rsid w:val="7E934836"/>
    <w:rsid w:val="7EC76EBE"/>
    <w:rsid w:val="7ED8FAAD"/>
    <w:rsid w:val="7F25F590"/>
    <w:rsid w:val="7F3D6886"/>
    <w:rsid w:val="7F60F69F"/>
    <w:rsid w:val="7F95CDD9"/>
    <w:rsid w:val="7F9E8FE4"/>
    <w:rsid w:val="7FB73CE6"/>
    <w:rsid w:val="7FC9C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B829A"/>
  <w15:docId w15:val="{ACEE3FAF-F40C-4E09-83D0-9684ADDAF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64E"/>
    <w:pPr>
      <w:spacing w:before="120" w:after="0"/>
    </w:pPr>
  </w:style>
  <w:style w:type="paragraph" w:styleId="Heading1">
    <w:name w:val="heading 1"/>
    <w:basedOn w:val="Normal"/>
    <w:next w:val="Normal"/>
    <w:link w:val="Heading1Char"/>
    <w:autoRedefine/>
    <w:uiPriority w:val="9"/>
    <w:qFormat/>
    <w:rsid w:val="0040369A"/>
    <w:pPr>
      <w:keepNext/>
      <w:keepLines/>
      <w:outlineLvl w:val="0"/>
    </w:pPr>
    <w:rPr>
      <w:rFonts w:ascii="Times New Roman" w:eastAsiaTheme="majorEastAsia" w:hAnsi="Times New Roman" w:cs="Times New Roman"/>
      <w:b/>
      <w:bCs/>
    </w:rPr>
  </w:style>
  <w:style w:type="paragraph" w:styleId="Heading2">
    <w:name w:val="heading 2"/>
    <w:basedOn w:val="Normal"/>
    <w:next w:val="Normal"/>
    <w:link w:val="Heading2Char"/>
    <w:autoRedefine/>
    <w:uiPriority w:val="9"/>
    <w:unhideWhenUsed/>
    <w:qFormat/>
    <w:rsid w:val="007928DA"/>
    <w:pPr>
      <w:keepNext/>
      <w:keepLines/>
      <w:spacing w:before="240" w:after="120"/>
      <w:outlineLvl w:val="1"/>
    </w:pPr>
    <w:rPr>
      <w:rFonts w:ascii="Times New Roman" w:eastAsiaTheme="minorEastAsia" w:hAnsi="Times New Roman" w:cs="Times New Roman"/>
      <w:b/>
      <w:bCs/>
      <w:lang w:eastAsia="en-GB"/>
    </w:rPr>
  </w:style>
  <w:style w:type="paragraph" w:styleId="Heading3">
    <w:name w:val="heading 3"/>
    <w:basedOn w:val="Normal"/>
    <w:next w:val="Normal"/>
    <w:link w:val="Heading3Char"/>
    <w:autoRedefine/>
    <w:uiPriority w:val="9"/>
    <w:unhideWhenUsed/>
    <w:qFormat/>
    <w:rsid w:val="00EB66B1"/>
    <w:pPr>
      <w:keepNext/>
      <w:keepLines/>
      <w:spacing w:before="240" w:after="120"/>
      <w:outlineLvl w:val="2"/>
    </w:pPr>
    <w:rPr>
      <w:rFonts w:eastAsiaTheme="majorEastAsia"/>
      <w:b/>
      <w:bCs/>
    </w:rPr>
  </w:style>
  <w:style w:type="paragraph" w:styleId="Heading4">
    <w:name w:val="heading 4"/>
    <w:basedOn w:val="Normal"/>
    <w:next w:val="Normal"/>
    <w:link w:val="Heading4Char"/>
    <w:autoRedefine/>
    <w:uiPriority w:val="9"/>
    <w:unhideWhenUsed/>
    <w:qFormat/>
    <w:rsid w:val="00EB66B1"/>
    <w:pPr>
      <w:keepNext/>
      <w:keepLines/>
      <w:spacing w:before="240" w:after="120"/>
      <w:outlineLvl w:val="3"/>
    </w:pPr>
    <w:rPr>
      <w:rFonts w:eastAsiaTheme="majorEastAsia"/>
      <w:b/>
      <w:bCs/>
      <w:iCs/>
    </w:rPr>
  </w:style>
  <w:style w:type="paragraph" w:styleId="Heading5">
    <w:name w:val="heading 5"/>
    <w:basedOn w:val="Normal"/>
    <w:next w:val="Normal"/>
    <w:link w:val="Heading5Char"/>
    <w:autoRedefine/>
    <w:uiPriority w:val="9"/>
    <w:unhideWhenUsed/>
    <w:qFormat/>
    <w:rsid w:val="00273123"/>
    <w:pPr>
      <w:keepNext/>
      <w:keepLines/>
      <w:spacing w:before="240" w:after="120"/>
      <w:outlineLvl w:val="4"/>
    </w:pPr>
    <w:rPr>
      <w:rFonts w:eastAsiaTheme="majorEastAsia"/>
      <w:b/>
    </w:rPr>
  </w:style>
  <w:style w:type="paragraph" w:styleId="Heading6">
    <w:name w:val="heading 6"/>
    <w:basedOn w:val="Normal"/>
    <w:next w:val="Normal"/>
    <w:link w:val="Heading6Char"/>
    <w:uiPriority w:val="9"/>
    <w:unhideWhenUsed/>
    <w:qFormat/>
    <w:rsid w:val="006F163E"/>
    <w:pPr>
      <w:keepNext/>
      <w:keepLines/>
      <w:spacing w:before="240" w:after="120"/>
      <w:outlineLvl w:val="5"/>
    </w:pPr>
    <w:rPr>
      <w:rFonts w:eastAsiaTheme="majorEastAsia"/>
      <w:b/>
      <w:iCs/>
    </w:rPr>
  </w:style>
  <w:style w:type="paragraph" w:styleId="Heading7">
    <w:name w:val="heading 7"/>
    <w:basedOn w:val="Normal"/>
    <w:next w:val="Normal"/>
    <w:link w:val="Heading7Char"/>
    <w:uiPriority w:val="9"/>
    <w:unhideWhenUsed/>
    <w:qFormat/>
    <w:rsid w:val="006F163E"/>
    <w:pPr>
      <w:keepNext/>
      <w:keepLines/>
      <w:spacing w:before="240" w:after="120"/>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6F163E"/>
    <w:pPr>
      <w:keepNext/>
      <w:keepLines/>
      <w:spacing w:before="240" w:after="12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6F163E"/>
    <w:pPr>
      <w:keepNext/>
      <w:keepLines/>
      <w:spacing w:before="240" w:after="120"/>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uiPriority w:val="35"/>
    <w:unhideWhenUsed/>
    <w:qFormat/>
    <w:rsid w:val="000A395C"/>
    <w:pPr>
      <w:spacing w:line="240" w:lineRule="auto"/>
    </w:pPr>
    <w:rPr>
      <w:b/>
      <w:bCs/>
      <w:szCs w:val="18"/>
    </w:rPr>
  </w:style>
  <w:style w:type="paragraph" w:styleId="Title">
    <w:name w:val="Title"/>
    <w:basedOn w:val="Normal"/>
    <w:next w:val="Normal"/>
    <w:link w:val="TitleChar"/>
    <w:autoRedefine/>
    <w:uiPriority w:val="10"/>
    <w:qFormat/>
    <w:rsid w:val="005B0D14"/>
    <w:pPr>
      <w:keepNext/>
      <w:pBdr>
        <w:bottom w:val="single" w:sz="8" w:space="4" w:color="auto"/>
      </w:pBdr>
      <w:spacing w:before="240" w:after="120" w:line="240" w:lineRule="auto"/>
      <w:contextualSpacing/>
      <w:outlineLvl w:val="0"/>
    </w:pPr>
    <w:rPr>
      <w:rFonts w:eastAsiaTheme="majorEastAsia"/>
      <w:b/>
      <w:spacing w:val="5"/>
      <w:sz w:val="36"/>
      <w:szCs w:val="52"/>
    </w:rPr>
  </w:style>
  <w:style w:type="character" w:customStyle="1" w:styleId="TitleChar">
    <w:name w:val="Title Char"/>
    <w:basedOn w:val="DefaultParagraphFont"/>
    <w:link w:val="Title"/>
    <w:uiPriority w:val="10"/>
    <w:rsid w:val="005B0D14"/>
    <w:rPr>
      <w:rFonts w:eastAsiaTheme="majorEastAsia"/>
      <w:b/>
      <w:spacing w:val="5"/>
      <w:sz w:val="36"/>
      <w:szCs w:val="52"/>
    </w:rPr>
  </w:style>
  <w:style w:type="paragraph" w:styleId="Subtitle">
    <w:name w:val="Subtitle"/>
    <w:basedOn w:val="Normal"/>
    <w:next w:val="Normal"/>
    <w:link w:val="SubtitleChar"/>
    <w:autoRedefine/>
    <w:uiPriority w:val="11"/>
    <w:qFormat/>
    <w:rsid w:val="00EB66B1"/>
    <w:pPr>
      <w:keepNext/>
      <w:numPr>
        <w:ilvl w:val="1"/>
      </w:numPr>
    </w:pPr>
    <w:rPr>
      <w:rFonts w:eastAsiaTheme="majorEastAsia"/>
      <w:iCs/>
      <w:spacing w:val="15"/>
      <w:sz w:val="28"/>
    </w:rPr>
  </w:style>
  <w:style w:type="character" w:customStyle="1" w:styleId="SubtitleChar">
    <w:name w:val="Subtitle Char"/>
    <w:basedOn w:val="DefaultParagraphFont"/>
    <w:link w:val="Subtitle"/>
    <w:uiPriority w:val="11"/>
    <w:rsid w:val="00EB66B1"/>
    <w:rPr>
      <w:rFonts w:ascii="Arial" w:eastAsiaTheme="majorEastAsia" w:hAnsi="Arial" w:cs="Arial"/>
      <w:iCs/>
      <w:spacing w:val="15"/>
      <w:sz w:val="28"/>
      <w:szCs w:val="24"/>
    </w:rPr>
  </w:style>
  <w:style w:type="character" w:customStyle="1" w:styleId="Heading1Char">
    <w:name w:val="Heading 1 Char"/>
    <w:basedOn w:val="DefaultParagraphFont"/>
    <w:link w:val="Heading1"/>
    <w:uiPriority w:val="9"/>
    <w:rsid w:val="0040369A"/>
    <w:rPr>
      <w:rFonts w:ascii="Times New Roman" w:eastAsiaTheme="majorEastAsia" w:hAnsi="Times New Roman" w:cs="Times New Roman"/>
      <w:b/>
      <w:bCs/>
    </w:rPr>
  </w:style>
  <w:style w:type="character" w:customStyle="1" w:styleId="Heading2Char">
    <w:name w:val="Heading 2 Char"/>
    <w:basedOn w:val="DefaultParagraphFont"/>
    <w:link w:val="Heading2"/>
    <w:uiPriority w:val="9"/>
    <w:rsid w:val="007928DA"/>
    <w:rPr>
      <w:rFonts w:ascii="Times New Roman" w:eastAsiaTheme="minorEastAsia" w:hAnsi="Times New Roman" w:cs="Times New Roman"/>
      <w:b/>
      <w:bCs/>
      <w:lang w:eastAsia="en-GB"/>
    </w:rPr>
  </w:style>
  <w:style w:type="character" w:customStyle="1" w:styleId="Heading3Char">
    <w:name w:val="Heading 3 Char"/>
    <w:basedOn w:val="DefaultParagraphFont"/>
    <w:link w:val="Heading3"/>
    <w:uiPriority w:val="9"/>
    <w:rsid w:val="00EB66B1"/>
    <w:rPr>
      <w:rFonts w:ascii="Arial" w:eastAsiaTheme="majorEastAsia" w:hAnsi="Arial" w:cs="Arial"/>
      <w:b/>
      <w:bCs/>
      <w:sz w:val="24"/>
    </w:rPr>
  </w:style>
  <w:style w:type="character" w:customStyle="1" w:styleId="Heading4Char">
    <w:name w:val="Heading 4 Char"/>
    <w:basedOn w:val="DefaultParagraphFont"/>
    <w:link w:val="Heading4"/>
    <w:uiPriority w:val="9"/>
    <w:rsid w:val="00EB66B1"/>
    <w:rPr>
      <w:rFonts w:ascii="Arial" w:eastAsiaTheme="majorEastAsia" w:hAnsi="Arial" w:cs="Arial"/>
      <w:b/>
      <w:bCs/>
      <w:iCs/>
      <w:sz w:val="24"/>
    </w:rPr>
  </w:style>
  <w:style w:type="character" w:customStyle="1" w:styleId="Heading5Char">
    <w:name w:val="Heading 5 Char"/>
    <w:basedOn w:val="DefaultParagraphFont"/>
    <w:link w:val="Heading5"/>
    <w:uiPriority w:val="9"/>
    <w:rsid w:val="00273123"/>
    <w:rPr>
      <w:rFonts w:ascii="Arial" w:eastAsiaTheme="majorEastAsia" w:hAnsi="Arial" w:cs="Arial"/>
      <w:b/>
      <w:sz w:val="24"/>
    </w:rPr>
  </w:style>
  <w:style w:type="character" w:customStyle="1" w:styleId="Heading6Char">
    <w:name w:val="Heading 6 Char"/>
    <w:basedOn w:val="DefaultParagraphFont"/>
    <w:link w:val="Heading6"/>
    <w:uiPriority w:val="9"/>
    <w:rsid w:val="006F163E"/>
    <w:rPr>
      <w:rFonts w:ascii="Arial" w:eastAsiaTheme="majorEastAsia" w:hAnsi="Arial" w:cs="Arial"/>
      <w:b/>
      <w:iCs/>
      <w:sz w:val="24"/>
    </w:rPr>
  </w:style>
  <w:style w:type="paragraph" w:styleId="Quote">
    <w:name w:val="Quote"/>
    <w:basedOn w:val="Normal"/>
    <w:next w:val="Normal"/>
    <w:link w:val="QuoteChar1"/>
    <w:uiPriority w:val="29"/>
    <w:qFormat/>
    <w:rsid w:val="00AD1B4C"/>
    <w:pPr>
      <w:ind w:left="794" w:right="794"/>
    </w:pPr>
    <w:rPr>
      <w:i/>
      <w:iCs/>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i/>
      <w:iCs/>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auto"/>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1C2F45"/>
    <w:rPr>
      <w:rFonts w:ascii="Arial" w:hAnsi="Arial" w:cs="Arial"/>
      <w:b/>
      <w:bCs/>
      <w:i/>
      <w:iCs/>
      <w:sz w:val="24"/>
    </w:rPr>
  </w:style>
  <w:style w:type="character" w:styleId="SubtleReference">
    <w:name w:val="Subtle Reference"/>
    <w:basedOn w:val="DefaultParagraphFont"/>
    <w:uiPriority w:val="31"/>
    <w:qFormat/>
    <w:rsid w:val="00B7564E"/>
    <w:rPr>
      <w:smallCaps/>
      <w:color w:val="auto"/>
      <w:u w:val="single"/>
    </w:rPr>
  </w:style>
  <w:style w:type="character" w:customStyle="1" w:styleId="Heading7Char">
    <w:name w:val="Heading 7 Char"/>
    <w:basedOn w:val="DefaultParagraphFont"/>
    <w:link w:val="Heading7"/>
    <w:uiPriority w:val="9"/>
    <w:rsid w:val="006F163E"/>
    <w:rPr>
      <w:rFonts w:ascii="Arial" w:eastAsiaTheme="majorEastAsia" w:hAnsi="Arial" w:cstheme="majorBidi"/>
      <w:b/>
      <w:i/>
      <w:iCs/>
      <w:sz w:val="24"/>
    </w:rPr>
  </w:style>
  <w:style w:type="character" w:customStyle="1" w:styleId="Heading8Char">
    <w:name w:val="Heading 8 Char"/>
    <w:basedOn w:val="DefaultParagraphFont"/>
    <w:link w:val="Heading8"/>
    <w:uiPriority w:val="9"/>
    <w:rsid w:val="006F163E"/>
    <w:rPr>
      <w:rFonts w:ascii="Arial" w:eastAsiaTheme="majorEastAsia" w:hAnsi="Arial" w:cstheme="majorBidi"/>
      <w:sz w:val="24"/>
      <w:szCs w:val="20"/>
    </w:rPr>
  </w:style>
  <w:style w:type="character" w:customStyle="1" w:styleId="Heading9Char">
    <w:name w:val="Heading 9 Char"/>
    <w:basedOn w:val="DefaultParagraphFont"/>
    <w:link w:val="Heading9"/>
    <w:uiPriority w:val="9"/>
    <w:rsid w:val="006F163E"/>
    <w:rPr>
      <w:rFonts w:ascii="Arial" w:eastAsiaTheme="majorEastAsia" w:hAnsi="Arial" w:cstheme="majorBidi"/>
      <w:i/>
      <w:iCs/>
      <w:sz w:val="24"/>
      <w:szCs w:val="20"/>
    </w:rPr>
  </w:style>
  <w:style w:type="character" w:styleId="IntenseReference">
    <w:name w:val="Intense Reference"/>
    <w:basedOn w:val="DefaultParagraphFont"/>
    <w:uiPriority w:val="32"/>
    <w:qFormat/>
    <w:rsid w:val="00AD1B4C"/>
    <w:rPr>
      <w:b/>
      <w:bCs/>
      <w:smallCaps/>
      <w:color w:val="auto"/>
      <w:spacing w:val="5"/>
      <w:u w:val="single"/>
    </w:rPr>
  </w:style>
  <w:style w:type="paragraph" w:styleId="TOCHeading">
    <w:name w:val="TOC Heading"/>
    <w:basedOn w:val="Heading1"/>
    <w:next w:val="Normal"/>
    <w:uiPriority w:val="39"/>
    <w:semiHidden/>
    <w:unhideWhenUsed/>
    <w:qFormat/>
    <w:rsid w:val="002A237B"/>
    <w:pPr>
      <w:spacing w:before="480"/>
      <w:outlineLvl w:val="9"/>
    </w:pPr>
    <w:rPr>
      <w:rFonts w:cstheme="majorBidi"/>
      <w:sz w:val="28"/>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pPr>
      <w:spacing w:before="0" w:line="240" w:lineRule="auto"/>
    </w:pPr>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pPr>
      <w:spacing w:before="0" w:line="240" w:lineRule="auto"/>
    </w:pPr>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uiPriority w:val="20"/>
    <w:qFormat/>
    <w:rsid w:val="00B3772F"/>
    <w:rPr>
      <w:i/>
      <w:iCs/>
    </w:rPr>
  </w:style>
  <w:style w:type="paragraph" w:styleId="EnvelopeReturn">
    <w:name w:val="envelope return"/>
    <w:basedOn w:val="Normal"/>
    <w:uiPriority w:val="99"/>
    <w:semiHidden/>
    <w:unhideWhenUsed/>
    <w:rsid w:val="00B3772F"/>
    <w:pPr>
      <w:spacing w:before="0" w:line="240" w:lineRule="auto"/>
    </w:pPr>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spacing w:after="0" w:line="240" w:lineRule="auto"/>
    </w:pPr>
  </w:style>
  <w:style w:type="paragraph" w:styleId="NormalWeb">
    <w:name w:val="Normal (Web)"/>
    <w:basedOn w:val="Normal"/>
    <w:uiPriority w:val="99"/>
    <w:semiHidden/>
    <w:unhideWhenUsed/>
    <w:rsid w:val="00930117"/>
    <w:rPr>
      <w:rFonts w:cs="Times New Roman"/>
    </w:rPr>
  </w:style>
  <w:style w:type="paragraph" w:styleId="Index1">
    <w:name w:val="index 1"/>
    <w:basedOn w:val="Normal"/>
    <w:next w:val="Normal"/>
    <w:autoRedefine/>
    <w:uiPriority w:val="99"/>
    <w:semiHidden/>
    <w:unhideWhenUsed/>
    <w:rsid w:val="00873D7B"/>
    <w:pPr>
      <w:spacing w:before="0" w:line="240" w:lineRule="auto"/>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paragraph">
    <w:name w:val="paragraph"/>
    <w:basedOn w:val="Normal"/>
    <w:rsid w:val="00144511"/>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144511"/>
  </w:style>
  <w:style w:type="character" w:customStyle="1" w:styleId="eop">
    <w:name w:val="eop"/>
    <w:basedOn w:val="DefaultParagraphFont"/>
    <w:rsid w:val="00144511"/>
  </w:style>
  <w:style w:type="paragraph" w:styleId="ListParagraph">
    <w:name w:val="List Paragraph"/>
    <w:basedOn w:val="Normal"/>
    <w:uiPriority w:val="34"/>
    <w:qFormat/>
    <w:rsid w:val="002F2EDB"/>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character" w:styleId="CommentReference">
    <w:name w:val="annotation reference"/>
    <w:semiHidden/>
    <w:unhideWhenUsed/>
    <w:rsid w:val="006306EF"/>
    <w:rPr>
      <w:sz w:val="16"/>
      <w:szCs w:val="16"/>
    </w:rPr>
  </w:style>
  <w:style w:type="paragraph" w:styleId="CommentText">
    <w:name w:val="annotation text"/>
    <w:basedOn w:val="Normal"/>
    <w:link w:val="CommentTextChar"/>
    <w:semiHidden/>
    <w:unhideWhenUsed/>
    <w:rsid w:val="006306EF"/>
    <w:pPr>
      <w:spacing w:before="0" w:after="200"/>
    </w:pPr>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6306EF"/>
    <w:rPr>
      <w:rFonts w:ascii="Calibri" w:eastAsia="Calibri" w:hAnsi="Calibri" w:cs="Times New Roman"/>
      <w:sz w:val="20"/>
      <w:szCs w:val="20"/>
    </w:rPr>
  </w:style>
  <w:style w:type="paragraph" w:styleId="Revision">
    <w:name w:val="Revision"/>
    <w:hidden/>
    <w:uiPriority w:val="99"/>
    <w:semiHidden/>
    <w:rsid w:val="006306EF"/>
    <w:pPr>
      <w:spacing w:after="0" w:line="240" w:lineRule="auto"/>
    </w:pPr>
  </w:style>
  <w:style w:type="paragraph" w:styleId="BalloonText">
    <w:name w:val="Balloon Text"/>
    <w:basedOn w:val="Normal"/>
    <w:link w:val="BalloonTextChar"/>
    <w:uiPriority w:val="99"/>
    <w:semiHidden/>
    <w:unhideWhenUsed/>
    <w:rsid w:val="006306E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6EF"/>
    <w:rPr>
      <w:rFonts w:ascii="Segoe UI" w:hAnsi="Segoe UI" w:cs="Segoe UI"/>
      <w:sz w:val="18"/>
      <w:szCs w:val="18"/>
    </w:rPr>
  </w:style>
  <w:style w:type="paragraph" w:styleId="Header">
    <w:name w:val="header"/>
    <w:basedOn w:val="Normal"/>
    <w:link w:val="HeaderChar"/>
    <w:uiPriority w:val="99"/>
    <w:unhideWhenUsed/>
    <w:rsid w:val="00B7526C"/>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7526C"/>
  </w:style>
  <w:style w:type="paragraph" w:styleId="Footer">
    <w:name w:val="footer"/>
    <w:basedOn w:val="Normal"/>
    <w:link w:val="FooterChar"/>
    <w:uiPriority w:val="99"/>
    <w:unhideWhenUsed/>
    <w:rsid w:val="00B7526C"/>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7526C"/>
  </w:style>
  <w:style w:type="character" w:styleId="FollowedHyperlink">
    <w:name w:val="FollowedHyperlink"/>
    <w:basedOn w:val="DefaultParagraphFont"/>
    <w:uiPriority w:val="99"/>
    <w:semiHidden/>
    <w:unhideWhenUsed/>
    <w:rsid w:val="00BE41D7"/>
    <w:rPr>
      <w:color w:val="800080" w:themeColor="followedHyperlink"/>
      <w:u w:val="single"/>
    </w:rPr>
  </w:style>
  <w:style w:type="character" w:customStyle="1" w:styleId="UnresolvedMention1">
    <w:name w:val="Unresolved Mention1"/>
    <w:basedOn w:val="DefaultParagraphFont"/>
    <w:uiPriority w:val="99"/>
    <w:semiHidden/>
    <w:unhideWhenUsed/>
    <w:rsid w:val="006165B5"/>
    <w:rPr>
      <w:color w:val="605E5C"/>
      <w:shd w:val="clear" w:color="auto" w:fill="E1DFDD"/>
    </w:rPr>
  </w:style>
  <w:style w:type="character" w:styleId="UnresolvedMention">
    <w:name w:val="Unresolved Mention"/>
    <w:basedOn w:val="DefaultParagraphFont"/>
    <w:uiPriority w:val="99"/>
    <w:semiHidden/>
    <w:unhideWhenUsed/>
    <w:rsid w:val="006D08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1213">
      <w:bodyDiv w:val="1"/>
      <w:marLeft w:val="0"/>
      <w:marRight w:val="0"/>
      <w:marTop w:val="0"/>
      <w:marBottom w:val="0"/>
      <w:divBdr>
        <w:top w:val="none" w:sz="0" w:space="0" w:color="auto"/>
        <w:left w:val="none" w:sz="0" w:space="0" w:color="auto"/>
        <w:bottom w:val="none" w:sz="0" w:space="0" w:color="auto"/>
        <w:right w:val="none" w:sz="0" w:space="0" w:color="auto"/>
      </w:divBdr>
    </w:div>
    <w:div w:id="77136539">
      <w:bodyDiv w:val="1"/>
      <w:marLeft w:val="0"/>
      <w:marRight w:val="0"/>
      <w:marTop w:val="0"/>
      <w:marBottom w:val="0"/>
      <w:divBdr>
        <w:top w:val="none" w:sz="0" w:space="0" w:color="auto"/>
        <w:left w:val="none" w:sz="0" w:space="0" w:color="auto"/>
        <w:bottom w:val="none" w:sz="0" w:space="0" w:color="auto"/>
        <w:right w:val="none" w:sz="0" w:space="0" w:color="auto"/>
      </w:divBdr>
    </w:div>
    <w:div w:id="179050433">
      <w:bodyDiv w:val="1"/>
      <w:marLeft w:val="0"/>
      <w:marRight w:val="0"/>
      <w:marTop w:val="0"/>
      <w:marBottom w:val="0"/>
      <w:divBdr>
        <w:top w:val="none" w:sz="0" w:space="0" w:color="auto"/>
        <w:left w:val="none" w:sz="0" w:space="0" w:color="auto"/>
        <w:bottom w:val="none" w:sz="0" w:space="0" w:color="auto"/>
        <w:right w:val="none" w:sz="0" w:space="0" w:color="auto"/>
      </w:divBdr>
    </w:div>
    <w:div w:id="732970307">
      <w:bodyDiv w:val="1"/>
      <w:marLeft w:val="0"/>
      <w:marRight w:val="0"/>
      <w:marTop w:val="0"/>
      <w:marBottom w:val="0"/>
      <w:divBdr>
        <w:top w:val="none" w:sz="0" w:space="0" w:color="auto"/>
        <w:left w:val="none" w:sz="0" w:space="0" w:color="auto"/>
        <w:bottom w:val="none" w:sz="0" w:space="0" w:color="auto"/>
        <w:right w:val="none" w:sz="0" w:space="0" w:color="auto"/>
      </w:divBdr>
    </w:div>
    <w:div w:id="756363165">
      <w:bodyDiv w:val="1"/>
      <w:marLeft w:val="0"/>
      <w:marRight w:val="0"/>
      <w:marTop w:val="0"/>
      <w:marBottom w:val="0"/>
      <w:divBdr>
        <w:top w:val="none" w:sz="0" w:space="0" w:color="auto"/>
        <w:left w:val="none" w:sz="0" w:space="0" w:color="auto"/>
        <w:bottom w:val="none" w:sz="0" w:space="0" w:color="auto"/>
        <w:right w:val="none" w:sz="0" w:space="0" w:color="auto"/>
      </w:divBdr>
    </w:div>
    <w:div w:id="864565489">
      <w:bodyDiv w:val="1"/>
      <w:marLeft w:val="0"/>
      <w:marRight w:val="0"/>
      <w:marTop w:val="0"/>
      <w:marBottom w:val="0"/>
      <w:divBdr>
        <w:top w:val="none" w:sz="0" w:space="0" w:color="auto"/>
        <w:left w:val="none" w:sz="0" w:space="0" w:color="auto"/>
        <w:bottom w:val="none" w:sz="0" w:space="0" w:color="auto"/>
        <w:right w:val="none" w:sz="0" w:space="0" w:color="auto"/>
      </w:divBdr>
    </w:div>
    <w:div w:id="905804917">
      <w:bodyDiv w:val="1"/>
      <w:marLeft w:val="0"/>
      <w:marRight w:val="0"/>
      <w:marTop w:val="0"/>
      <w:marBottom w:val="0"/>
      <w:divBdr>
        <w:top w:val="none" w:sz="0" w:space="0" w:color="auto"/>
        <w:left w:val="none" w:sz="0" w:space="0" w:color="auto"/>
        <w:bottom w:val="none" w:sz="0" w:space="0" w:color="auto"/>
        <w:right w:val="none" w:sz="0" w:space="0" w:color="auto"/>
      </w:divBdr>
    </w:div>
    <w:div w:id="1026295816">
      <w:bodyDiv w:val="1"/>
      <w:marLeft w:val="0"/>
      <w:marRight w:val="0"/>
      <w:marTop w:val="0"/>
      <w:marBottom w:val="0"/>
      <w:divBdr>
        <w:top w:val="none" w:sz="0" w:space="0" w:color="auto"/>
        <w:left w:val="none" w:sz="0" w:space="0" w:color="auto"/>
        <w:bottom w:val="none" w:sz="0" w:space="0" w:color="auto"/>
        <w:right w:val="none" w:sz="0" w:space="0" w:color="auto"/>
      </w:divBdr>
      <w:divsChild>
        <w:div w:id="801338861">
          <w:marLeft w:val="0"/>
          <w:marRight w:val="0"/>
          <w:marTop w:val="0"/>
          <w:marBottom w:val="0"/>
          <w:divBdr>
            <w:top w:val="none" w:sz="0" w:space="0" w:color="auto"/>
            <w:left w:val="none" w:sz="0" w:space="0" w:color="auto"/>
            <w:bottom w:val="none" w:sz="0" w:space="0" w:color="auto"/>
            <w:right w:val="none" w:sz="0" w:space="0" w:color="auto"/>
          </w:divBdr>
        </w:div>
        <w:div w:id="344864695">
          <w:marLeft w:val="0"/>
          <w:marRight w:val="0"/>
          <w:marTop w:val="0"/>
          <w:marBottom w:val="0"/>
          <w:divBdr>
            <w:top w:val="none" w:sz="0" w:space="0" w:color="auto"/>
            <w:left w:val="none" w:sz="0" w:space="0" w:color="auto"/>
            <w:bottom w:val="none" w:sz="0" w:space="0" w:color="auto"/>
            <w:right w:val="none" w:sz="0" w:space="0" w:color="auto"/>
          </w:divBdr>
        </w:div>
        <w:div w:id="134758911">
          <w:marLeft w:val="0"/>
          <w:marRight w:val="0"/>
          <w:marTop w:val="0"/>
          <w:marBottom w:val="0"/>
          <w:divBdr>
            <w:top w:val="none" w:sz="0" w:space="0" w:color="auto"/>
            <w:left w:val="none" w:sz="0" w:space="0" w:color="auto"/>
            <w:bottom w:val="none" w:sz="0" w:space="0" w:color="auto"/>
            <w:right w:val="none" w:sz="0" w:space="0" w:color="auto"/>
          </w:divBdr>
        </w:div>
        <w:div w:id="27924440">
          <w:marLeft w:val="0"/>
          <w:marRight w:val="0"/>
          <w:marTop w:val="0"/>
          <w:marBottom w:val="0"/>
          <w:divBdr>
            <w:top w:val="none" w:sz="0" w:space="0" w:color="auto"/>
            <w:left w:val="none" w:sz="0" w:space="0" w:color="auto"/>
            <w:bottom w:val="none" w:sz="0" w:space="0" w:color="auto"/>
            <w:right w:val="none" w:sz="0" w:space="0" w:color="auto"/>
          </w:divBdr>
        </w:div>
      </w:divsChild>
    </w:div>
    <w:div w:id="1489322035">
      <w:bodyDiv w:val="1"/>
      <w:marLeft w:val="0"/>
      <w:marRight w:val="0"/>
      <w:marTop w:val="0"/>
      <w:marBottom w:val="0"/>
      <w:divBdr>
        <w:top w:val="none" w:sz="0" w:space="0" w:color="auto"/>
        <w:left w:val="none" w:sz="0" w:space="0" w:color="auto"/>
        <w:bottom w:val="none" w:sz="0" w:space="0" w:color="auto"/>
        <w:right w:val="none" w:sz="0" w:space="0" w:color="auto"/>
      </w:divBdr>
    </w:div>
    <w:div w:id="1492254930">
      <w:bodyDiv w:val="1"/>
      <w:marLeft w:val="0"/>
      <w:marRight w:val="0"/>
      <w:marTop w:val="0"/>
      <w:marBottom w:val="0"/>
      <w:divBdr>
        <w:top w:val="none" w:sz="0" w:space="0" w:color="auto"/>
        <w:left w:val="none" w:sz="0" w:space="0" w:color="auto"/>
        <w:bottom w:val="none" w:sz="0" w:space="0" w:color="auto"/>
        <w:right w:val="none" w:sz="0" w:space="0" w:color="auto"/>
      </w:divBdr>
    </w:div>
    <w:div w:id="1700662583">
      <w:bodyDiv w:val="1"/>
      <w:marLeft w:val="0"/>
      <w:marRight w:val="0"/>
      <w:marTop w:val="0"/>
      <w:marBottom w:val="0"/>
      <w:divBdr>
        <w:top w:val="none" w:sz="0" w:space="0" w:color="auto"/>
        <w:left w:val="none" w:sz="0" w:space="0" w:color="auto"/>
        <w:bottom w:val="none" w:sz="0" w:space="0" w:color="auto"/>
        <w:right w:val="none" w:sz="0" w:space="0" w:color="auto"/>
      </w:divBdr>
    </w:div>
    <w:div w:id="1733187331">
      <w:bodyDiv w:val="1"/>
      <w:marLeft w:val="0"/>
      <w:marRight w:val="0"/>
      <w:marTop w:val="0"/>
      <w:marBottom w:val="0"/>
      <w:divBdr>
        <w:top w:val="none" w:sz="0" w:space="0" w:color="auto"/>
        <w:left w:val="none" w:sz="0" w:space="0" w:color="auto"/>
        <w:bottom w:val="none" w:sz="0" w:space="0" w:color="auto"/>
        <w:right w:val="none" w:sz="0" w:space="0" w:color="auto"/>
      </w:divBdr>
      <w:divsChild>
        <w:div w:id="271786215">
          <w:marLeft w:val="0"/>
          <w:marRight w:val="0"/>
          <w:marTop w:val="0"/>
          <w:marBottom w:val="0"/>
          <w:divBdr>
            <w:top w:val="none" w:sz="0" w:space="0" w:color="auto"/>
            <w:left w:val="none" w:sz="0" w:space="0" w:color="auto"/>
            <w:bottom w:val="none" w:sz="0" w:space="0" w:color="auto"/>
            <w:right w:val="none" w:sz="0" w:space="0" w:color="auto"/>
          </w:divBdr>
          <w:divsChild>
            <w:div w:id="1338996626">
              <w:marLeft w:val="0"/>
              <w:marRight w:val="0"/>
              <w:marTop w:val="0"/>
              <w:marBottom w:val="0"/>
              <w:divBdr>
                <w:top w:val="none" w:sz="0" w:space="0" w:color="auto"/>
                <w:left w:val="none" w:sz="0" w:space="0" w:color="auto"/>
                <w:bottom w:val="none" w:sz="0" w:space="0" w:color="auto"/>
                <w:right w:val="none" w:sz="0" w:space="0" w:color="auto"/>
              </w:divBdr>
            </w:div>
            <w:div w:id="925042400">
              <w:marLeft w:val="0"/>
              <w:marRight w:val="0"/>
              <w:marTop w:val="0"/>
              <w:marBottom w:val="0"/>
              <w:divBdr>
                <w:top w:val="none" w:sz="0" w:space="0" w:color="auto"/>
                <w:left w:val="none" w:sz="0" w:space="0" w:color="auto"/>
                <w:bottom w:val="none" w:sz="0" w:space="0" w:color="auto"/>
                <w:right w:val="none" w:sz="0" w:space="0" w:color="auto"/>
              </w:divBdr>
            </w:div>
            <w:div w:id="1048576376">
              <w:marLeft w:val="0"/>
              <w:marRight w:val="0"/>
              <w:marTop w:val="0"/>
              <w:marBottom w:val="0"/>
              <w:divBdr>
                <w:top w:val="none" w:sz="0" w:space="0" w:color="auto"/>
                <w:left w:val="none" w:sz="0" w:space="0" w:color="auto"/>
                <w:bottom w:val="none" w:sz="0" w:space="0" w:color="auto"/>
                <w:right w:val="none" w:sz="0" w:space="0" w:color="auto"/>
              </w:divBdr>
            </w:div>
            <w:div w:id="1703701858">
              <w:marLeft w:val="0"/>
              <w:marRight w:val="0"/>
              <w:marTop w:val="0"/>
              <w:marBottom w:val="0"/>
              <w:divBdr>
                <w:top w:val="none" w:sz="0" w:space="0" w:color="auto"/>
                <w:left w:val="none" w:sz="0" w:space="0" w:color="auto"/>
                <w:bottom w:val="none" w:sz="0" w:space="0" w:color="auto"/>
                <w:right w:val="none" w:sz="0" w:space="0" w:color="auto"/>
              </w:divBdr>
            </w:div>
            <w:div w:id="1590775380">
              <w:marLeft w:val="0"/>
              <w:marRight w:val="0"/>
              <w:marTop w:val="0"/>
              <w:marBottom w:val="0"/>
              <w:divBdr>
                <w:top w:val="none" w:sz="0" w:space="0" w:color="auto"/>
                <w:left w:val="none" w:sz="0" w:space="0" w:color="auto"/>
                <w:bottom w:val="none" w:sz="0" w:space="0" w:color="auto"/>
                <w:right w:val="none" w:sz="0" w:space="0" w:color="auto"/>
              </w:divBdr>
            </w:div>
          </w:divsChild>
        </w:div>
        <w:div w:id="2010213040">
          <w:marLeft w:val="0"/>
          <w:marRight w:val="0"/>
          <w:marTop w:val="0"/>
          <w:marBottom w:val="0"/>
          <w:divBdr>
            <w:top w:val="none" w:sz="0" w:space="0" w:color="auto"/>
            <w:left w:val="none" w:sz="0" w:space="0" w:color="auto"/>
            <w:bottom w:val="none" w:sz="0" w:space="0" w:color="auto"/>
            <w:right w:val="none" w:sz="0" w:space="0" w:color="auto"/>
          </w:divBdr>
          <w:divsChild>
            <w:div w:id="1498232272">
              <w:marLeft w:val="0"/>
              <w:marRight w:val="0"/>
              <w:marTop w:val="0"/>
              <w:marBottom w:val="0"/>
              <w:divBdr>
                <w:top w:val="none" w:sz="0" w:space="0" w:color="auto"/>
                <w:left w:val="none" w:sz="0" w:space="0" w:color="auto"/>
                <w:bottom w:val="none" w:sz="0" w:space="0" w:color="auto"/>
                <w:right w:val="none" w:sz="0" w:space="0" w:color="auto"/>
              </w:divBdr>
            </w:div>
          </w:divsChild>
        </w:div>
        <w:div w:id="628971798">
          <w:marLeft w:val="0"/>
          <w:marRight w:val="0"/>
          <w:marTop w:val="0"/>
          <w:marBottom w:val="0"/>
          <w:divBdr>
            <w:top w:val="none" w:sz="0" w:space="0" w:color="auto"/>
            <w:left w:val="none" w:sz="0" w:space="0" w:color="auto"/>
            <w:bottom w:val="none" w:sz="0" w:space="0" w:color="auto"/>
            <w:right w:val="none" w:sz="0" w:space="0" w:color="auto"/>
          </w:divBdr>
          <w:divsChild>
            <w:div w:id="854031623">
              <w:marLeft w:val="0"/>
              <w:marRight w:val="0"/>
              <w:marTop w:val="0"/>
              <w:marBottom w:val="0"/>
              <w:divBdr>
                <w:top w:val="none" w:sz="0" w:space="0" w:color="auto"/>
                <w:left w:val="none" w:sz="0" w:space="0" w:color="auto"/>
                <w:bottom w:val="none" w:sz="0" w:space="0" w:color="auto"/>
                <w:right w:val="none" w:sz="0" w:space="0" w:color="auto"/>
              </w:divBdr>
            </w:div>
            <w:div w:id="1254821666">
              <w:marLeft w:val="0"/>
              <w:marRight w:val="0"/>
              <w:marTop w:val="0"/>
              <w:marBottom w:val="0"/>
              <w:divBdr>
                <w:top w:val="none" w:sz="0" w:space="0" w:color="auto"/>
                <w:left w:val="none" w:sz="0" w:space="0" w:color="auto"/>
                <w:bottom w:val="none" w:sz="0" w:space="0" w:color="auto"/>
                <w:right w:val="none" w:sz="0" w:space="0" w:color="auto"/>
              </w:divBdr>
            </w:div>
            <w:div w:id="338822172">
              <w:marLeft w:val="0"/>
              <w:marRight w:val="0"/>
              <w:marTop w:val="0"/>
              <w:marBottom w:val="0"/>
              <w:divBdr>
                <w:top w:val="none" w:sz="0" w:space="0" w:color="auto"/>
                <w:left w:val="none" w:sz="0" w:space="0" w:color="auto"/>
                <w:bottom w:val="none" w:sz="0" w:space="0" w:color="auto"/>
                <w:right w:val="none" w:sz="0" w:space="0" w:color="auto"/>
              </w:divBdr>
            </w:div>
            <w:div w:id="999045620">
              <w:marLeft w:val="0"/>
              <w:marRight w:val="0"/>
              <w:marTop w:val="0"/>
              <w:marBottom w:val="0"/>
              <w:divBdr>
                <w:top w:val="none" w:sz="0" w:space="0" w:color="auto"/>
                <w:left w:val="none" w:sz="0" w:space="0" w:color="auto"/>
                <w:bottom w:val="none" w:sz="0" w:space="0" w:color="auto"/>
                <w:right w:val="none" w:sz="0" w:space="0" w:color="auto"/>
              </w:divBdr>
            </w:div>
            <w:div w:id="1604534224">
              <w:marLeft w:val="0"/>
              <w:marRight w:val="0"/>
              <w:marTop w:val="0"/>
              <w:marBottom w:val="0"/>
              <w:divBdr>
                <w:top w:val="none" w:sz="0" w:space="0" w:color="auto"/>
                <w:left w:val="none" w:sz="0" w:space="0" w:color="auto"/>
                <w:bottom w:val="none" w:sz="0" w:space="0" w:color="auto"/>
                <w:right w:val="none" w:sz="0" w:space="0" w:color="auto"/>
              </w:divBdr>
            </w:div>
          </w:divsChild>
        </w:div>
        <w:div w:id="1052385067">
          <w:marLeft w:val="0"/>
          <w:marRight w:val="0"/>
          <w:marTop w:val="0"/>
          <w:marBottom w:val="0"/>
          <w:divBdr>
            <w:top w:val="none" w:sz="0" w:space="0" w:color="auto"/>
            <w:left w:val="none" w:sz="0" w:space="0" w:color="auto"/>
            <w:bottom w:val="none" w:sz="0" w:space="0" w:color="auto"/>
            <w:right w:val="none" w:sz="0" w:space="0" w:color="auto"/>
          </w:divBdr>
          <w:divsChild>
            <w:div w:id="908225482">
              <w:marLeft w:val="0"/>
              <w:marRight w:val="0"/>
              <w:marTop w:val="0"/>
              <w:marBottom w:val="0"/>
              <w:divBdr>
                <w:top w:val="none" w:sz="0" w:space="0" w:color="auto"/>
                <w:left w:val="none" w:sz="0" w:space="0" w:color="auto"/>
                <w:bottom w:val="none" w:sz="0" w:space="0" w:color="auto"/>
                <w:right w:val="none" w:sz="0" w:space="0" w:color="auto"/>
              </w:divBdr>
            </w:div>
          </w:divsChild>
        </w:div>
        <w:div w:id="1028529428">
          <w:marLeft w:val="0"/>
          <w:marRight w:val="0"/>
          <w:marTop w:val="0"/>
          <w:marBottom w:val="0"/>
          <w:divBdr>
            <w:top w:val="none" w:sz="0" w:space="0" w:color="auto"/>
            <w:left w:val="none" w:sz="0" w:space="0" w:color="auto"/>
            <w:bottom w:val="none" w:sz="0" w:space="0" w:color="auto"/>
            <w:right w:val="none" w:sz="0" w:space="0" w:color="auto"/>
          </w:divBdr>
          <w:divsChild>
            <w:div w:id="1242721317">
              <w:marLeft w:val="0"/>
              <w:marRight w:val="0"/>
              <w:marTop w:val="0"/>
              <w:marBottom w:val="0"/>
              <w:divBdr>
                <w:top w:val="none" w:sz="0" w:space="0" w:color="auto"/>
                <w:left w:val="none" w:sz="0" w:space="0" w:color="auto"/>
                <w:bottom w:val="none" w:sz="0" w:space="0" w:color="auto"/>
                <w:right w:val="none" w:sz="0" w:space="0" w:color="auto"/>
              </w:divBdr>
            </w:div>
            <w:div w:id="1941334454">
              <w:marLeft w:val="0"/>
              <w:marRight w:val="0"/>
              <w:marTop w:val="0"/>
              <w:marBottom w:val="0"/>
              <w:divBdr>
                <w:top w:val="none" w:sz="0" w:space="0" w:color="auto"/>
                <w:left w:val="none" w:sz="0" w:space="0" w:color="auto"/>
                <w:bottom w:val="none" w:sz="0" w:space="0" w:color="auto"/>
                <w:right w:val="none" w:sz="0" w:space="0" w:color="auto"/>
              </w:divBdr>
            </w:div>
            <w:div w:id="329794418">
              <w:marLeft w:val="0"/>
              <w:marRight w:val="0"/>
              <w:marTop w:val="0"/>
              <w:marBottom w:val="0"/>
              <w:divBdr>
                <w:top w:val="none" w:sz="0" w:space="0" w:color="auto"/>
                <w:left w:val="none" w:sz="0" w:space="0" w:color="auto"/>
                <w:bottom w:val="none" w:sz="0" w:space="0" w:color="auto"/>
                <w:right w:val="none" w:sz="0" w:space="0" w:color="auto"/>
              </w:divBdr>
            </w:div>
            <w:div w:id="340740790">
              <w:marLeft w:val="0"/>
              <w:marRight w:val="0"/>
              <w:marTop w:val="0"/>
              <w:marBottom w:val="0"/>
              <w:divBdr>
                <w:top w:val="none" w:sz="0" w:space="0" w:color="auto"/>
                <w:left w:val="none" w:sz="0" w:space="0" w:color="auto"/>
                <w:bottom w:val="none" w:sz="0" w:space="0" w:color="auto"/>
                <w:right w:val="none" w:sz="0" w:space="0" w:color="auto"/>
              </w:divBdr>
            </w:div>
          </w:divsChild>
        </w:div>
        <w:div w:id="1944074429">
          <w:marLeft w:val="0"/>
          <w:marRight w:val="0"/>
          <w:marTop w:val="0"/>
          <w:marBottom w:val="0"/>
          <w:divBdr>
            <w:top w:val="none" w:sz="0" w:space="0" w:color="auto"/>
            <w:left w:val="none" w:sz="0" w:space="0" w:color="auto"/>
            <w:bottom w:val="none" w:sz="0" w:space="0" w:color="auto"/>
            <w:right w:val="none" w:sz="0" w:space="0" w:color="auto"/>
          </w:divBdr>
          <w:divsChild>
            <w:div w:id="271474514">
              <w:marLeft w:val="0"/>
              <w:marRight w:val="0"/>
              <w:marTop w:val="0"/>
              <w:marBottom w:val="0"/>
              <w:divBdr>
                <w:top w:val="none" w:sz="0" w:space="0" w:color="auto"/>
                <w:left w:val="none" w:sz="0" w:space="0" w:color="auto"/>
                <w:bottom w:val="none" w:sz="0" w:space="0" w:color="auto"/>
                <w:right w:val="none" w:sz="0" w:space="0" w:color="auto"/>
              </w:divBdr>
            </w:div>
          </w:divsChild>
        </w:div>
        <w:div w:id="104422929">
          <w:marLeft w:val="0"/>
          <w:marRight w:val="0"/>
          <w:marTop w:val="0"/>
          <w:marBottom w:val="0"/>
          <w:divBdr>
            <w:top w:val="none" w:sz="0" w:space="0" w:color="auto"/>
            <w:left w:val="none" w:sz="0" w:space="0" w:color="auto"/>
            <w:bottom w:val="none" w:sz="0" w:space="0" w:color="auto"/>
            <w:right w:val="none" w:sz="0" w:space="0" w:color="auto"/>
          </w:divBdr>
          <w:divsChild>
            <w:div w:id="1930767567">
              <w:marLeft w:val="0"/>
              <w:marRight w:val="0"/>
              <w:marTop w:val="0"/>
              <w:marBottom w:val="0"/>
              <w:divBdr>
                <w:top w:val="none" w:sz="0" w:space="0" w:color="auto"/>
                <w:left w:val="none" w:sz="0" w:space="0" w:color="auto"/>
                <w:bottom w:val="none" w:sz="0" w:space="0" w:color="auto"/>
                <w:right w:val="none" w:sz="0" w:space="0" w:color="auto"/>
              </w:divBdr>
            </w:div>
          </w:divsChild>
        </w:div>
        <w:div w:id="1702045791">
          <w:marLeft w:val="0"/>
          <w:marRight w:val="0"/>
          <w:marTop w:val="0"/>
          <w:marBottom w:val="0"/>
          <w:divBdr>
            <w:top w:val="none" w:sz="0" w:space="0" w:color="auto"/>
            <w:left w:val="none" w:sz="0" w:space="0" w:color="auto"/>
            <w:bottom w:val="none" w:sz="0" w:space="0" w:color="auto"/>
            <w:right w:val="none" w:sz="0" w:space="0" w:color="auto"/>
          </w:divBdr>
          <w:divsChild>
            <w:div w:id="1158308730">
              <w:marLeft w:val="0"/>
              <w:marRight w:val="0"/>
              <w:marTop w:val="0"/>
              <w:marBottom w:val="0"/>
              <w:divBdr>
                <w:top w:val="none" w:sz="0" w:space="0" w:color="auto"/>
                <w:left w:val="none" w:sz="0" w:space="0" w:color="auto"/>
                <w:bottom w:val="none" w:sz="0" w:space="0" w:color="auto"/>
                <w:right w:val="none" w:sz="0" w:space="0" w:color="auto"/>
              </w:divBdr>
            </w:div>
          </w:divsChild>
        </w:div>
        <w:div w:id="770200431">
          <w:marLeft w:val="0"/>
          <w:marRight w:val="0"/>
          <w:marTop w:val="0"/>
          <w:marBottom w:val="0"/>
          <w:divBdr>
            <w:top w:val="none" w:sz="0" w:space="0" w:color="auto"/>
            <w:left w:val="none" w:sz="0" w:space="0" w:color="auto"/>
            <w:bottom w:val="none" w:sz="0" w:space="0" w:color="auto"/>
            <w:right w:val="none" w:sz="0" w:space="0" w:color="auto"/>
          </w:divBdr>
          <w:divsChild>
            <w:div w:id="1870070683">
              <w:marLeft w:val="0"/>
              <w:marRight w:val="0"/>
              <w:marTop w:val="0"/>
              <w:marBottom w:val="0"/>
              <w:divBdr>
                <w:top w:val="none" w:sz="0" w:space="0" w:color="auto"/>
                <w:left w:val="none" w:sz="0" w:space="0" w:color="auto"/>
                <w:bottom w:val="none" w:sz="0" w:space="0" w:color="auto"/>
                <w:right w:val="none" w:sz="0" w:space="0" w:color="auto"/>
              </w:divBdr>
            </w:div>
            <w:div w:id="1487018398">
              <w:marLeft w:val="0"/>
              <w:marRight w:val="0"/>
              <w:marTop w:val="0"/>
              <w:marBottom w:val="0"/>
              <w:divBdr>
                <w:top w:val="none" w:sz="0" w:space="0" w:color="auto"/>
                <w:left w:val="none" w:sz="0" w:space="0" w:color="auto"/>
                <w:bottom w:val="none" w:sz="0" w:space="0" w:color="auto"/>
                <w:right w:val="none" w:sz="0" w:space="0" w:color="auto"/>
              </w:divBdr>
            </w:div>
            <w:div w:id="1582331710">
              <w:marLeft w:val="0"/>
              <w:marRight w:val="0"/>
              <w:marTop w:val="0"/>
              <w:marBottom w:val="0"/>
              <w:divBdr>
                <w:top w:val="none" w:sz="0" w:space="0" w:color="auto"/>
                <w:left w:val="none" w:sz="0" w:space="0" w:color="auto"/>
                <w:bottom w:val="none" w:sz="0" w:space="0" w:color="auto"/>
                <w:right w:val="none" w:sz="0" w:space="0" w:color="auto"/>
              </w:divBdr>
            </w:div>
          </w:divsChild>
        </w:div>
        <w:div w:id="2058622833">
          <w:marLeft w:val="0"/>
          <w:marRight w:val="0"/>
          <w:marTop w:val="0"/>
          <w:marBottom w:val="0"/>
          <w:divBdr>
            <w:top w:val="none" w:sz="0" w:space="0" w:color="auto"/>
            <w:left w:val="none" w:sz="0" w:space="0" w:color="auto"/>
            <w:bottom w:val="none" w:sz="0" w:space="0" w:color="auto"/>
            <w:right w:val="none" w:sz="0" w:space="0" w:color="auto"/>
          </w:divBdr>
          <w:divsChild>
            <w:div w:id="1472794987">
              <w:marLeft w:val="0"/>
              <w:marRight w:val="0"/>
              <w:marTop w:val="0"/>
              <w:marBottom w:val="0"/>
              <w:divBdr>
                <w:top w:val="none" w:sz="0" w:space="0" w:color="auto"/>
                <w:left w:val="none" w:sz="0" w:space="0" w:color="auto"/>
                <w:bottom w:val="none" w:sz="0" w:space="0" w:color="auto"/>
                <w:right w:val="none" w:sz="0" w:space="0" w:color="auto"/>
              </w:divBdr>
            </w:div>
            <w:div w:id="993992412">
              <w:marLeft w:val="0"/>
              <w:marRight w:val="0"/>
              <w:marTop w:val="0"/>
              <w:marBottom w:val="0"/>
              <w:divBdr>
                <w:top w:val="none" w:sz="0" w:space="0" w:color="auto"/>
                <w:left w:val="none" w:sz="0" w:space="0" w:color="auto"/>
                <w:bottom w:val="none" w:sz="0" w:space="0" w:color="auto"/>
                <w:right w:val="none" w:sz="0" w:space="0" w:color="auto"/>
              </w:divBdr>
            </w:div>
            <w:div w:id="1656106852">
              <w:marLeft w:val="0"/>
              <w:marRight w:val="0"/>
              <w:marTop w:val="0"/>
              <w:marBottom w:val="0"/>
              <w:divBdr>
                <w:top w:val="none" w:sz="0" w:space="0" w:color="auto"/>
                <w:left w:val="none" w:sz="0" w:space="0" w:color="auto"/>
                <w:bottom w:val="none" w:sz="0" w:space="0" w:color="auto"/>
                <w:right w:val="none" w:sz="0" w:space="0" w:color="auto"/>
              </w:divBdr>
            </w:div>
            <w:div w:id="926962133">
              <w:marLeft w:val="0"/>
              <w:marRight w:val="0"/>
              <w:marTop w:val="0"/>
              <w:marBottom w:val="0"/>
              <w:divBdr>
                <w:top w:val="none" w:sz="0" w:space="0" w:color="auto"/>
                <w:left w:val="none" w:sz="0" w:space="0" w:color="auto"/>
                <w:bottom w:val="none" w:sz="0" w:space="0" w:color="auto"/>
                <w:right w:val="none" w:sz="0" w:space="0" w:color="auto"/>
              </w:divBdr>
            </w:div>
          </w:divsChild>
        </w:div>
        <w:div w:id="1408649617">
          <w:marLeft w:val="0"/>
          <w:marRight w:val="0"/>
          <w:marTop w:val="0"/>
          <w:marBottom w:val="0"/>
          <w:divBdr>
            <w:top w:val="none" w:sz="0" w:space="0" w:color="auto"/>
            <w:left w:val="none" w:sz="0" w:space="0" w:color="auto"/>
            <w:bottom w:val="none" w:sz="0" w:space="0" w:color="auto"/>
            <w:right w:val="none" w:sz="0" w:space="0" w:color="auto"/>
          </w:divBdr>
          <w:divsChild>
            <w:div w:id="1061713707">
              <w:marLeft w:val="0"/>
              <w:marRight w:val="0"/>
              <w:marTop w:val="0"/>
              <w:marBottom w:val="0"/>
              <w:divBdr>
                <w:top w:val="none" w:sz="0" w:space="0" w:color="auto"/>
                <w:left w:val="none" w:sz="0" w:space="0" w:color="auto"/>
                <w:bottom w:val="none" w:sz="0" w:space="0" w:color="auto"/>
                <w:right w:val="none" w:sz="0" w:space="0" w:color="auto"/>
              </w:divBdr>
            </w:div>
            <w:div w:id="1272323102">
              <w:marLeft w:val="0"/>
              <w:marRight w:val="0"/>
              <w:marTop w:val="0"/>
              <w:marBottom w:val="0"/>
              <w:divBdr>
                <w:top w:val="none" w:sz="0" w:space="0" w:color="auto"/>
                <w:left w:val="none" w:sz="0" w:space="0" w:color="auto"/>
                <w:bottom w:val="none" w:sz="0" w:space="0" w:color="auto"/>
                <w:right w:val="none" w:sz="0" w:space="0" w:color="auto"/>
              </w:divBdr>
            </w:div>
            <w:div w:id="1110931741">
              <w:marLeft w:val="0"/>
              <w:marRight w:val="0"/>
              <w:marTop w:val="0"/>
              <w:marBottom w:val="0"/>
              <w:divBdr>
                <w:top w:val="none" w:sz="0" w:space="0" w:color="auto"/>
                <w:left w:val="none" w:sz="0" w:space="0" w:color="auto"/>
                <w:bottom w:val="none" w:sz="0" w:space="0" w:color="auto"/>
                <w:right w:val="none" w:sz="0" w:space="0" w:color="auto"/>
              </w:divBdr>
            </w:div>
            <w:div w:id="1803570954">
              <w:marLeft w:val="0"/>
              <w:marRight w:val="0"/>
              <w:marTop w:val="0"/>
              <w:marBottom w:val="0"/>
              <w:divBdr>
                <w:top w:val="none" w:sz="0" w:space="0" w:color="auto"/>
                <w:left w:val="none" w:sz="0" w:space="0" w:color="auto"/>
                <w:bottom w:val="none" w:sz="0" w:space="0" w:color="auto"/>
                <w:right w:val="none" w:sz="0" w:space="0" w:color="auto"/>
              </w:divBdr>
            </w:div>
          </w:divsChild>
        </w:div>
        <w:div w:id="1838615928">
          <w:marLeft w:val="0"/>
          <w:marRight w:val="0"/>
          <w:marTop w:val="0"/>
          <w:marBottom w:val="0"/>
          <w:divBdr>
            <w:top w:val="none" w:sz="0" w:space="0" w:color="auto"/>
            <w:left w:val="none" w:sz="0" w:space="0" w:color="auto"/>
            <w:bottom w:val="none" w:sz="0" w:space="0" w:color="auto"/>
            <w:right w:val="none" w:sz="0" w:space="0" w:color="auto"/>
          </w:divBdr>
          <w:divsChild>
            <w:div w:id="2063166677">
              <w:marLeft w:val="0"/>
              <w:marRight w:val="0"/>
              <w:marTop w:val="0"/>
              <w:marBottom w:val="0"/>
              <w:divBdr>
                <w:top w:val="none" w:sz="0" w:space="0" w:color="auto"/>
                <w:left w:val="none" w:sz="0" w:space="0" w:color="auto"/>
                <w:bottom w:val="none" w:sz="0" w:space="0" w:color="auto"/>
                <w:right w:val="none" w:sz="0" w:space="0" w:color="auto"/>
              </w:divBdr>
            </w:div>
            <w:div w:id="1219633289">
              <w:marLeft w:val="0"/>
              <w:marRight w:val="0"/>
              <w:marTop w:val="0"/>
              <w:marBottom w:val="0"/>
              <w:divBdr>
                <w:top w:val="none" w:sz="0" w:space="0" w:color="auto"/>
                <w:left w:val="none" w:sz="0" w:space="0" w:color="auto"/>
                <w:bottom w:val="none" w:sz="0" w:space="0" w:color="auto"/>
                <w:right w:val="none" w:sz="0" w:space="0" w:color="auto"/>
              </w:divBdr>
            </w:div>
            <w:div w:id="747925487">
              <w:marLeft w:val="0"/>
              <w:marRight w:val="0"/>
              <w:marTop w:val="0"/>
              <w:marBottom w:val="0"/>
              <w:divBdr>
                <w:top w:val="none" w:sz="0" w:space="0" w:color="auto"/>
                <w:left w:val="none" w:sz="0" w:space="0" w:color="auto"/>
                <w:bottom w:val="none" w:sz="0" w:space="0" w:color="auto"/>
                <w:right w:val="none" w:sz="0" w:space="0" w:color="auto"/>
              </w:divBdr>
            </w:div>
            <w:div w:id="1129082300">
              <w:marLeft w:val="0"/>
              <w:marRight w:val="0"/>
              <w:marTop w:val="0"/>
              <w:marBottom w:val="0"/>
              <w:divBdr>
                <w:top w:val="none" w:sz="0" w:space="0" w:color="auto"/>
                <w:left w:val="none" w:sz="0" w:space="0" w:color="auto"/>
                <w:bottom w:val="none" w:sz="0" w:space="0" w:color="auto"/>
                <w:right w:val="none" w:sz="0" w:space="0" w:color="auto"/>
              </w:divBdr>
            </w:div>
            <w:div w:id="1666594131">
              <w:marLeft w:val="0"/>
              <w:marRight w:val="0"/>
              <w:marTop w:val="0"/>
              <w:marBottom w:val="0"/>
              <w:divBdr>
                <w:top w:val="none" w:sz="0" w:space="0" w:color="auto"/>
                <w:left w:val="none" w:sz="0" w:space="0" w:color="auto"/>
                <w:bottom w:val="none" w:sz="0" w:space="0" w:color="auto"/>
                <w:right w:val="none" w:sz="0" w:space="0" w:color="auto"/>
              </w:divBdr>
            </w:div>
            <w:div w:id="938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6491">
      <w:bodyDiv w:val="1"/>
      <w:marLeft w:val="0"/>
      <w:marRight w:val="0"/>
      <w:marTop w:val="0"/>
      <w:marBottom w:val="0"/>
      <w:divBdr>
        <w:top w:val="none" w:sz="0" w:space="0" w:color="auto"/>
        <w:left w:val="none" w:sz="0" w:space="0" w:color="auto"/>
        <w:bottom w:val="none" w:sz="0" w:space="0" w:color="auto"/>
        <w:right w:val="none" w:sz="0" w:space="0" w:color="auto"/>
      </w:divBdr>
      <w:divsChild>
        <w:div w:id="1816412804">
          <w:marLeft w:val="0"/>
          <w:marRight w:val="0"/>
          <w:marTop w:val="0"/>
          <w:marBottom w:val="0"/>
          <w:divBdr>
            <w:top w:val="none" w:sz="0" w:space="0" w:color="auto"/>
            <w:left w:val="none" w:sz="0" w:space="0" w:color="auto"/>
            <w:bottom w:val="none" w:sz="0" w:space="0" w:color="auto"/>
            <w:right w:val="none" w:sz="0" w:space="0" w:color="auto"/>
          </w:divBdr>
          <w:divsChild>
            <w:div w:id="451049218">
              <w:marLeft w:val="0"/>
              <w:marRight w:val="0"/>
              <w:marTop w:val="0"/>
              <w:marBottom w:val="0"/>
              <w:divBdr>
                <w:top w:val="none" w:sz="0" w:space="0" w:color="auto"/>
                <w:left w:val="none" w:sz="0" w:space="0" w:color="auto"/>
                <w:bottom w:val="none" w:sz="0" w:space="0" w:color="auto"/>
                <w:right w:val="none" w:sz="0" w:space="0" w:color="auto"/>
              </w:divBdr>
            </w:div>
            <w:div w:id="635179154">
              <w:marLeft w:val="0"/>
              <w:marRight w:val="0"/>
              <w:marTop w:val="0"/>
              <w:marBottom w:val="0"/>
              <w:divBdr>
                <w:top w:val="none" w:sz="0" w:space="0" w:color="auto"/>
                <w:left w:val="none" w:sz="0" w:space="0" w:color="auto"/>
                <w:bottom w:val="none" w:sz="0" w:space="0" w:color="auto"/>
                <w:right w:val="none" w:sz="0" w:space="0" w:color="auto"/>
              </w:divBdr>
            </w:div>
            <w:div w:id="1347827708">
              <w:marLeft w:val="0"/>
              <w:marRight w:val="0"/>
              <w:marTop w:val="0"/>
              <w:marBottom w:val="0"/>
              <w:divBdr>
                <w:top w:val="none" w:sz="0" w:space="0" w:color="auto"/>
                <w:left w:val="none" w:sz="0" w:space="0" w:color="auto"/>
                <w:bottom w:val="none" w:sz="0" w:space="0" w:color="auto"/>
                <w:right w:val="none" w:sz="0" w:space="0" w:color="auto"/>
              </w:divBdr>
            </w:div>
            <w:div w:id="1635214673">
              <w:marLeft w:val="0"/>
              <w:marRight w:val="0"/>
              <w:marTop w:val="0"/>
              <w:marBottom w:val="0"/>
              <w:divBdr>
                <w:top w:val="none" w:sz="0" w:space="0" w:color="auto"/>
                <w:left w:val="none" w:sz="0" w:space="0" w:color="auto"/>
                <w:bottom w:val="none" w:sz="0" w:space="0" w:color="auto"/>
                <w:right w:val="none" w:sz="0" w:space="0" w:color="auto"/>
              </w:divBdr>
            </w:div>
            <w:div w:id="2071147203">
              <w:marLeft w:val="0"/>
              <w:marRight w:val="0"/>
              <w:marTop w:val="0"/>
              <w:marBottom w:val="0"/>
              <w:divBdr>
                <w:top w:val="none" w:sz="0" w:space="0" w:color="auto"/>
                <w:left w:val="none" w:sz="0" w:space="0" w:color="auto"/>
                <w:bottom w:val="none" w:sz="0" w:space="0" w:color="auto"/>
                <w:right w:val="none" w:sz="0" w:space="0" w:color="auto"/>
              </w:divBdr>
            </w:div>
          </w:divsChild>
        </w:div>
        <w:div w:id="894779159">
          <w:marLeft w:val="0"/>
          <w:marRight w:val="0"/>
          <w:marTop w:val="0"/>
          <w:marBottom w:val="0"/>
          <w:divBdr>
            <w:top w:val="none" w:sz="0" w:space="0" w:color="auto"/>
            <w:left w:val="none" w:sz="0" w:space="0" w:color="auto"/>
            <w:bottom w:val="none" w:sz="0" w:space="0" w:color="auto"/>
            <w:right w:val="none" w:sz="0" w:space="0" w:color="auto"/>
          </w:divBdr>
          <w:divsChild>
            <w:div w:id="1824154132">
              <w:marLeft w:val="0"/>
              <w:marRight w:val="0"/>
              <w:marTop w:val="0"/>
              <w:marBottom w:val="0"/>
              <w:divBdr>
                <w:top w:val="none" w:sz="0" w:space="0" w:color="auto"/>
                <w:left w:val="none" w:sz="0" w:space="0" w:color="auto"/>
                <w:bottom w:val="none" w:sz="0" w:space="0" w:color="auto"/>
                <w:right w:val="none" w:sz="0" w:space="0" w:color="auto"/>
              </w:divBdr>
            </w:div>
          </w:divsChild>
        </w:div>
        <w:div w:id="1802459670">
          <w:marLeft w:val="0"/>
          <w:marRight w:val="0"/>
          <w:marTop w:val="0"/>
          <w:marBottom w:val="0"/>
          <w:divBdr>
            <w:top w:val="none" w:sz="0" w:space="0" w:color="auto"/>
            <w:left w:val="none" w:sz="0" w:space="0" w:color="auto"/>
            <w:bottom w:val="none" w:sz="0" w:space="0" w:color="auto"/>
            <w:right w:val="none" w:sz="0" w:space="0" w:color="auto"/>
          </w:divBdr>
          <w:divsChild>
            <w:div w:id="980622148">
              <w:marLeft w:val="0"/>
              <w:marRight w:val="0"/>
              <w:marTop w:val="0"/>
              <w:marBottom w:val="0"/>
              <w:divBdr>
                <w:top w:val="none" w:sz="0" w:space="0" w:color="auto"/>
                <w:left w:val="none" w:sz="0" w:space="0" w:color="auto"/>
                <w:bottom w:val="none" w:sz="0" w:space="0" w:color="auto"/>
                <w:right w:val="none" w:sz="0" w:space="0" w:color="auto"/>
              </w:divBdr>
            </w:div>
            <w:div w:id="582616163">
              <w:marLeft w:val="0"/>
              <w:marRight w:val="0"/>
              <w:marTop w:val="0"/>
              <w:marBottom w:val="0"/>
              <w:divBdr>
                <w:top w:val="none" w:sz="0" w:space="0" w:color="auto"/>
                <w:left w:val="none" w:sz="0" w:space="0" w:color="auto"/>
                <w:bottom w:val="none" w:sz="0" w:space="0" w:color="auto"/>
                <w:right w:val="none" w:sz="0" w:space="0" w:color="auto"/>
              </w:divBdr>
            </w:div>
            <w:div w:id="1377775711">
              <w:marLeft w:val="0"/>
              <w:marRight w:val="0"/>
              <w:marTop w:val="0"/>
              <w:marBottom w:val="0"/>
              <w:divBdr>
                <w:top w:val="none" w:sz="0" w:space="0" w:color="auto"/>
                <w:left w:val="none" w:sz="0" w:space="0" w:color="auto"/>
                <w:bottom w:val="none" w:sz="0" w:space="0" w:color="auto"/>
                <w:right w:val="none" w:sz="0" w:space="0" w:color="auto"/>
              </w:divBdr>
            </w:div>
            <w:div w:id="1306735512">
              <w:marLeft w:val="0"/>
              <w:marRight w:val="0"/>
              <w:marTop w:val="0"/>
              <w:marBottom w:val="0"/>
              <w:divBdr>
                <w:top w:val="none" w:sz="0" w:space="0" w:color="auto"/>
                <w:left w:val="none" w:sz="0" w:space="0" w:color="auto"/>
                <w:bottom w:val="none" w:sz="0" w:space="0" w:color="auto"/>
                <w:right w:val="none" w:sz="0" w:space="0" w:color="auto"/>
              </w:divBdr>
            </w:div>
            <w:div w:id="2012641912">
              <w:marLeft w:val="0"/>
              <w:marRight w:val="0"/>
              <w:marTop w:val="0"/>
              <w:marBottom w:val="0"/>
              <w:divBdr>
                <w:top w:val="none" w:sz="0" w:space="0" w:color="auto"/>
                <w:left w:val="none" w:sz="0" w:space="0" w:color="auto"/>
                <w:bottom w:val="none" w:sz="0" w:space="0" w:color="auto"/>
                <w:right w:val="none" w:sz="0" w:space="0" w:color="auto"/>
              </w:divBdr>
            </w:div>
          </w:divsChild>
        </w:div>
        <w:div w:id="1311861191">
          <w:marLeft w:val="0"/>
          <w:marRight w:val="0"/>
          <w:marTop w:val="0"/>
          <w:marBottom w:val="0"/>
          <w:divBdr>
            <w:top w:val="none" w:sz="0" w:space="0" w:color="auto"/>
            <w:left w:val="none" w:sz="0" w:space="0" w:color="auto"/>
            <w:bottom w:val="none" w:sz="0" w:space="0" w:color="auto"/>
            <w:right w:val="none" w:sz="0" w:space="0" w:color="auto"/>
          </w:divBdr>
          <w:divsChild>
            <w:div w:id="565578795">
              <w:marLeft w:val="0"/>
              <w:marRight w:val="0"/>
              <w:marTop w:val="0"/>
              <w:marBottom w:val="0"/>
              <w:divBdr>
                <w:top w:val="none" w:sz="0" w:space="0" w:color="auto"/>
                <w:left w:val="none" w:sz="0" w:space="0" w:color="auto"/>
                <w:bottom w:val="none" w:sz="0" w:space="0" w:color="auto"/>
                <w:right w:val="none" w:sz="0" w:space="0" w:color="auto"/>
              </w:divBdr>
            </w:div>
          </w:divsChild>
        </w:div>
        <w:div w:id="1092505009">
          <w:marLeft w:val="0"/>
          <w:marRight w:val="0"/>
          <w:marTop w:val="0"/>
          <w:marBottom w:val="0"/>
          <w:divBdr>
            <w:top w:val="none" w:sz="0" w:space="0" w:color="auto"/>
            <w:left w:val="none" w:sz="0" w:space="0" w:color="auto"/>
            <w:bottom w:val="none" w:sz="0" w:space="0" w:color="auto"/>
            <w:right w:val="none" w:sz="0" w:space="0" w:color="auto"/>
          </w:divBdr>
          <w:divsChild>
            <w:div w:id="1278947053">
              <w:marLeft w:val="0"/>
              <w:marRight w:val="0"/>
              <w:marTop w:val="0"/>
              <w:marBottom w:val="0"/>
              <w:divBdr>
                <w:top w:val="none" w:sz="0" w:space="0" w:color="auto"/>
                <w:left w:val="none" w:sz="0" w:space="0" w:color="auto"/>
                <w:bottom w:val="none" w:sz="0" w:space="0" w:color="auto"/>
                <w:right w:val="none" w:sz="0" w:space="0" w:color="auto"/>
              </w:divBdr>
            </w:div>
            <w:div w:id="1042285809">
              <w:marLeft w:val="0"/>
              <w:marRight w:val="0"/>
              <w:marTop w:val="0"/>
              <w:marBottom w:val="0"/>
              <w:divBdr>
                <w:top w:val="none" w:sz="0" w:space="0" w:color="auto"/>
                <w:left w:val="none" w:sz="0" w:space="0" w:color="auto"/>
                <w:bottom w:val="none" w:sz="0" w:space="0" w:color="auto"/>
                <w:right w:val="none" w:sz="0" w:space="0" w:color="auto"/>
              </w:divBdr>
            </w:div>
            <w:div w:id="772435711">
              <w:marLeft w:val="0"/>
              <w:marRight w:val="0"/>
              <w:marTop w:val="0"/>
              <w:marBottom w:val="0"/>
              <w:divBdr>
                <w:top w:val="none" w:sz="0" w:space="0" w:color="auto"/>
                <w:left w:val="none" w:sz="0" w:space="0" w:color="auto"/>
                <w:bottom w:val="none" w:sz="0" w:space="0" w:color="auto"/>
                <w:right w:val="none" w:sz="0" w:space="0" w:color="auto"/>
              </w:divBdr>
            </w:div>
            <w:div w:id="1416824954">
              <w:marLeft w:val="0"/>
              <w:marRight w:val="0"/>
              <w:marTop w:val="0"/>
              <w:marBottom w:val="0"/>
              <w:divBdr>
                <w:top w:val="none" w:sz="0" w:space="0" w:color="auto"/>
                <w:left w:val="none" w:sz="0" w:space="0" w:color="auto"/>
                <w:bottom w:val="none" w:sz="0" w:space="0" w:color="auto"/>
                <w:right w:val="none" w:sz="0" w:space="0" w:color="auto"/>
              </w:divBdr>
            </w:div>
          </w:divsChild>
        </w:div>
        <w:div w:id="844395209">
          <w:marLeft w:val="0"/>
          <w:marRight w:val="0"/>
          <w:marTop w:val="0"/>
          <w:marBottom w:val="0"/>
          <w:divBdr>
            <w:top w:val="none" w:sz="0" w:space="0" w:color="auto"/>
            <w:left w:val="none" w:sz="0" w:space="0" w:color="auto"/>
            <w:bottom w:val="none" w:sz="0" w:space="0" w:color="auto"/>
            <w:right w:val="none" w:sz="0" w:space="0" w:color="auto"/>
          </w:divBdr>
          <w:divsChild>
            <w:div w:id="733167715">
              <w:marLeft w:val="0"/>
              <w:marRight w:val="0"/>
              <w:marTop w:val="0"/>
              <w:marBottom w:val="0"/>
              <w:divBdr>
                <w:top w:val="none" w:sz="0" w:space="0" w:color="auto"/>
                <w:left w:val="none" w:sz="0" w:space="0" w:color="auto"/>
                <w:bottom w:val="none" w:sz="0" w:space="0" w:color="auto"/>
                <w:right w:val="none" w:sz="0" w:space="0" w:color="auto"/>
              </w:divBdr>
            </w:div>
          </w:divsChild>
        </w:div>
        <w:div w:id="957301111">
          <w:marLeft w:val="0"/>
          <w:marRight w:val="0"/>
          <w:marTop w:val="0"/>
          <w:marBottom w:val="0"/>
          <w:divBdr>
            <w:top w:val="none" w:sz="0" w:space="0" w:color="auto"/>
            <w:left w:val="none" w:sz="0" w:space="0" w:color="auto"/>
            <w:bottom w:val="none" w:sz="0" w:space="0" w:color="auto"/>
            <w:right w:val="none" w:sz="0" w:space="0" w:color="auto"/>
          </w:divBdr>
          <w:divsChild>
            <w:div w:id="477840937">
              <w:marLeft w:val="0"/>
              <w:marRight w:val="0"/>
              <w:marTop w:val="0"/>
              <w:marBottom w:val="0"/>
              <w:divBdr>
                <w:top w:val="none" w:sz="0" w:space="0" w:color="auto"/>
                <w:left w:val="none" w:sz="0" w:space="0" w:color="auto"/>
                <w:bottom w:val="none" w:sz="0" w:space="0" w:color="auto"/>
                <w:right w:val="none" w:sz="0" w:space="0" w:color="auto"/>
              </w:divBdr>
            </w:div>
          </w:divsChild>
        </w:div>
        <w:div w:id="1262684449">
          <w:marLeft w:val="0"/>
          <w:marRight w:val="0"/>
          <w:marTop w:val="0"/>
          <w:marBottom w:val="0"/>
          <w:divBdr>
            <w:top w:val="none" w:sz="0" w:space="0" w:color="auto"/>
            <w:left w:val="none" w:sz="0" w:space="0" w:color="auto"/>
            <w:bottom w:val="none" w:sz="0" w:space="0" w:color="auto"/>
            <w:right w:val="none" w:sz="0" w:space="0" w:color="auto"/>
          </w:divBdr>
          <w:divsChild>
            <w:div w:id="2069844439">
              <w:marLeft w:val="0"/>
              <w:marRight w:val="0"/>
              <w:marTop w:val="0"/>
              <w:marBottom w:val="0"/>
              <w:divBdr>
                <w:top w:val="none" w:sz="0" w:space="0" w:color="auto"/>
                <w:left w:val="none" w:sz="0" w:space="0" w:color="auto"/>
                <w:bottom w:val="none" w:sz="0" w:space="0" w:color="auto"/>
                <w:right w:val="none" w:sz="0" w:space="0" w:color="auto"/>
              </w:divBdr>
            </w:div>
          </w:divsChild>
        </w:div>
        <w:div w:id="29458345">
          <w:marLeft w:val="0"/>
          <w:marRight w:val="0"/>
          <w:marTop w:val="0"/>
          <w:marBottom w:val="0"/>
          <w:divBdr>
            <w:top w:val="none" w:sz="0" w:space="0" w:color="auto"/>
            <w:left w:val="none" w:sz="0" w:space="0" w:color="auto"/>
            <w:bottom w:val="none" w:sz="0" w:space="0" w:color="auto"/>
            <w:right w:val="none" w:sz="0" w:space="0" w:color="auto"/>
          </w:divBdr>
          <w:divsChild>
            <w:div w:id="1995991410">
              <w:marLeft w:val="0"/>
              <w:marRight w:val="0"/>
              <w:marTop w:val="0"/>
              <w:marBottom w:val="0"/>
              <w:divBdr>
                <w:top w:val="none" w:sz="0" w:space="0" w:color="auto"/>
                <w:left w:val="none" w:sz="0" w:space="0" w:color="auto"/>
                <w:bottom w:val="none" w:sz="0" w:space="0" w:color="auto"/>
                <w:right w:val="none" w:sz="0" w:space="0" w:color="auto"/>
              </w:divBdr>
            </w:div>
            <w:div w:id="1862235838">
              <w:marLeft w:val="0"/>
              <w:marRight w:val="0"/>
              <w:marTop w:val="0"/>
              <w:marBottom w:val="0"/>
              <w:divBdr>
                <w:top w:val="none" w:sz="0" w:space="0" w:color="auto"/>
                <w:left w:val="none" w:sz="0" w:space="0" w:color="auto"/>
                <w:bottom w:val="none" w:sz="0" w:space="0" w:color="auto"/>
                <w:right w:val="none" w:sz="0" w:space="0" w:color="auto"/>
              </w:divBdr>
            </w:div>
            <w:div w:id="17658728">
              <w:marLeft w:val="0"/>
              <w:marRight w:val="0"/>
              <w:marTop w:val="0"/>
              <w:marBottom w:val="0"/>
              <w:divBdr>
                <w:top w:val="none" w:sz="0" w:space="0" w:color="auto"/>
                <w:left w:val="none" w:sz="0" w:space="0" w:color="auto"/>
                <w:bottom w:val="none" w:sz="0" w:space="0" w:color="auto"/>
                <w:right w:val="none" w:sz="0" w:space="0" w:color="auto"/>
              </w:divBdr>
            </w:div>
          </w:divsChild>
        </w:div>
        <w:div w:id="2045055406">
          <w:marLeft w:val="0"/>
          <w:marRight w:val="0"/>
          <w:marTop w:val="0"/>
          <w:marBottom w:val="0"/>
          <w:divBdr>
            <w:top w:val="none" w:sz="0" w:space="0" w:color="auto"/>
            <w:left w:val="none" w:sz="0" w:space="0" w:color="auto"/>
            <w:bottom w:val="none" w:sz="0" w:space="0" w:color="auto"/>
            <w:right w:val="none" w:sz="0" w:space="0" w:color="auto"/>
          </w:divBdr>
          <w:divsChild>
            <w:div w:id="1506699943">
              <w:marLeft w:val="0"/>
              <w:marRight w:val="0"/>
              <w:marTop w:val="0"/>
              <w:marBottom w:val="0"/>
              <w:divBdr>
                <w:top w:val="none" w:sz="0" w:space="0" w:color="auto"/>
                <w:left w:val="none" w:sz="0" w:space="0" w:color="auto"/>
                <w:bottom w:val="none" w:sz="0" w:space="0" w:color="auto"/>
                <w:right w:val="none" w:sz="0" w:space="0" w:color="auto"/>
              </w:divBdr>
            </w:div>
            <w:div w:id="1011646383">
              <w:marLeft w:val="0"/>
              <w:marRight w:val="0"/>
              <w:marTop w:val="0"/>
              <w:marBottom w:val="0"/>
              <w:divBdr>
                <w:top w:val="none" w:sz="0" w:space="0" w:color="auto"/>
                <w:left w:val="none" w:sz="0" w:space="0" w:color="auto"/>
                <w:bottom w:val="none" w:sz="0" w:space="0" w:color="auto"/>
                <w:right w:val="none" w:sz="0" w:space="0" w:color="auto"/>
              </w:divBdr>
            </w:div>
            <w:div w:id="2096825826">
              <w:marLeft w:val="0"/>
              <w:marRight w:val="0"/>
              <w:marTop w:val="0"/>
              <w:marBottom w:val="0"/>
              <w:divBdr>
                <w:top w:val="none" w:sz="0" w:space="0" w:color="auto"/>
                <w:left w:val="none" w:sz="0" w:space="0" w:color="auto"/>
                <w:bottom w:val="none" w:sz="0" w:space="0" w:color="auto"/>
                <w:right w:val="none" w:sz="0" w:space="0" w:color="auto"/>
              </w:divBdr>
            </w:div>
            <w:div w:id="1208836386">
              <w:marLeft w:val="0"/>
              <w:marRight w:val="0"/>
              <w:marTop w:val="0"/>
              <w:marBottom w:val="0"/>
              <w:divBdr>
                <w:top w:val="none" w:sz="0" w:space="0" w:color="auto"/>
                <w:left w:val="none" w:sz="0" w:space="0" w:color="auto"/>
                <w:bottom w:val="none" w:sz="0" w:space="0" w:color="auto"/>
                <w:right w:val="none" w:sz="0" w:space="0" w:color="auto"/>
              </w:divBdr>
            </w:div>
          </w:divsChild>
        </w:div>
        <w:div w:id="1070662122">
          <w:marLeft w:val="0"/>
          <w:marRight w:val="0"/>
          <w:marTop w:val="0"/>
          <w:marBottom w:val="0"/>
          <w:divBdr>
            <w:top w:val="none" w:sz="0" w:space="0" w:color="auto"/>
            <w:left w:val="none" w:sz="0" w:space="0" w:color="auto"/>
            <w:bottom w:val="none" w:sz="0" w:space="0" w:color="auto"/>
            <w:right w:val="none" w:sz="0" w:space="0" w:color="auto"/>
          </w:divBdr>
          <w:divsChild>
            <w:div w:id="1066337057">
              <w:marLeft w:val="0"/>
              <w:marRight w:val="0"/>
              <w:marTop w:val="0"/>
              <w:marBottom w:val="0"/>
              <w:divBdr>
                <w:top w:val="none" w:sz="0" w:space="0" w:color="auto"/>
                <w:left w:val="none" w:sz="0" w:space="0" w:color="auto"/>
                <w:bottom w:val="none" w:sz="0" w:space="0" w:color="auto"/>
                <w:right w:val="none" w:sz="0" w:space="0" w:color="auto"/>
              </w:divBdr>
            </w:div>
            <w:div w:id="237445222">
              <w:marLeft w:val="0"/>
              <w:marRight w:val="0"/>
              <w:marTop w:val="0"/>
              <w:marBottom w:val="0"/>
              <w:divBdr>
                <w:top w:val="none" w:sz="0" w:space="0" w:color="auto"/>
                <w:left w:val="none" w:sz="0" w:space="0" w:color="auto"/>
                <w:bottom w:val="none" w:sz="0" w:space="0" w:color="auto"/>
                <w:right w:val="none" w:sz="0" w:space="0" w:color="auto"/>
              </w:divBdr>
            </w:div>
            <w:div w:id="115031308">
              <w:marLeft w:val="0"/>
              <w:marRight w:val="0"/>
              <w:marTop w:val="0"/>
              <w:marBottom w:val="0"/>
              <w:divBdr>
                <w:top w:val="none" w:sz="0" w:space="0" w:color="auto"/>
                <w:left w:val="none" w:sz="0" w:space="0" w:color="auto"/>
                <w:bottom w:val="none" w:sz="0" w:space="0" w:color="auto"/>
                <w:right w:val="none" w:sz="0" w:space="0" w:color="auto"/>
              </w:divBdr>
            </w:div>
            <w:div w:id="331833666">
              <w:marLeft w:val="0"/>
              <w:marRight w:val="0"/>
              <w:marTop w:val="0"/>
              <w:marBottom w:val="0"/>
              <w:divBdr>
                <w:top w:val="none" w:sz="0" w:space="0" w:color="auto"/>
                <w:left w:val="none" w:sz="0" w:space="0" w:color="auto"/>
                <w:bottom w:val="none" w:sz="0" w:space="0" w:color="auto"/>
                <w:right w:val="none" w:sz="0" w:space="0" w:color="auto"/>
              </w:divBdr>
            </w:div>
          </w:divsChild>
        </w:div>
        <w:div w:id="2126346064">
          <w:marLeft w:val="0"/>
          <w:marRight w:val="0"/>
          <w:marTop w:val="0"/>
          <w:marBottom w:val="0"/>
          <w:divBdr>
            <w:top w:val="none" w:sz="0" w:space="0" w:color="auto"/>
            <w:left w:val="none" w:sz="0" w:space="0" w:color="auto"/>
            <w:bottom w:val="none" w:sz="0" w:space="0" w:color="auto"/>
            <w:right w:val="none" w:sz="0" w:space="0" w:color="auto"/>
          </w:divBdr>
          <w:divsChild>
            <w:div w:id="1511990524">
              <w:marLeft w:val="0"/>
              <w:marRight w:val="0"/>
              <w:marTop w:val="0"/>
              <w:marBottom w:val="0"/>
              <w:divBdr>
                <w:top w:val="none" w:sz="0" w:space="0" w:color="auto"/>
                <w:left w:val="none" w:sz="0" w:space="0" w:color="auto"/>
                <w:bottom w:val="none" w:sz="0" w:space="0" w:color="auto"/>
                <w:right w:val="none" w:sz="0" w:space="0" w:color="auto"/>
              </w:divBdr>
            </w:div>
            <w:div w:id="1472869210">
              <w:marLeft w:val="0"/>
              <w:marRight w:val="0"/>
              <w:marTop w:val="0"/>
              <w:marBottom w:val="0"/>
              <w:divBdr>
                <w:top w:val="none" w:sz="0" w:space="0" w:color="auto"/>
                <w:left w:val="none" w:sz="0" w:space="0" w:color="auto"/>
                <w:bottom w:val="none" w:sz="0" w:space="0" w:color="auto"/>
                <w:right w:val="none" w:sz="0" w:space="0" w:color="auto"/>
              </w:divBdr>
            </w:div>
            <w:div w:id="179859985">
              <w:marLeft w:val="0"/>
              <w:marRight w:val="0"/>
              <w:marTop w:val="0"/>
              <w:marBottom w:val="0"/>
              <w:divBdr>
                <w:top w:val="none" w:sz="0" w:space="0" w:color="auto"/>
                <w:left w:val="none" w:sz="0" w:space="0" w:color="auto"/>
                <w:bottom w:val="none" w:sz="0" w:space="0" w:color="auto"/>
                <w:right w:val="none" w:sz="0" w:space="0" w:color="auto"/>
              </w:divBdr>
            </w:div>
            <w:div w:id="854269093">
              <w:marLeft w:val="0"/>
              <w:marRight w:val="0"/>
              <w:marTop w:val="0"/>
              <w:marBottom w:val="0"/>
              <w:divBdr>
                <w:top w:val="none" w:sz="0" w:space="0" w:color="auto"/>
                <w:left w:val="none" w:sz="0" w:space="0" w:color="auto"/>
                <w:bottom w:val="none" w:sz="0" w:space="0" w:color="auto"/>
                <w:right w:val="none" w:sz="0" w:space="0" w:color="auto"/>
              </w:divBdr>
            </w:div>
            <w:div w:id="2053728612">
              <w:marLeft w:val="0"/>
              <w:marRight w:val="0"/>
              <w:marTop w:val="0"/>
              <w:marBottom w:val="0"/>
              <w:divBdr>
                <w:top w:val="none" w:sz="0" w:space="0" w:color="auto"/>
                <w:left w:val="none" w:sz="0" w:space="0" w:color="auto"/>
                <w:bottom w:val="none" w:sz="0" w:space="0" w:color="auto"/>
                <w:right w:val="none" w:sz="0" w:space="0" w:color="auto"/>
              </w:divBdr>
            </w:div>
            <w:div w:id="1110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8673">
      <w:bodyDiv w:val="1"/>
      <w:marLeft w:val="0"/>
      <w:marRight w:val="0"/>
      <w:marTop w:val="0"/>
      <w:marBottom w:val="0"/>
      <w:divBdr>
        <w:top w:val="none" w:sz="0" w:space="0" w:color="auto"/>
        <w:left w:val="none" w:sz="0" w:space="0" w:color="auto"/>
        <w:bottom w:val="none" w:sz="0" w:space="0" w:color="auto"/>
        <w:right w:val="none" w:sz="0" w:space="0" w:color="auto"/>
      </w:divBdr>
    </w:div>
    <w:div w:id="2102217441">
      <w:bodyDiv w:val="1"/>
      <w:marLeft w:val="0"/>
      <w:marRight w:val="0"/>
      <w:marTop w:val="0"/>
      <w:marBottom w:val="0"/>
      <w:divBdr>
        <w:top w:val="none" w:sz="0" w:space="0" w:color="auto"/>
        <w:left w:val="none" w:sz="0" w:space="0" w:color="auto"/>
        <w:bottom w:val="none" w:sz="0" w:space="0" w:color="auto"/>
        <w:right w:val="none" w:sz="0" w:space="0" w:color="auto"/>
      </w:divBdr>
    </w:div>
    <w:div w:id="213381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A311FBA244054495B0EFBA4D7883A6" ma:contentTypeVersion="33" ma:contentTypeDescription="Create a new document." ma:contentTypeScope="" ma:versionID="76adada8cb8d0d7a8ec652f2c2e018ba">
  <xsd:schema xmlns:xsd="http://www.w3.org/2001/XMLSchema" xmlns:xs="http://www.w3.org/2001/XMLSchema" xmlns:p="http://schemas.microsoft.com/office/2006/metadata/properties" xmlns:ns3="5d34ad3e-f298-4f5c-86fc-9b392f33bc3f" xmlns:ns4="1104ed91-aa96-41dc-928d-2a7b2ed0634c" targetNamespace="http://schemas.microsoft.com/office/2006/metadata/properties" ma:root="true" ma:fieldsID="1b6188aa30b7eb7ffecffd0b3ae1d4ea" ns3:_="" ns4:_="">
    <xsd:import namespace="5d34ad3e-f298-4f5c-86fc-9b392f33bc3f"/>
    <xsd:import namespace="1104ed91-aa96-41dc-928d-2a7b2ed0634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34ad3e-f298-4f5c-86fc-9b392f33b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04ed91-aa96-41dc-928d-2a7b2ed0634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NotebookType" ma:index="15" nillable="true" ma:displayName="Notebook Type" ma:internalName="NotebookType">
      <xsd:simpleType>
        <xsd:restriction base="dms:Text"/>
      </xsd:simpleType>
    </xsd:element>
    <xsd:element name="FolderType" ma:index="16" nillable="true" ma:displayName="Folder Type" ma:internalName="FolderType">
      <xsd:simpleType>
        <xsd:restriction base="dms:Text"/>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msChannelId" ma:index="19" nillable="true" ma:displayName="Teams Channel Id" ma:internalName="TeamsChannelId">
      <xsd:simpleType>
        <xsd:restriction base="dms:Text"/>
      </xsd:simpleType>
    </xsd:element>
    <xsd:element name="Owner" ma:index="2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1" nillable="true" ma:displayName="Math Settings" ma:internalName="Math_Settings">
      <xsd:simpleType>
        <xsd:restriction base="dms:Text"/>
      </xsd:simpleType>
    </xsd:element>
    <xsd:element name="DefaultSectionNames" ma:index="22" nillable="true" ma:displayName="Default Section Names" ma:internalName="DefaultSectionNames">
      <xsd:simpleType>
        <xsd:restriction base="dms:Note">
          <xsd:maxLength value="255"/>
        </xsd:restriction>
      </xsd:simpleType>
    </xsd:element>
    <xsd:element name="Templates" ma:index="23" nillable="true" ma:displayName="Templates" ma:internalName="Templates">
      <xsd:simpleType>
        <xsd:restriction base="dms:Note">
          <xsd:maxLength value="255"/>
        </xsd:restriction>
      </xsd:simpleType>
    </xsd:element>
    <xsd:element name="Teachers" ma:index="24"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5"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6"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7" nillable="true" ma:displayName="Distribution Groups" ma:internalName="Distribution_Groups">
      <xsd:simpleType>
        <xsd:restriction base="dms:Note">
          <xsd:maxLength value="255"/>
        </xsd:restriction>
      </xsd:simpleType>
    </xsd:element>
    <xsd:element name="LMS_Mappings" ma:index="28" nillable="true" ma:displayName="LMS Mappings" ma:internalName="LMS_Mappings">
      <xsd:simpleType>
        <xsd:restriction base="dms:Note">
          <xsd:maxLength value="255"/>
        </xsd:restriction>
      </xsd:simpleType>
    </xsd:element>
    <xsd:element name="Invited_Teachers" ma:index="29" nillable="true" ma:displayName="Invited Teachers" ma:internalName="Invited_Teachers">
      <xsd:simpleType>
        <xsd:restriction base="dms:Note">
          <xsd:maxLength value="255"/>
        </xsd:restriction>
      </xsd:simpleType>
    </xsd:element>
    <xsd:element name="Invited_Students" ma:index="30" nillable="true" ma:displayName="Invited Students" ma:internalName="Invited_Students">
      <xsd:simpleType>
        <xsd:restriction base="dms:Note">
          <xsd:maxLength value="255"/>
        </xsd:restriction>
      </xsd:simpleType>
    </xsd:element>
    <xsd:element name="Self_Registration_Enabled" ma:index="31" nillable="true" ma:displayName="Self Registration Enabled" ma:internalName="Self_Registration_Enabled">
      <xsd:simpleType>
        <xsd:restriction base="dms:Boolean"/>
      </xsd:simpleType>
    </xsd:element>
    <xsd:element name="Has_Teacher_Only_SectionGroup" ma:index="32" nillable="true" ma:displayName="Has Teacher Only SectionGroup" ma:internalName="Has_Teacher_Only_SectionGroup">
      <xsd:simpleType>
        <xsd:restriction base="dms:Boolean"/>
      </xsd:simpleType>
    </xsd:element>
    <xsd:element name="Is_Collaboration_Space_Locked" ma:index="33" nillable="true" ma:displayName="Is Collaboration Space Locked" ma:internalName="Is_Collaboration_Space_Locked">
      <xsd:simpleType>
        <xsd:restriction base="dms:Boolean"/>
      </xsd:simpleType>
    </xsd:element>
    <xsd:element name="IsNotebookLocked" ma:index="34" nillable="true" ma:displayName="Is Notebook Locked" ma:internalName="IsNotebookLocked">
      <xsd:simpleType>
        <xsd:restriction base="dms:Boolean"/>
      </xsd:simpleType>
    </xsd:element>
    <xsd:element name="MediaServiceOCR" ma:index="35" nillable="true" ma:displayName="Extracted Text" ma:internalName="MediaServiceOCR" ma:readOnly="true">
      <xsd:simpleType>
        <xsd:restriction base="dms:Note">
          <xsd:maxLength value="255"/>
        </xsd:restriction>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faultSectionNames xmlns="1104ed91-aa96-41dc-928d-2a7b2ed0634c" xsi:nil="true"/>
    <Invited_Students xmlns="1104ed91-aa96-41dc-928d-2a7b2ed0634c" xsi:nil="true"/>
    <CultureName xmlns="1104ed91-aa96-41dc-928d-2a7b2ed0634c" xsi:nil="true"/>
    <Students xmlns="1104ed91-aa96-41dc-928d-2a7b2ed0634c">
      <UserInfo>
        <DisplayName/>
        <AccountId xsi:nil="true"/>
        <AccountType/>
      </UserInfo>
    </Students>
    <Templates xmlns="1104ed91-aa96-41dc-928d-2a7b2ed0634c" xsi:nil="true"/>
    <FolderType xmlns="1104ed91-aa96-41dc-928d-2a7b2ed0634c" xsi:nil="true"/>
    <Owner xmlns="1104ed91-aa96-41dc-928d-2a7b2ed0634c">
      <UserInfo>
        <DisplayName/>
        <AccountId xsi:nil="true"/>
        <AccountType/>
      </UserInfo>
    </Owner>
    <Distribution_Groups xmlns="1104ed91-aa96-41dc-928d-2a7b2ed0634c" xsi:nil="true"/>
    <LMS_Mappings xmlns="1104ed91-aa96-41dc-928d-2a7b2ed0634c" xsi:nil="true"/>
    <NotebookType xmlns="1104ed91-aa96-41dc-928d-2a7b2ed0634c" xsi:nil="true"/>
    <Student_Groups xmlns="1104ed91-aa96-41dc-928d-2a7b2ed0634c">
      <UserInfo>
        <DisplayName/>
        <AccountId xsi:nil="true"/>
        <AccountType/>
      </UserInfo>
    </Student_Groups>
    <Math_Settings xmlns="1104ed91-aa96-41dc-928d-2a7b2ed0634c" xsi:nil="true"/>
    <AppVersion xmlns="1104ed91-aa96-41dc-928d-2a7b2ed0634c" xsi:nil="true"/>
    <Self_Registration_Enabled xmlns="1104ed91-aa96-41dc-928d-2a7b2ed0634c" xsi:nil="true"/>
    <Has_Teacher_Only_SectionGroup xmlns="1104ed91-aa96-41dc-928d-2a7b2ed0634c" xsi:nil="true"/>
    <Is_Collaboration_Space_Locked xmlns="1104ed91-aa96-41dc-928d-2a7b2ed0634c" xsi:nil="true"/>
    <TeamsChannelId xmlns="1104ed91-aa96-41dc-928d-2a7b2ed0634c" xsi:nil="true"/>
    <Invited_Teachers xmlns="1104ed91-aa96-41dc-928d-2a7b2ed0634c" xsi:nil="true"/>
    <IsNotebookLocked xmlns="1104ed91-aa96-41dc-928d-2a7b2ed0634c" xsi:nil="true"/>
    <Teachers xmlns="1104ed91-aa96-41dc-928d-2a7b2ed0634c">
      <UserInfo>
        <DisplayName/>
        <AccountId xsi:nil="true"/>
        <AccountType/>
      </UserInfo>
    </Teach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7724C7-28E3-429B-B647-BB62CB39A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34ad3e-f298-4f5c-86fc-9b392f33bc3f"/>
    <ds:schemaRef ds:uri="1104ed91-aa96-41dc-928d-2a7b2ed063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ACD048-71FC-4A73-AEAC-097BCDFFC346}">
  <ds:schemaRefs>
    <ds:schemaRef ds:uri="http://schemas.microsoft.com/office/2006/metadata/properties"/>
    <ds:schemaRef ds:uri="http://schemas.microsoft.com/office/infopath/2007/PartnerControls"/>
    <ds:schemaRef ds:uri="1104ed91-aa96-41dc-928d-2a7b2ed0634c"/>
  </ds:schemaRefs>
</ds:datastoreItem>
</file>

<file path=customXml/itemProps3.xml><?xml version="1.0" encoding="utf-8"?>
<ds:datastoreItem xmlns:ds="http://schemas.openxmlformats.org/officeDocument/2006/customXml" ds:itemID="{226C7AC3-E795-4AB7-8318-3C80E3C330AC}">
  <ds:schemaRefs>
    <ds:schemaRef ds:uri="http://schemas.openxmlformats.org/officeDocument/2006/bibliography"/>
  </ds:schemaRefs>
</ds:datastoreItem>
</file>

<file path=customXml/itemProps4.xml><?xml version="1.0" encoding="utf-8"?>
<ds:datastoreItem xmlns:ds="http://schemas.openxmlformats.org/officeDocument/2006/customXml" ds:itemID="{89502624-7646-46D0-9D27-25C724EF2C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11</Pages>
  <Words>6336</Words>
  <Characters>36119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42371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Durham</dc:creator>
  <cp:keywords/>
  <dc:description/>
  <cp:lastModifiedBy>Richard Figueroa</cp:lastModifiedBy>
  <cp:revision>642</cp:revision>
  <dcterms:created xsi:type="dcterms:W3CDTF">2022-02-23T10:38:00Z</dcterms:created>
  <dcterms:modified xsi:type="dcterms:W3CDTF">2022-05-02T22:49:00Z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0x01010066A311FBA244054495B0EFBA4D7883A6</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http://www.zotero.org/styles/ecological-engineering</vt:lpwstr>
  </property>
  <property fmtid="{D5CDD505-2E9C-101B-9397-08002B2CF9AE}" pid="16" name="Mendeley Recent Style Name 6_1">
    <vt:lpwstr>Ecological Engineering</vt:lpwstr>
  </property>
  <property fmtid="{D5CDD505-2E9C-101B-9397-08002B2CF9AE}" pid="17" name="Mendeley Recent Style Id 7_1">
    <vt:lpwstr>http://www.zotero.org/styles/estuarine-coastal-and-shelf-science</vt:lpwstr>
  </property>
  <property fmtid="{D5CDD505-2E9C-101B-9397-08002B2CF9AE}" pid="18" name="Mendeley Recent Style Name 7_1">
    <vt:lpwstr>Estuarine, Coastal and Shelf Science</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abf76a17-f025-3560-a6c3-ed6432e1220e</vt:lpwstr>
  </property>
  <property fmtid="{D5CDD505-2E9C-101B-9397-08002B2CF9AE}" pid="25" name="Mendeley Citation Style_1">
    <vt:lpwstr>http://www.zotero.org/styles/harvard-cite-them-right</vt:lpwstr>
  </property>
</Properties>
</file>