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10" w:rsidRDefault="00AC1822" w:rsidP="001711E4">
      <w:pPr xmlns:w="http://schemas.openxmlformats.org/wordprocessingml/2006/main">
        <w:jc w:val="center"/>
        <w:rPr>
          <w:rFonts w:ascii="Perpetua" w:hAnsi="Perpetua"/>
          <w:sz w:val="32"/>
          <w:szCs w:val="32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 w:rsidRPr="00C94CA4">
        <w:rPr>
          <w:rFonts w:ascii="Perpetua" w:hAnsi="Perpetua"/>
          <w:b/>
          <w:noProof/>
          <w:sz w:val="32"/>
          <w:szCs w:val="32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45720" distB="45720" distL="274320" distR="274320" simplePos="0" relativeHeight="251659264" behindDoc="0" locked="0" layoutInCell="1" allowOverlap="1" wp14:anchorId="3E46C696" wp14:editId="3C3D3B83">
                <wp:simplePos x="0" y="0"/>
                <wp:positionH relativeFrom="margin">
                  <wp:posOffset>4143375</wp:posOffset>
                </wp:positionH>
                <wp:positionV relativeFrom="margin">
                  <wp:posOffset>-457200</wp:posOffset>
                </wp:positionV>
                <wp:extent cx="2219325" cy="91440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914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325" w:rsidRPr="009C2F9D" w:rsidRDefault="00DE3ACA" w:rsidP="002119CB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noProof/>
                                <w:sz w:val="32"/>
                              </w:rPr>
                              <w:drawing>
                                <wp:inline distT="0" distB="0" distL="0" distR="0" wp14:anchorId="63B0241E" wp14:editId="77667BA5">
                                  <wp:extent cx="1666875" cy="1092274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all_trees_int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8387" cy="1099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5DF6" w:rsidRPr="002119CB" w:rsidRDefault="000D1665" w:rsidP="00CF68CC">
                            <w:pPr>
                              <w:spacing w:after="360"/>
                              <w:jc w:val="center"/>
                              <w:rPr>
                                <w:rFonts w:ascii="Perpetua Titling MT" w:hAnsi="Perpetua Titling MT"/>
                                <w:sz w:val="32"/>
                              </w:rPr>
                            </w:pPr>
                            <w:r>
                              <w:rPr>
                                <w:rFonts w:ascii="Perpetua Titling MT" w:hAnsi="Perpetua Titling MT"/>
                                <w:sz w:val="32"/>
                              </w:rPr>
                              <w:t>Board of Directors</w:t>
                            </w:r>
                            <w:r w:rsidR="00C357F9">
                              <w:rPr>
                                <w:rFonts w:ascii="Perpetua Titling MT" w:hAnsi="Perpetua Titling MT"/>
                                <w:sz w:val="32"/>
                              </w:rPr>
                              <w:br/>
                            </w:r>
                          </w:p>
                          <w:p w:rsidR="001F209A" w:rsidRPr="009C2F9D" w:rsidRDefault="00DE1890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 w:rsidRPr="009C2F9D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Dario</w:t>
                            </w:r>
                            <w:r w:rsidR="00A82B95" w:rsidRPr="009C2F9D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n St. James</w:t>
                            </w:r>
                            <w:r w:rsidRPr="009C2F9D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br/>
                            </w:r>
                            <w:r w:rsidR="009C2F9D">
                              <w:rPr>
                                <w:rFonts w:ascii="Perpetua" w:hAnsi="Perpetua"/>
                                <w:sz w:val="32"/>
                              </w:rPr>
                              <w:t>Board Chair</w:t>
                            </w:r>
                          </w:p>
                          <w:p w:rsidR="001F209A" w:rsidRDefault="00D2268E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Lynn Tam</w:t>
                            </w:r>
                            <w:r w:rsidR="00AF4FC8">
                              <w:rPr>
                                <w:rFonts w:ascii="Perpetua" w:hAnsi="Perpetua"/>
                                <w:sz w:val="32"/>
                              </w:rPr>
                              <w:br/>
                              <w:t>Vice</w:t>
                            </w:r>
                            <w:r w:rsidR="009C2F9D">
                              <w:rPr>
                                <w:rFonts w:ascii="Perpetua" w:hAnsi="Perpetua"/>
                                <w:sz w:val="32"/>
                              </w:rPr>
                              <w:t xml:space="preserve"> Chair</w:t>
                            </w:r>
                          </w:p>
                          <w:p w:rsidR="009C2F9D" w:rsidRDefault="00726A54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Amy</w:t>
                            </w:r>
                            <w:r w:rsidR="00DF2ADB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 </w:t>
                            </w:r>
                            <w:r w:rsidR="00346045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Morris</w:t>
                            </w: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on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F8095B">
                              <w:rPr>
                                <w:rFonts w:ascii="Perpetua" w:hAnsi="Perpetua"/>
                                <w:sz w:val="32"/>
                              </w:rPr>
                              <w:t>Communications</w:t>
                            </w:r>
                          </w:p>
                          <w:p w:rsidR="00B172C0" w:rsidRDefault="00346045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Adam</w:t>
                            </w:r>
                            <w:r w:rsidR="00C20CF9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 Dixon</w:t>
                            </w:r>
                            <w:r w:rsidR="00C20CF9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Perpetua" w:hAnsi="Perpetua"/>
                                <w:sz w:val="32"/>
                              </w:rPr>
                              <w:t>Outreach</w:t>
                            </w:r>
                          </w:p>
                          <w:p w:rsidR="00237C3B" w:rsidRPr="00AE539F" w:rsidRDefault="00237C3B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Ginger </w:t>
                            </w:r>
                            <w:r w:rsidR="00346045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Masters</w:t>
                            </w:r>
                            <w:r w:rsidR="00AE539F">
                              <w:rPr>
                                <w:rFonts w:ascii="Perpetua" w:hAnsi="Perpetua"/>
                                <w:sz w:val="32"/>
                              </w:rPr>
                              <w:br/>
                              <w:t>Fundraising</w:t>
                            </w:r>
                          </w:p>
                          <w:p w:rsidR="004119BA" w:rsidRDefault="00B07981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Ma</w:t>
                            </w:r>
                            <w:r w:rsidR="009F0A78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tt</w:t>
                            </w:r>
                            <w:r w:rsidR="00DF2ADB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 D’</w:t>
                            </w:r>
                            <w:r w:rsidR="0024437F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Ago</w:t>
                            </w:r>
                            <w:r w:rsidR="00DF2ADB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sta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F8095B">
                              <w:rPr>
                                <w:rFonts w:ascii="Perpetua" w:hAnsi="Perpetua"/>
                                <w:sz w:val="32"/>
                              </w:rPr>
                              <w:t>Community Service</w:t>
                            </w:r>
                          </w:p>
                          <w:p w:rsidR="004119BA" w:rsidRDefault="00726A54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Clay Farnsworth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4119BA">
                              <w:rPr>
                                <w:rFonts w:ascii="Perpetua" w:hAnsi="Perpetua"/>
                                <w:sz w:val="32"/>
                              </w:rPr>
                              <w:t>Secretary</w:t>
                            </w:r>
                          </w:p>
                          <w:p w:rsidR="004119BA" w:rsidRPr="009C2F9D" w:rsidRDefault="00726A54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Tamara Brown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4119BA">
                              <w:rPr>
                                <w:rFonts w:ascii="Perpetua" w:hAnsi="Perpetua"/>
                                <w:sz w:val="32"/>
                              </w:rPr>
                              <w:t>Treasurer</w:t>
                            </w:r>
                          </w:p>
                        </w:txbxContent>
                      </wps:txbx>
                      <wps:bodyPr rot="0" vert="horz" wrap="square" lIns="137160" tIns="310896" rIns="137160" bIns="2743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C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25pt;margin-top:-36pt;width:174.75pt;height:10in;z-index:251659264;visibility:visible;mso-wrap-style:square;mso-width-percent:0;mso-height-percent:0;mso-wrap-distance-left:21.6pt;mso-wrap-distance-top:3.6pt;mso-wrap-distance-right:21.6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" fillcolor="#f2f2f2 [3052]" stroked="f">
                <v:textbox inset="10.8pt,24.48pt,10.8pt,21.6pt">
                  <w:txbxContent>
                    <w:p w:rsidR="00594325" w:rsidRPr="009C2F9D" w:rsidRDefault="00DE3ACA" w:rsidP="002119CB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noProof/>
                          <w:sz w:val="32"/>
                        </w:rPr>
                        <w:drawing>
                          <wp:inline distT="0" distB="0" distL="0" distR="0" wp14:anchorId="63B0241E" wp14:editId="77667BA5">
                            <wp:extent cx="1666875" cy="1092274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all_trees_intl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8387" cy="1099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5DF6" w:rsidRPr="002119CB" w:rsidRDefault="000D1665" w:rsidP="00CF68CC">
                      <w:pPr>
                        <w:spacing w:after="360"/>
                        <w:jc w:val="center"/>
                        <w:rPr>
                          <w:rFonts w:ascii="Perpetua Titling MT" w:hAnsi="Perpetua Titling MT"/>
                          <w:sz w:val="32"/>
                        </w:rPr>
                      </w:pPr>
                      <w:r>
                        <w:rPr>
                          <w:rFonts w:ascii="Perpetua Titling MT" w:hAnsi="Perpetua Titling MT"/>
                          <w:sz w:val="32"/>
                        </w:rPr>
                        <w:t>Board of Directors</w:t>
                      </w:r>
                      <w:r w:rsidR="00C357F9">
                        <w:rPr>
                          <w:rFonts w:ascii="Perpetua Titling MT" w:hAnsi="Perpetua Titling MT"/>
                          <w:sz w:val="32"/>
                        </w:rPr>
                        <w:br/>
                      </w:r>
                    </w:p>
                    <w:p w:rsidR="001F209A" w:rsidRPr="009C2F9D" w:rsidRDefault="00DE1890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 w:rsidRPr="009C2F9D">
                        <w:rPr>
                          <w:rFonts w:ascii="Perpetua" w:hAnsi="Perpetua"/>
                          <w:b/>
                          <w:sz w:val="32"/>
                        </w:rPr>
                        <w:t>Dario</w:t>
                      </w:r>
                      <w:r w:rsidR="00A82B95" w:rsidRPr="009C2F9D">
                        <w:rPr>
                          <w:rFonts w:ascii="Perpetua" w:hAnsi="Perpetua"/>
                          <w:b/>
                          <w:sz w:val="32"/>
                        </w:rPr>
                        <w:t>n St. James</w:t>
                      </w:r>
                      <w:r w:rsidRPr="009C2F9D">
                        <w:rPr>
                          <w:rFonts w:ascii="Perpetua" w:hAnsi="Perpetua"/>
                          <w:b/>
                          <w:sz w:val="32"/>
                        </w:rPr>
                        <w:br/>
                      </w:r>
                      <w:r w:rsidR="009C2F9D">
                        <w:rPr>
                          <w:rFonts w:ascii="Perpetua" w:hAnsi="Perpetua"/>
                          <w:sz w:val="32"/>
                        </w:rPr>
                        <w:t>Board Chair</w:t>
                      </w:r>
                    </w:p>
                    <w:p w:rsidR="001F209A" w:rsidRDefault="00D2268E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Lynn Tam</w:t>
                      </w:r>
                      <w:r w:rsidR="00AF4FC8">
                        <w:rPr>
                          <w:rFonts w:ascii="Perpetua" w:hAnsi="Perpetua"/>
                          <w:sz w:val="32"/>
                        </w:rPr>
                        <w:br/>
                        <w:t>Vice</w:t>
                      </w:r>
                      <w:r w:rsidR="009C2F9D">
                        <w:rPr>
                          <w:rFonts w:ascii="Perpetua" w:hAnsi="Perpetua"/>
                          <w:sz w:val="32"/>
                        </w:rPr>
                        <w:t xml:space="preserve"> Chair</w:t>
                      </w:r>
                    </w:p>
                    <w:p w:rsidR="009C2F9D" w:rsidRDefault="00726A54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Amy</w:t>
                      </w:r>
                      <w:r w:rsidR="00DF2ADB">
                        <w:rPr>
                          <w:rFonts w:ascii="Perpetua" w:hAnsi="Perpetua"/>
                          <w:b/>
                          <w:sz w:val="32"/>
                        </w:rPr>
                        <w:t xml:space="preserve"> </w:t>
                      </w:r>
                      <w:r w:rsidR="00346045">
                        <w:rPr>
                          <w:rFonts w:ascii="Perpetua" w:hAnsi="Perpetua"/>
                          <w:b/>
                          <w:sz w:val="32"/>
                        </w:rPr>
                        <w:t>Morris</w:t>
                      </w:r>
                      <w:r>
                        <w:rPr>
                          <w:rFonts w:ascii="Perpetua" w:hAnsi="Perpetua"/>
                          <w:b/>
                          <w:sz w:val="32"/>
                        </w:rPr>
                        <w:t>on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F8095B">
                        <w:rPr>
                          <w:rFonts w:ascii="Perpetua" w:hAnsi="Perpetua"/>
                          <w:sz w:val="32"/>
                        </w:rPr>
                        <w:t>Communications</w:t>
                      </w:r>
                    </w:p>
                    <w:p w:rsidR="00B172C0" w:rsidRDefault="00346045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Adam</w:t>
                      </w:r>
                      <w:r w:rsidR="00C20CF9">
                        <w:rPr>
                          <w:rFonts w:ascii="Perpetua" w:hAnsi="Perpetua"/>
                          <w:b/>
                          <w:sz w:val="32"/>
                        </w:rPr>
                        <w:t xml:space="preserve"> Dixon</w:t>
                      </w:r>
                      <w:r w:rsidR="00C20CF9">
                        <w:rPr>
                          <w:rFonts w:ascii="Perpetua" w:hAnsi="Perpetua"/>
                          <w:sz w:val="32"/>
                        </w:rPr>
                        <w:br/>
                      </w:r>
                      <w:r>
                        <w:rPr>
                          <w:rFonts w:ascii="Perpetua" w:hAnsi="Perpetua"/>
                          <w:sz w:val="32"/>
                        </w:rPr>
                        <w:t>Outreach</w:t>
                      </w:r>
                    </w:p>
                    <w:p w:rsidR="00237C3B" w:rsidRPr="00AE539F" w:rsidRDefault="00237C3B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 xml:space="preserve">Ginger </w:t>
                      </w:r>
                      <w:r w:rsidR="00346045">
                        <w:rPr>
                          <w:rFonts w:ascii="Perpetua" w:hAnsi="Perpetua"/>
                          <w:b/>
                          <w:sz w:val="32"/>
                        </w:rPr>
                        <w:t>Masters</w:t>
                      </w:r>
                      <w:r w:rsidR="00AE539F">
                        <w:rPr>
                          <w:rFonts w:ascii="Perpetua" w:hAnsi="Perpetua"/>
                          <w:sz w:val="32"/>
                        </w:rPr>
                        <w:br/>
                        <w:t>Fundraising</w:t>
                      </w:r>
                    </w:p>
                    <w:p w:rsidR="004119BA" w:rsidRDefault="00B07981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Ma</w:t>
                      </w:r>
                      <w:r w:rsidR="009F0A78">
                        <w:rPr>
                          <w:rFonts w:ascii="Perpetua" w:hAnsi="Perpetua"/>
                          <w:b/>
                          <w:sz w:val="32"/>
                        </w:rPr>
                        <w:t>tt</w:t>
                      </w:r>
                      <w:r w:rsidR="00DF2ADB">
                        <w:rPr>
                          <w:rFonts w:ascii="Perpetua" w:hAnsi="Perpetua"/>
                          <w:b/>
                          <w:sz w:val="32"/>
                        </w:rPr>
                        <w:t xml:space="preserve"> D’</w:t>
                      </w:r>
                      <w:r w:rsidR="0024437F">
                        <w:rPr>
                          <w:rFonts w:ascii="Perpetua" w:hAnsi="Perpetua"/>
                          <w:b/>
                          <w:sz w:val="32"/>
                        </w:rPr>
                        <w:t>Ago</w:t>
                      </w:r>
                      <w:r w:rsidR="00DF2ADB">
                        <w:rPr>
                          <w:rFonts w:ascii="Perpetua" w:hAnsi="Perpetua"/>
                          <w:b/>
                          <w:sz w:val="32"/>
                        </w:rPr>
                        <w:t>sta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F8095B">
                        <w:rPr>
                          <w:rFonts w:ascii="Perpetua" w:hAnsi="Perpetua"/>
                          <w:sz w:val="32"/>
                        </w:rPr>
                        <w:t>Community Service</w:t>
                      </w:r>
                    </w:p>
                    <w:p w:rsidR="004119BA" w:rsidRDefault="00726A54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Clay Farnsworth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4119BA">
                        <w:rPr>
                          <w:rFonts w:ascii="Perpetua" w:hAnsi="Perpetua"/>
                          <w:sz w:val="32"/>
                        </w:rPr>
                        <w:t>Secretary</w:t>
                      </w:r>
                    </w:p>
                    <w:p w:rsidR="004119BA" w:rsidRPr="009C2F9D" w:rsidRDefault="00726A54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Tamara Brown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4119BA">
                        <w:rPr>
                          <w:rFonts w:ascii="Perpetua" w:hAnsi="Perpetua"/>
                          <w:sz w:val="32"/>
                        </w:rPr>
                        <w:t>Treasurer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xmlns:w="http://schemas.openxmlformats.org/wordprocessingml/2006/main" w:rsidR="005B3210" w:rsidRPr="00C94CA4">
        <w:rPr>
          <w:rFonts w:ascii="Perpetua" w:hAnsi="Perpetua"/>
          <w:b/>
          <w:sz w:val="32"/>
          <w:szCs w:val="32"/>
        </w:rPr>
        <w:t xml:space="preserve">Réunion du conseil d’administration </w:t>
      </w:r>
      <w:r xmlns:w="http://schemas.openxmlformats.org/wordprocessingml/2006/main" w:rsidR="00EB0B50">
        <w:rPr>
          <w:rFonts w:ascii="Perpetua" w:hAnsi="Perpetua"/>
          <w:sz w:val="32"/>
          <w:szCs w:val="32"/>
        </w:rPr>
        <w:br xmlns:w="http://schemas.openxmlformats.org/wordprocessingml/2006/main"/>
      </w:r>
      <w:r xmlns:w="http://schemas.openxmlformats.org/wordprocessingml/2006/main" w:rsidR="00EB0B50">
        <w:rPr>
          <w:rFonts w:ascii="Perpetua" w:hAnsi="Perpetua"/>
          <w:sz w:val="32"/>
          <w:szCs w:val="32"/>
        </w:rPr>
        <w:t xml:space="preserve">de Tall Trees International</w:t>
      </w:r>
    </w:p>
    <w:p w:rsidR="005A762E" w:rsidRDefault="005A762E" w:rsidP="001711E4">
      <w:pPr>
        <w:jc w:val="center"/>
        <w:rPr>
          <w:rFonts w:ascii="Perpetua" w:hAnsi="Perpetua"/>
          <w:sz w:val="32"/>
          <w:szCs w:val="32"/>
        </w:rPr>
      </w:pPr>
    </w:p>
    <w:p w:rsidR="00FD1E07" w:rsidRPr="005A762E" w:rsidRDefault="005A762E" w:rsidP="001711E4">
      <w:pPr xmlns:w="http://schemas.openxmlformats.org/wordprocessingml/2006/main">
        <w:rPr>
          <w:rFonts w:ascii="Perpetua" w:hAnsi="Perpetua"/>
          <w:b/>
          <w:sz w:val="32"/>
          <w:szCs w:val="32"/>
        </w:rPr>
      </w:pPr>
      <w:r xmlns:w="http://schemas.openxmlformats.org/wordprocessingml/2006/main" w:rsidRPr="005A762E">
        <w:rPr>
          <w:rFonts w:ascii="Perpetua" w:hAnsi="Perpetua"/>
          <w:b/>
          <w:sz w:val="32"/>
          <w:szCs w:val="32"/>
        </w:rPr>
        <w:t xml:space="preserve">Ordre du jour</w:t>
      </w:r>
    </w:p>
    <w:p w:rsidR="00FD1E07" w:rsidRPr="00DF1996" w:rsidRDefault="0004434B" w:rsidP="00D158EC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 w:rsidRPr="00DF1996">
        <w:rPr>
          <w:rFonts w:ascii="Perpetua" w:hAnsi="Perpetua"/>
          <w:sz w:val="32"/>
          <w:szCs w:val="32"/>
        </w:rPr>
        <w:t xml:space="preserve">rappeler à l'ordre</w:t>
      </w:r>
    </w:p>
    <w:p w:rsidR="0004434B" w:rsidRPr="00DF1996" w:rsidRDefault="0004434B" w:rsidP="00D158EC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 w:rsidRPr="00DF1996">
        <w:rPr>
          <w:rFonts w:ascii="Perpetua" w:hAnsi="Perpetua"/>
          <w:sz w:val="32"/>
          <w:szCs w:val="32"/>
        </w:rPr>
        <w:t xml:space="preserve">Présentation des nouveaux membres</w:t>
      </w:r>
    </w:p>
    <w:p w:rsidR="0024395B" w:rsidRPr="00DF1996" w:rsidRDefault="0024395B" w:rsidP="00F3638D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 w:rsidRPr="00DF1996">
        <w:rPr>
          <w:rFonts w:ascii="Perpetua" w:hAnsi="Perpetua"/>
          <w:sz w:val="32"/>
          <w:szCs w:val="32"/>
        </w:rPr>
        <w:t xml:space="preserve">Rapport du trésorier</w:t>
      </w:r>
    </w:p>
    <w:p w:rsidR="00FD1E07" w:rsidRPr="00DF1996" w:rsidRDefault="006625FF" w:rsidP="00D158EC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 w:rsidRPr="00DF1996">
        <w:rPr>
          <w:rFonts w:ascii="Perpetua" w:hAnsi="Perpetua"/>
          <w:sz w:val="32"/>
          <w:szCs w:val="32"/>
        </w:rPr>
        <w:t xml:space="preserve">Nouvelles et Evènements</w:t>
      </w:r>
    </w:p>
    <w:p w:rsidR="00AC71B7" w:rsidRPr="00DF1996" w:rsidRDefault="00AC71B7" w:rsidP="00D158EC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 w:rsidRPr="00DF1996">
        <w:rPr>
          <w:rFonts w:ascii="Perpetua" w:hAnsi="Perpetua"/>
          <w:sz w:val="32"/>
          <w:szCs w:val="32"/>
        </w:rPr>
        <w:t xml:space="preserve">Communications</w:t>
      </w:r>
    </w:p>
    <w:p w:rsidR="00EB0B50" w:rsidRPr="00DF1996" w:rsidRDefault="00EB0B50" w:rsidP="00D158EC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 w:rsidRPr="00DF1996">
        <w:rPr>
          <w:rFonts w:ascii="Perpetua" w:hAnsi="Perpetua"/>
          <w:sz w:val="32"/>
          <w:szCs w:val="32"/>
        </w:rPr>
        <w:t xml:space="preserve">Nouvelle page Facebook du TTI</w:t>
      </w:r>
      <w:r xmlns:w="http://schemas.openxmlformats.org/wordprocessingml/2006/main" w:rsidRPr="00DF1996">
        <w:rPr>
          <w:rFonts w:ascii="Perpetua" w:hAnsi="Perpetua"/>
          <w:sz w:val="32"/>
          <w:szCs w:val="32"/>
        </w:rPr>
        <w:br xmlns:w="http://schemas.openxmlformats.org/wordprocessingml/2006/main" w:type="page"/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b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b/>
          <w:sz w:val="32"/>
          <w:szCs w:val="24"/>
        </w:rPr>
        <w:lastRenderedPageBreak xmlns:w="http://schemas.openxmlformats.org/wordprocessingml/2006/main"/>
      </w:r>
      <w:r xmlns:w="http://schemas.openxmlformats.org/wordprocessingml/2006/main" w:rsidRPr="00490F7B">
        <w:rPr>
          <w:rFonts w:ascii="Perpetua" w:hAnsi="Perpetua" w:cs="Arial"/>
          <w:b/>
          <w:sz w:val="32"/>
          <w:szCs w:val="24"/>
        </w:rPr>
        <w:t xml:space="preserve">Préparation du dîner d'adieu</w:t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sz w:val="32"/>
          <w:szCs w:val="24"/>
        </w:rPr>
        <w:t xml:space="preserve">Lieu de réservation (San Francisco Radix Gardens)</w:t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sz w:val="32"/>
          <w:szCs w:val="24"/>
        </w:rPr>
        <w:t xml:space="preserve">Contacter les fournisseurs</w:t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sz w:val="32"/>
          <w:szCs w:val="24"/>
        </w:rPr>
        <w:t xml:space="preserve">Réservez Quatuor Quintessential de San Diego</w:t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sz w:val="32"/>
          <w:szCs w:val="24"/>
        </w:rPr>
        <w:t xml:space="preserve">Livre Moment de Mélodie Chœur d'Enfants</w:t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sz w:val="32"/>
          <w:szCs w:val="24"/>
        </w:rPr>
        <w:t xml:space="preserve">Envoyer des invitations</w:t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sz w:val="32"/>
          <w:szCs w:val="24"/>
        </w:rPr>
        <w:t xml:space="preserve">Approuver la configuration de l'emplacement</w:t>
      </w:r>
    </w:p>
    <w:p w:rsidR="00EB0B50" w:rsidRPr="00490F7B" w:rsidRDefault="00EB0B50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 w:rsidRPr="00490F7B">
        <w:rPr>
          <w:rFonts w:ascii="Perpetua" w:hAnsi="Perpetua" w:cs="Arial"/>
          <w:sz w:val="32"/>
          <w:szCs w:val="24"/>
        </w:rPr>
        <w:t xml:space="preserve">Disposer des pancartes de sièges</w:t>
      </w:r>
    </w:p>
    <w:p w:rsidR="00A22266" w:rsidRDefault="00736864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Podium d'installation</w:t>
      </w:r>
    </w:p>
    <w:p w:rsidR="00A22266" w:rsidRDefault="00A22266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br w:type="page"/>
      </w:r>
    </w:p>
    <w:p w:rsidR="00EB0B50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b/>
          <w:sz w:val="32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ascii="Perpetua" w:hAnsi="Perpetua" w:cs="Arial"/>
          <w:b/>
          <w:sz w:val="32"/>
          <w:szCs w:val="24"/>
        </w:rPr>
        <w:t xml:space="preserve">Nouveaux membres</w:t>
      </w:r>
    </w:p>
    <w:p w:rsidR="00A22266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Carolyn Serpinski</w:t>
      </w:r>
    </w:p>
    <w:p w:rsidR="00A22266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Marketing des médias sociaux</w:t>
      </w:r>
    </w:p>
    <w:p w:rsidR="00A22266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Jackson Hull</w:t>
      </w:r>
    </w:p>
    <w:p w:rsidR="00A22266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Collecte de fonds</w:t>
      </w:r>
    </w:p>
    <w:p w:rsidR="00A22266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Principalement l'Europe</w:t>
      </w:r>
    </w:p>
    <w:p w:rsidR="00A22266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Pablo Moreno</w:t>
      </w:r>
    </w:p>
    <w:p w:rsidR="00A22266" w:rsidRPr="00A22266" w:rsidRDefault="00A22266" w:rsidP="00EB0B50">
      <w:pPr xmlns:w="http://schemas.openxmlformats.org/wordprocessingml/2006/main">
        <w:rPr>
          <w:rFonts w:ascii="Perpetua" w:hAnsi="Perpetua" w:cs="Arial"/>
          <w:sz w:val="32"/>
          <w:szCs w:val="24"/>
        </w:rPr>
      </w:pPr>
      <w:r xmlns:w="http://schemas.openxmlformats.org/wordprocessingml/2006/main">
        <w:rPr>
          <w:rFonts w:ascii="Perpetua" w:hAnsi="Perpetua" w:cs="Arial"/>
          <w:sz w:val="32"/>
          <w:szCs w:val="24"/>
        </w:rPr>
        <w:t xml:space="preserve">Co-trésorier</w:t>
      </w:r>
    </w:p>
    <w:p w:rsidR="00A22266" w:rsidRDefault="00A22266" w:rsidP="00EB0B50">
      <w:pPr>
        <w:rPr>
          <w:rFonts w:ascii="Perpetua" w:hAnsi="Perpetua"/>
          <w:sz w:val="32"/>
          <w:szCs w:val="32"/>
        </w:rPr>
      </w:pPr>
      <w:bookmarkStart w:id="0" w:name="_GoBack"/>
      <w:bookmarkEnd w:id="0"/>
    </w:p>
    <w:p w:rsidR="00A22266" w:rsidRDefault="00A22266" w:rsidP="00EB0B50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b/>
          <w:sz w:val="32"/>
          <w:szCs w:val="32"/>
        </w:rPr>
        <w:t xml:space="preserve">Rapport du trésorier</w:t>
      </w:r>
    </w:p>
    <w:p w:rsidR="0029308C" w:rsidRDefault="0029308C" w:rsidP="0029308C">
      <w:pPr xmlns:w="http://schemas.openxmlformats.org/wordprocessingml/2006/main"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 w:rsidRPr="0029308C">
        <w:rPr>
          <w:rFonts w:ascii="Perpetua" w:hAnsi="Perpetua"/>
          <w:sz w:val="32"/>
          <w:szCs w:val="32"/>
        </w:rPr>
        <w:t xml:space="preserve">Budget de collecte de fonds</w:t>
      </w:r>
    </w:p>
    <w:p w:rsidR="0029308C" w:rsidRDefault="0029308C" w:rsidP="0029308C">
      <w:pPr xmlns:w="http://schemas.openxmlformats.org/wordprocessingml/2006/main"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Les dépenses du mois dernier</w:t>
      </w:r>
    </w:p>
    <w:p w:rsidR="0029308C" w:rsidRPr="0029308C" w:rsidRDefault="0029308C" w:rsidP="0029308C">
      <w:pPr xmlns:w="http://schemas.openxmlformats.org/wordprocessingml/2006/main">
        <w:pStyle w:val="ListParagraph"/>
        <w:numPr>
          <w:ilvl w:val="2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Montant disponible ce mois-ci</w:t>
      </w:r>
    </w:p>
    <w:p w:rsidR="0029308C" w:rsidRDefault="0029308C" w:rsidP="0029308C">
      <w:pPr xmlns:w="http://schemas.openxmlformats.org/wordprocessingml/2006/main"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 w:rsidRPr="0029308C">
        <w:rPr>
          <w:rFonts w:ascii="Perpetua" w:hAnsi="Perpetua"/>
          <w:sz w:val="32"/>
          <w:szCs w:val="32"/>
        </w:rPr>
        <w:t xml:space="preserve">Budget de sensibilisation</w:t>
      </w:r>
    </w:p>
    <w:p w:rsidR="0029308C" w:rsidRDefault="0029308C" w:rsidP="0029308C">
      <w:pPr xmlns:w="http://schemas.openxmlformats.org/wordprocessingml/2006/main"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Les dépenses du mois dernier</w:t>
      </w:r>
    </w:p>
    <w:p w:rsidR="0029308C" w:rsidRPr="0029308C" w:rsidRDefault="0029308C" w:rsidP="0029308C">
      <w:pPr xmlns:w="http://schemas.openxmlformats.org/wordprocessingml/2006/main"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Mois à venir</w:t>
      </w:r>
    </w:p>
    <w:p w:rsidR="0029308C" w:rsidRDefault="0029308C" w:rsidP="0029308C">
      <w:pPr xmlns:w="http://schemas.openxmlformats.org/wordprocessingml/2006/main"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 w:rsidRPr="0029308C">
        <w:rPr>
          <w:rFonts w:ascii="Perpetua" w:hAnsi="Perpetua"/>
          <w:sz w:val="32"/>
          <w:szCs w:val="32"/>
        </w:rPr>
        <w:t xml:space="preserve">Budget de la campagne sur les réseaux sociaux</w:t>
      </w:r>
    </w:p>
    <w:p w:rsidR="0029308C" w:rsidRDefault="0029308C" w:rsidP="0029308C">
      <w:pPr xmlns:w="http://schemas.openxmlformats.org/wordprocessingml/2006/main"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Solde de départ</w:t>
      </w:r>
    </w:p>
    <w:p w:rsidR="007813B5" w:rsidRDefault="007813B5" w:rsidP="007813B5">
      <w:pPr>
        <w:rPr>
          <w:rFonts w:ascii="Perpetua" w:hAnsi="Perpetua"/>
          <w:sz w:val="32"/>
          <w:szCs w:val="32"/>
        </w:rPr>
      </w:pPr>
    </w:p>
    <w:p w:rsidR="007813B5" w:rsidRDefault="007813B5" w:rsidP="007813B5">
      <w:pPr xmlns:w="http://schemas.openxmlformats.org/wordprocessingml/2006/main"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b/>
          <w:sz w:val="32"/>
          <w:szCs w:val="32"/>
        </w:rPr>
        <w:t xml:space="preserve">Rapport de communication</w:t>
      </w:r>
    </w:p>
    <w:p w:rsidR="007813B5" w:rsidRDefault="007813B5" w:rsidP="007813B5">
      <w:pPr xmlns:w="http://schemas.openxmlformats.org/wordprocessingml/2006/main"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Refonte du site Web</w:t>
      </w:r>
    </w:p>
    <w:p w:rsidR="007813B5" w:rsidRDefault="007813B5" w:rsidP="007813B5">
      <w:pPr xmlns:w="http://schemas.openxmlformats.org/wordprocessingml/2006/main"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Nouveaux supports marketing</w:t>
      </w:r>
    </w:p>
    <w:p w:rsidR="007813B5" w:rsidRDefault="007813B5" w:rsidP="007813B5">
      <w:pPr xmlns:w="http://schemas.openxmlformats.org/wordprocessingml/2006/main"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Nouvelles embauches en relations publiques</w:t>
      </w:r>
    </w:p>
    <w:p w:rsidR="0029308C" w:rsidRPr="00CE5811" w:rsidRDefault="007813B5" w:rsidP="00EB0B50">
      <w:pPr xmlns:w="http://schemas.openxmlformats.org/wordprocessingml/2006/main"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xmlns:w="http://schemas.openxmlformats.org/wordprocessingml/2006/main">
        <w:rPr>
          <w:rFonts w:ascii="Perpetua" w:hAnsi="Perpetua"/>
          <w:sz w:val="32"/>
          <w:szCs w:val="32"/>
        </w:rPr>
        <w:t xml:space="preserve">Programme de stage</w:t>
      </w:r>
    </w:p>
    <w:sectPr w:rsidR="0029308C" w:rsidRPr="00CE5811" w:rsidSect="00DE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0488"/>
    <w:multiLevelType w:val="hybridMultilevel"/>
    <w:tmpl w:val="73C845D0"/>
    <w:lvl w:ilvl="0" w:tplc="B6A21B6C">
      <w:start w:val="1"/>
      <w:numFmt w:val="bullet"/>
      <w:lvlText w:val="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953"/>
    <w:multiLevelType w:val="hybridMultilevel"/>
    <w:tmpl w:val="5636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4FF0"/>
    <w:multiLevelType w:val="hybridMultilevel"/>
    <w:tmpl w:val="94E452C6"/>
    <w:lvl w:ilvl="0" w:tplc="51F6AA4C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35AD"/>
    <w:multiLevelType w:val="hybridMultilevel"/>
    <w:tmpl w:val="CDF2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71B3"/>
    <w:multiLevelType w:val="hybridMultilevel"/>
    <w:tmpl w:val="EC147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853EE"/>
    <w:multiLevelType w:val="hybridMultilevel"/>
    <w:tmpl w:val="4F0C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C0187"/>
    <w:multiLevelType w:val="hybridMultilevel"/>
    <w:tmpl w:val="FA36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787F"/>
    <w:multiLevelType w:val="hybridMultilevel"/>
    <w:tmpl w:val="E93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25D6F"/>
    <w:multiLevelType w:val="hybridMultilevel"/>
    <w:tmpl w:val="4F109B86"/>
    <w:lvl w:ilvl="0" w:tplc="B6A21B6C">
      <w:start w:val="1"/>
      <w:numFmt w:val="bullet"/>
      <w:lvlText w:val=""/>
      <w:lvlJc w:val="left"/>
      <w:pPr>
        <w:ind w:left="46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5FC70E2E"/>
    <w:multiLevelType w:val="hybridMultilevel"/>
    <w:tmpl w:val="3D04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C02D1"/>
    <w:multiLevelType w:val="hybridMultilevel"/>
    <w:tmpl w:val="6FA224BC"/>
    <w:lvl w:ilvl="0" w:tplc="35F2D62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15348"/>
    <w:multiLevelType w:val="hybridMultilevel"/>
    <w:tmpl w:val="60AA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22"/>
    <w:rsid w:val="0004434B"/>
    <w:rsid w:val="00086BC8"/>
    <w:rsid w:val="000A0C61"/>
    <w:rsid w:val="000D1665"/>
    <w:rsid w:val="000E2859"/>
    <w:rsid w:val="00104662"/>
    <w:rsid w:val="00115BD2"/>
    <w:rsid w:val="00117FA4"/>
    <w:rsid w:val="00144D9C"/>
    <w:rsid w:val="001711E4"/>
    <w:rsid w:val="00185CCA"/>
    <w:rsid w:val="001D7A9C"/>
    <w:rsid w:val="001F209A"/>
    <w:rsid w:val="002119CB"/>
    <w:rsid w:val="00223DF4"/>
    <w:rsid w:val="00237C3B"/>
    <w:rsid w:val="0024395B"/>
    <w:rsid w:val="0024437F"/>
    <w:rsid w:val="0029308C"/>
    <w:rsid w:val="0029392A"/>
    <w:rsid w:val="002B78AB"/>
    <w:rsid w:val="002C5DF6"/>
    <w:rsid w:val="002D4E7A"/>
    <w:rsid w:val="003203D7"/>
    <w:rsid w:val="00346045"/>
    <w:rsid w:val="0036660B"/>
    <w:rsid w:val="004119BA"/>
    <w:rsid w:val="00442F27"/>
    <w:rsid w:val="00475DBB"/>
    <w:rsid w:val="00490F7B"/>
    <w:rsid w:val="004E5A88"/>
    <w:rsid w:val="0053321A"/>
    <w:rsid w:val="005370A3"/>
    <w:rsid w:val="00543512"/>
    <w:rsid w:val="00573098"/>
    <w:rsid w:val="005839AC"/>
    <w:rsid w:val="00594325"/>
    <w:rsid w:val="005A762E"/>
    <w:rsid w:val="005B3210"/>
    <w:rsid w:val="005D733F"/>
    <w:rsid w:val="0061739C"/>
    <w:rsid w:val="00621DC5"/>
    <w:rsid w:val="006625FF"/>
    <w:rsid w:val="006E3755"/>
    <w:rsid w:val="00721F78"/>
    <w:rsid w:val="00726A54"/>
    <w:rsid w:val="00736864"/>
    <w:rsid w:val="007813B5"/>
    <w:rsid w:val="00783195"/>
    <w:rsid w:val="00784446"/>
    <w:rsid w:val="007C0DC7"/>
    <w:rsid w:val="007E251F"/>
    <w:rsid w:val="008133E0"/>
    <w:rsid w:val="008139E5"/>
    <w:rsid w:val="00813A84"/>
    <w:rsid w:val="00852713"/>
    <w:rsid w:val="00854182"/>
    <w:rsid w:val="00860466"/>
    <w:rsid w:val="00891CA0"/>
    <w:rsid w:val="008C1B55"/>
    <w:rsid w:val="0090661B"/>
    <w:rsid w:val="00912C34"/>
    <w:rsid w:val="009212D3"/>
    <w:rsid w:val="00922E1E"/>
    <w:rsid w:val="00935CB7"/>
    <w:rsid w:val="0097144C"/>
    <w:rsid w:val="009C2F9D"/>
    <w:rsid w:val="009E0BAF"/>
    <w:rsid w:val="009F0A78"/>
    <w:rsid w:val="00A22266"/>
    <w:rsid w:val="00A3387F"/>
    <w:rsid w:val="00A82B95"/>
    <w:rsid w:val="00AA50C6"/>
    <w:rsid w:val="00AC1822"/>
    <w:rsid w:val="00AC71B7"/>
    <w:rsid w:val="00AE539F"/>
    <w:rsid w:val="00AF4FC8"/>
    <w:rsid w:val="00B07981"/>
    <w:rsid w:val="00B172C0"/>
    <w:rsid w:val="00B21881"/>
    <w:rsid w:val="00B2594A"/>
    <w:rsid w:val="00B8298A"/>
    <w:rsid w:val="00C162CF"/>
    <w:rsid w:val="00C20CF9"/>
    <w:rsid w:val="00C27EFF"/>
    <w:rsid w:val="00C357F9"/>
    <w:rsid w:val="00C714EC"/>
    <w:rsid w:val="00C81767"/>
    <w:rsid w:val="00C94CA4"/>
    <w:rsid w:val="00CE5811"/>
    <w:rsid w:val="00CF0C8F"/>
    <w:rsid w:val="00CF68CC"/>
    <w:rsid w:val="00D158EC"/>
    <w:rsid w:val="00D2268E"/>
    <w:rsid w:val="00D26E1B"/>
    <w:rsid w:val="00D72256"/>
    <w:rsid w:val="00DB0B94"/>
    <w:rsid w:val="00DB4FCC"/>
    <w:rsid w:val="00DE1890"/>
    <w:rsid w:val="00DE3ACA"/>
    <w:rsid w:val="00DE7DD4"/>
    <w:rsid w:val="00DF1996"/>
    <w:rsid w:val="00DF2ADB"/>
    <w:rsid w:val="00E121CC"/>
    <w:rsid w:val="00E4544A"/>
    <w:rsid w:val="00E45820"/>
    <w:rsid w:val="00E85CA2"/>
    <w:rsid w:val="00EA6AB0"/>
    <w:rsid w:val="00EB0B50"/>
    <w:rsid w:val="00F3638D"/>
    <w:rsid w:val="00F503C7"/>
    <w:rsid w:val="00F8095B"/>
    <w:rsid w:val="00F82576"/>
    <w:rsid w:val="00F86B0B"/>
    <w:rsid w:val="00F9206C"/>
    <w:rsid w:val="00FA753E"/>
    <w:rsid w:val="00FB75F4"/>
    <w:rsid w:val="00FD1E07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8E3A"/>
  <w15:chartTrackingRefBased/>
  <w15:docId w15:val="{46900F8C-61A3-4D17-BBD8-4785E194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Sarah Stansfield</cp:lastModifiedBy>
  <cp:revision>6</cp:revision>
  <dcterms:created xsi:type="dcterms:W3CDTF">2016-01-07T14:17:00Z</dcterms:created>
  <dcterms:modified xsi:type="dcterms:W3CDTF">2016-01-08T15:03:00Z</dcterms:modified>
</cp:coreProperties>
</file>