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A3868" w14:textId="7844EAEF" w:rsidR="00087227" w:rsidRPr="00087227" w:rsidRDefault="00087227" w:rsidP="00087227">
      <w:pPr>
        <w:ind w:left="1843" w:right="1961"/>
        <w:jc w:val="center"/>
        <w:rPr>
          <w:rFonts w:ascii="Bookman Old Style" w:eastAsia="Bookman Old Style" w:hAnsi="Bookman Old Style" w:cs="Bookman Old Style"/>
          <w:b/>
          <w:bCs/>
          <w:sz w:val="28"/>
          <w:szCs w:val="28"/>
        </w:rPr>
      </w:pPr>
      <w:r w:rsidRPr="00087227">
        <w:rPr>
          <w:b/>
          <w:bCs/>
          <w:sz w:val="28"/>
          <w:szCs w:val="28"/>
        </w:rPr>
        <w:t>Introduction To Quantum Mechanics</w:t>
      </w:r>
      <w:r w:rsidR="00266C5E">
        <w:rPr>
          <w:b/>
          <w:bCs/>
          <w:sz w:val="28"/>
          <w:szCs w:val="28"/>
        </w:rPr>
        <w:t xml:space="preserve"> &amp; Quantum Computing</w:t>
      </w:r>
    </w:p>
    <w:p w14:paraId="03072228" w14:textId="678AF4D0" w:rsidR="00087227" w:rsidRPr="00087227" w:rsidRDefault="00087227" w:rsidP="00087227">
      <w:pPr>
        <w:ind w:left="2169" w:right="2168"/>
        <w:jc w:val="center"/>
        <w:rPr>
          <w:rFonts w:ascii="Bookman Old Style" w:eastAsia="Bookman Old Style" w:hAnsi="Bookman Old Style" w:cs="Bookman Old Style"/>
          <w:b/>
          <w:bCs/>
          <w:sz w:val="28"/>
          <w:szCs w:val="28"/>
        </w:rPr>
      </w:pPr>
      <w:r w:rsidRPr="00087227">
        <w:rPr>
          <w:rFonts w:ascii="Bookman Old Style" w:eastAsia="Bookman Old Style" w:hAnsi="Bookman Old Style" w:cs="Bookman Old Style"/>
          <w:b/>
          <w:bCs/>
          <w:sz w:val="28"/>
          <w:szCs w:val="28"/>
        </w:rPr>
        <w:t>Report</w:t>
      </w:r>
    </w:p>
    <w:p w14:paraId="43B600B1" w14:textId="77777777" w:rsidR="00087227" w:rsidRPr="00087227" w:rsidRDefault="00087227" w:rsidP="00087227">
      <w:pPr>
        <w:ind w:left="2169" w:right="2168"/>
        <w:jc w:val="center"/>
        <w:rPr>
          <w:rFonts w:ascii="Bookman Old Style" w:eastAsia="Bookman Old Style" w:hAnsi="Bookman Old Style" w:cs="Bookman Old Style"/>
          <w:b/>
          <w:bCs/>
          <w:sz w:val="28"/>
          <w:szCs w:val="28"/>
        </w:rPr>
      </w:pPr>
      <w:r w:rsidRPr="00087227">
        <w:rPr>
          <w:rFonts w:ascii="Bookman Old Style" w:eastAsia="Bookman Old Style" w:hAnsi="Bookman Old Style" w:cs="Bookman Old Style"/>
          <w:b/>
          <w:bCs/>
          <w:sz w:val="28"/>
          <w:szCs w:val="28"/>
        </w:rPr>
        <w:t>On</w:t>
      </w:r>
    </w:p>
    <w:p w14:paraId="610DA345" w14:textId="782C12BF" w:rsidR="00087227" w:rsidRPr="00087227" w:rsidRDefault="00087227" w:rsidP="00087227">
      <w:pPr>
        <w:ind w:left="2169" w:right="2168"/>
        <w:jc w:val="center"/>
        <w:rPr>
          <w:b/>
          <w:bCs/>
          <w:color w:val="EE0000"/>
        </w:rPr>
      </w:pPr>
      <w:r w:rsidRPr="00087227">
        <w:rPr>
          <w:b/>
          <w:bCs/>
          <w:color w:val="EE0000"/>
        </w:rPr>
        <w:t>Hybrid Quantum–MEMS Sensing System with Error-Feedback Control and IoT Monitoring</w:t>
      </w:r>
    </w:p>
    <w:p w14:paraId="633D6E59" w14:textId="77777777" w:rsidR="00087227" w:rsidRDefault="00087227" w:rsidP="00087227">
      <w:pPr>
        <w:ind w:left="2169" w:right="2168"/>
        <w:jc w:val="center"/>
        <w:rPr>
          <w:sz w:val="28"/>
          <w:szCs w:val="28"/>
        </w:rPr>
      </w:pPr>
      <w:r>
        <w:rPr>
          <w:sz w:val="28"/>
          <w:szCs w:val="28"/>
        </w:rPr>
        <w:t>A Project Submitted</w:t>
      </w:r>
    </w:p>
    <w:p w14:paraId="46BF35D5" w14:textId="77777777" w:rsidR="00087227" w:rsidRDefault="00087227" w:rsidP="00087227">
      <w:pPr>
        <w:spacing w:before="48" w:line="280" w:lineRule="auto"/>
        <w:ind w:left="2169" w:right="2172"/>
        <w:jc w:val="center"/>
        <w:rPr>
          <w:sz w:val="28"/>
          <w:szCs w:val="28"/>
        </w:rPr>
      </w:pPr>
      <w:r>
        <w:rPr>
          <w:sz w:val="28"/>
          <w:szCs w:val="28"/>
        </w:rPr>
        <w:t>in Partial Fulfilment of the Requirements for the Degree of</w:t>
      </w:r>
    </w:p>
    <w:p w14:paraId="3080FCA1" w14:textId="77777777" w:rsidR="00087227" w:rsidRDefault="00087227" w:rsidP="00087227">
      <w:pPr>
        <w:widowControl w:val="0"/>
        <w:pBdr>
          <w:top w:val="nil"/>
          <w:left w:val="nil"/>
          <w:bottom w:val="nil"/>
          <w:right w:val="nil"/>
          <w:between w:val="nil"/>
        </w:pBdr>
        <w:spacing w:line="273" w:lineRule="auto"/>
        <w:ind w:left="2169" w:right="2169"/>
        <w:jc w:val="center"/>
        <w:rPr>
          <w:b/>
          <w:bCs/>
          <w:color w:val="000000"/>
          <w:sz w:val="28"/>
          <w:szCs w:val="28"/>
        </w:rPr>
      </w:pPr>
      <w:r>
        <w:rPr>
          <w:rFonts w:ascii="Times New Roman" w:eastAsia="Times New Roman" w:hAnsi="Times New Roman" w:cs="Times New Roman"/>
          <w:b/>
          <w:bCs/>
          <w:color w:val="000000"/>
          <w:sz w:val="28"/>
          <w:szCs w:val="28"/>
        </w:rPr>
        <w:t>Bachelor of Technology</w:t>
      </w:r>
    </w:p>
    <w:p w14:paraId="5F687491" w14:textId="77777777" w:rsidR="00087227" w:rsidRDefault="00087227" w:rsidP="00087227">
      <w:pPr>
        <w:spacing w:before="48"/>
        <w:ind w:left="2169" w:right="2171"/>
        <w:jc w:val="center"/>
        <w:rPr>
          <w:sz w:val="28"/>
          <w:szCs w:val="28"/>
        </w:rPr>
      </w:pPr>
      <w:r>
        <w:rPr>
          <w:sz w:val="28"/>
          <w:szCs w:val="28"/>
        </w:rPr>
        <w:t>in</w:t>
      </w:r>
    </w:p>
    <w:p w14:paraId="75BF3B2F" w14:textId="4DD80FAA" w:rsidR="00087227" w:rsidRPr="00087227" w:rsidRDefault="00087227" w:rsidP="00087227">
      <w:pPr>
        <w:widowControl w:val="0"/>
        <w:pBdr>
          <w:top w:val="nil"/>
          <w:left w:val="nil"/>
          <w:bottom w:val="nil"/>
          <w:right w:val="nil"/>
          <w:between w:val="nil"/>
        </w:pBdr>
        <w:spacing w:before="48"/>
        <w:ind w:left="2169" w:right="2169"/>
        <w:jc w:val="center"/>
        <w:rPr>
          <w:b/>
          <w:bCs/>
          <w:color w:val="000000"/>
          <w:sz w:val="28"/>
          <w:szCs w:val="28"/>
        </w:rPr>
      </w:pPr>
      <w:r>
        <w:rPr>
          <w:rFonts w:ascii="Times New Roman" w:eastAsia="Times New Roman" w:hAnsi="Times New Roman" w:cs="Times New Roman"/>
          <w:b/>
          <w:bCs/>
          <w:color w:val="000000"/>
          <w:sz w:val="28"/>
          <w:szCs w:val="28"/>
        </w:rPr>
        <w:t>CSE</w:t>
      </w:r>
    </w:p>
    <w:p w14:paraId="0E321019" w14:textId="33CDBF59" w:rsidR="00087227" w:rsidRPr="00087227" w:rsidRDefault="00087227" w:rsidP="00087227">
      <w:pPr>
        <w:widowControl w:val="0"/>
        <w:pBdr>
          <w:top w:val="nil"/>
          <w:left w:val="nil"/>
          <w:bottom w:val="nil"/>
          <w:right w:val="nil"/>
          <w:between w:val="nil"/>
        </w:pBdr>
        <w:spacing w:before="48"/>
        <w:ind w:left="2169" w:right="2169"/>
        <w:jc w:val="center"/>
        <w:rPr>
          <w:b/>
          <w:bCs/>
          <w:color w:val="000000"/>
          <w:sz w:val="28"/>
          <w:szCs w:val="28"/>
        </w:rPr>
      </w:pPr>
      <w:r>
        <w:rPr>
          <w:rFonts w:ascii="Times New Roman" w:eastAsia="Times New Roman" w:hAnsi="Times New Roman" w:cs="Times New Roman"/>
          <w:b/>
          <w:bCs/>
          <w:color w:val="000000"/>
          <w:sz w:val="28"/>
          <w:szCs w:val="28"/>
        </w:rPr>
        <w:t>SUBMITTED BY: GROUP NO:-07</w:t>
      </w:r>
    </w:p>
    <w:p w14:paraId="0585C32C" w14:textId="77777777" w:rsidR="00087227" w:rsidRPr="00087227" w:rsidRDefault="00087227" w:rsidP="00087227">
      <w:pPr>
        <w:spacing w:before="8" w:line="280" w:lineRule="auto"/>
        <w:ind w:left="1140" w:right="1136"/>
        <w:jc w:val="center"/>
        <w:rPr>
          <w:b/>
          <w:bCs/>
        </w:rPr>
      </w:pPr>
      <w:r w:rsidRPr="00087227">
        <w:rPr>
          <w:b/>
          <w:bCs/>
        </w:rPr>
        <w:t>Riddhi Sharma (240604)</w:t>
      </w:r>
    </w:p>
    <w:p w14:paraId="779D2288" w14:textId="77777777" w:rsidR="00087227" w:rsidRPr="00087227" w:rsidRDefault="00087227" w:rsidP="00087227">
      <w:pPr>
        <w:spacing w:before="8" w:line="280" w:lineRule="auto"/>
        <w:ind w:left="1140" w:right="1136"/>
        <w:jc w:val="center"/>
        <w:rPr>
          <w:b/>
          <w:bCs/>
        </w:rPr>
      </w:pPr>
      <w:r w:rsidRPr="00087227">
        <w:rPr>
          <w:b/>
          <w:bCs/>
        </w:rPr>
        <w:t>Manya Awasthi (240932)</w:t>
      </w:r>
    </w:p>
    <w:p w14:paraId="6242BA68" w14:textId="77777777" w:rsidR="00087227" w:rsidRPr="00087227" w:rsidRDefault="00087227" w:rsidP="00087227">
      <w:pPr>
        <w:spacing w:before="8" w:line="280" w:lineRule="auto"/>
        <w:ind w:left="1140" w:right="1136"/>
        <w:jc w:val="center"/>
        <w:rPr>
          <w:b/>
          <w:bCs/>
        </w:rPr>
      </w:pPr>
      <w:r w:rsidRPr="00087227">
        <w:rPr>
          <w:b/>
          <w:bCs/>
        </w:rPr>
        <w:t>Sumit Singh       (240344)</w:t>
      </w:r>
    </w:p>
    <w:p w14:paraId="34F6237D" w14:textId="77777777" w:rsidR="00087227" w:rsidRPr="00087227" w:rsidRDefault="00087227" w:rsidP="00087227">
      <w:pPr>
        <w:spacing w:before="8" w:line="280" w:lineRule="auto"/>
        <w:ind w:left="1140" w:right="1136"/>
        <w:jc w:val="center"/>
        <w:rPr>
          <w:b/>
          <w:bCs/>
        </w:rPr>
      </w:pPr>
      <w:r w:rsidRPr="00087227">
        <w:rPr>
          <w:b/>
          <w:bCs/>
        </w:rPr>
        <w:t>Kaavish Babbar (240499)</w:t>
      </w:r>
    </w:p>
    <w:p w14:paraId="7A19AB47" w14:textId="61BC47FA" w:rsidR="00087227" w:rsidRPr="00087227" w:rsidRDefault="00087227" w:rsidP="00087227">
      <w:pPr>
        <w:spacing w:before="8" w:line="280" w:lineRule="auto"/>
        <w:ind w:left="1140" w:right="1136"/>
        <w:jc w:val="center"/>
        <w:rPr>
          <w:b/>
          <w:bCs/>
        </w:rPr>
      </w:pPr>
      <w:r w:rsidRPr="00087227">
        <w:rPr>
          <w:b/>
          <w:bCs/>
        </w:rPr>
        <w:t>Avyam Manchanda (240417)</w:t>
      </w:r>
    </w:p>
    <w:p w14:paraId="71116017" w14:textId="5EA0C48C" w:rsidR="00087227" w:rsidRPr="00087227" w:rsidRDefault="00087227" w:rsidP="00087227">
      <w:pPr>
        <w:pStyle w:val="Heading3"/>
        <w:keepNext w:val="0"/>
        <w:keepLines w:val="0"/>
        <w:spacing w:line="280" w:lineRule="auto"/>
        <w:ind w:left="1140" w:right="1136"/>
        <w:jc w:val="center"/>
        <w:rPr>
          <w:sz w:val="26"/>
          <w:szCs w:val="26"/>
        </w:rPr>
      </w:pPr>
      <w:r>
        <w:rPr>
          <w:noProof/>
        </w:rPr>
        <w:drawing>
          <wp:anchor distT="0" distB="0" distL="0" distR="0" simplePos="0" relativeHeight="251697152" behindDoc="0" locked="0" layoutInCell="1" hidden="0" allowOverlap="1" wp14:anchorId="40D296A9" wp14:editId="4B8BD8C3">
            <wp:simplePos x="0" y="0"/>
            <wp:positionH relativeFrom="column">
              <wp:posOffset>2095500</wp:posOffset>
            </wp:positionH>
            <wp:positionV relativeFrom="paragraph">
              <wp:posOffset>230505</wp:posOffset>
            </wp:positionV>
            <wp:extent cx="1670050" cy="1626870"/>
            <wp:effectExtent l="0" t="0" r="0" b="0"/>
            <wp:wrapTopAndBottom distT="0" dist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670050" cy="1626870"/>
                    </a:xfrm>
                    <a:prstGeom prst="rect">
                      <a:avLst/>
                    </a:prstGeom>
                    <a:ln/>
                  </pic:spPr>
                </pic:pic>
              </a:graphicData>
            </a:graphic>
          </wp:anchor>
        </w:drawing>
      </w:r>
      <w:r>
        <w:rPr>
          <w:sz w:val="26"/>
          <w:szCs w:val="26"/>
        </w:rPr>
        <w:t>Submitted to: Mr. Tabish Rasheed</w:t>
      </w:r>
    </w:p>
    <w:p w14:paraId="42A04C57" w14:textId="77777777" w:rsidR="00087227" w:rsidRPr="00087227" w:rsidRDefault="00087227" w:rsidP="00087227">
      <w:pPr>
        <w:spacing w:before="8" w:line="280" w:lineRule="auto"/>
        <w:ind w:left="-142" w:right="-24"/>
        <w:jc w:val="center"/>
      </w:pPr>
      <w:r w:rsidRPr="00087227">
        <w:t xml:space="preserve">  SCHOOL OF ENGINEERING AND TECHNOLOGY</w:t>
      </w:r>
    </w:p>
    <w:p w14:paraId="1A9D745C" w14:textId="77777777" w:rsidR="00087227" w:rsidRPr="00087227" w:rsidRDefault="00087227" w:rsidP="00087227">
      <w:pPr>
        <w:spacing w:before="8" w:line="280" w:lineRule="auto"/>
        <w:ind w:left="-142" w:right="-24"/>
        <w:jc w:val="center"/>
      </w:pPr>
      <w:r w:rsidRPr="00087227">
        <w:t>BML MUNJAL UNIVERSITY GURGAON</w:t>
      </w:r>
    </w:p>
    <w:p w14:paraId="25859D3A" w14:textId="77777777" w:rsidR="00087227" w:rsidRPr="00087227" w:rsidRDefault="00087227" w:rsidP="00087227">
      <w:pPr>
        <w:widowControl w:val="0"/>
        <w:pBdr>
          <w:top w:val="nil"/>
          <w:left w:val="nil"/>
          <w:bottom w:val="nil"/>
          <w:right w:val="nil"/>
          <w:between w:val="nil"/>
        </w:pBdr>
        <w:tabs>
          <w:tab w:val="left" w:pos="9330"/>
        </w:tabs>
        <w:spacing w:line="269" w:lineRule="auto"/>
        <w:ind w:left="-142" w:right="-24"/>
        <w:jc w:val="center"/>
        <w:rPr>
          <w:color w:val="000000"/>
        </w:rPr>
      </w:pPr>
      <w:r w:rsidRPr="00087227">
        <w:rPr>
          <w:b/>
          <w:bCs/>
        </w:rPr>
        <w:t>Date of Submission:</w:t>
      </w:r>
      <w:r w:rsidRPr="00087227">
        <w:t xml:space="preserve"> November 18, 2025</w:t>
      </w:r>
    </w:p>
    <w:p w14:paraId="61A96AD1" w14:textId="3279E749" w:rsidR="00087227" w:rsidRDefault="00087227" w:rsidP="00087227">
      <w:pPr>
        <w:pStyle w:val="Heading1"/>
        <w:rPr>
          <w:sz w:val="48"/>
          <w:szCs w:val="48"/>
        </w:rPr>
      </w:pPr>
      <w:r>
        <w:rPr>
          <w:sz w:val="48"/>
          <w:szCs w:val="48"/>
        </w:rPr>
        <w:lastRenderedPageBreak/>
        <w:t xml:space="preserve"> Contents</w:t>
      </w:r>
    </w:p>
    <w:p w14:paraId="012BBAD3" w14:textId="5B3F7661" w:rsidR="000E73CA" w:rsidRPr="000E73CA" w:rsidRDefault="000E73CA" w:rsidP="000E73CA">
      <w:pPr>
        <w:pStyle w:val="ListParagraph"/>
        <w:numPr>
          <w:ilvl w:val="0"/>
          <w:numId w:val="38"/>
        </w:numPr>
        <w:rPr>
          <w:b/>
          <w:bCs/>
        </w:rPr>
      </w:pPr>
      <w:r w:rsidRPr="000E73CA">
        <w:rPr>
          <w:b/>
          <w:bCs/>
        </w:rPr>
        <w:t>Abstract</w:t>
      </w:r>
    </w:p>
    <w:p w14:paraId="5758129C" w14:textId="47111068" w:rsidR="000E73CA" w:rsidRPr="000E73CA" w:rsidRDefault="000E73CA" w:rsidP="000E73CA">
      <w:pPr>
        <w:pStyle w:val="ListParagraph"/>
        <w:numPr>
          <w:ilvl w:val="0"/>
          <w:numId w:val="38"/>
        </w:numPr>
        <w:rPr>
          <w:b/>
          <w:bCs/>
        </w:rPr>
      </w:pPr>
      <w:r w:rsidRPr="000E73CA">
        <w:rPr>
          <w:b/>
          <w:bCs/>
        </w:rPr>
        <w:t>Introduction</w:t>
      </w:r>
    </w:p>
    <w:p w14:paraId="0472EE0E" w14:textId="3842D936" w:rsidR="000E73CA" w:rsidRPr="000E73CA" w:rsidRDefault="000E73CA" w:rsidP="000E73CA">
      <w:pPr>
        <w:pStyle w:val="ListParagraph"/>
        <w:numPr>
          <w:ilvl w:val="1"/>
          <w:numId w:val="39"/>
        </w:numPr>
      </w:pPr>
      <w:r w:rsidRPr="000E73CA">
        <w:t>Current Situation and Technological Context</w:t>
      </w:r>
    </w:p>
    <w:p w14:paraId="63E3E130" w14:textId="5AC680A7" w:rsidR="000E73CA" w:rsidRPr="000E73CA" w:rsidRDefault="000E73CA" w:rsidP="000E73CA">
      <w:pPr>
        <w:pStyle w:val="ListParagraph"/>
        <w:numPr>
          <w:ilvl w:val="1"/>
          <w:numId w:val="39"/>
        </w:numPr>
      </w:pPr>
      <w:r w:rsidRPr="000E73CA">
        <w:t>Problem Context</w:t>
      </w:r>
    </w:p>
    <w:p w14:paraId="6B8E151A" w14:textId="1D4AD302" w:rsidR="000E73CA" w:rsidRPr="000E73CA" w:rsidRDefault="000E73CA" w:rsidP="000E73CA">
      <w:pPr>
        <w:pStyle w:val="ListParagraph"/>
        <w:numPr>
          <w:ilvl w:val="1"/>
          <w:numId w:val="39"/>
        </w:numPr>
      </w:pPr>
      <w:r w:rsidRPr="000E73CA">
        <w:t>Problem Statement</w:t>
      </w:r>
    </w:p>
    <w:p w14:paraId="090933E9" w14:textId="487B75E5" w:rsidR="000E73CA" w:rsidRPr="000E73CA" w:rsidRDefault="000E73CA" w:rsidP="000E73CA">
      <w:pPr>
        <w:pStyle w:val="ListParagraph"/>
        <w:numPr>
          <w:ilvl w:val="1"/>
          <w:numId w:val="39"/>
        </w:numPr>
      </w:pPr>
      <w:r w:rsidRPr="000E73CA">
        <w:t>Broader Implications &amp; Social Impact</w:t>
      </w:r>
    </w:p>
    <w:p w14:paraId="36FD8B08" w14:textId="37CB7857" w:rsidR="000E73CA" w:rsidRPr="000E73CA" w:rsidRDefault="000E73CA" w:rsidP="000E73CA">
      <w:pPr>
        <w:pStyle w:val="ListParagraph"/>
        <w:numPr>
          <w:ilvl w:val="1"/>
          <w:numId w:val="39"/>
        </w:numPr>
      </w:pPr>
      <w:r w:rsidRPr="000E73CA">
        <w:t>How the Proposed Project Addresses These Issues</w:t>
      </w:r>
    </w:p>
    <w:p w14:paraId="58152728" w14:textId="3AC8E810" w:rsidR="000E73CA" w:rsidRPr="000E73CA" w:rsidRDefault="000E73CA" w:rsidP="000E73CA">
      <w:pPr>
        <w:pStyle w:val="ListParagraph"/>
        <w:numPr>
          <w:ilvl w:val="1"/>
          <w:numId w:val="39"/>
        </w:numPr>
      </w:pPr>
      <w:r w:rsidRPr="000E73CA">
        <w:t>Need for Hybrid Quantum–MEMS Architectures</w:t>
      </w:r>
    </w:p>
    <w:p w14:paraId="536151E8" w14:textId="7F8E3794" w:rsidR="000E73CA" w:rsidRDefault="000E73CA" w:rsidP="000E73CA">
      <w:pPr>
        <w:pStyle w:val="ListParagraph"/>
        <w:numPr>
          <w:ilvl w:val="0"/>
          <w:numId w:val="41"/>
        </w:numPr>
        <w:rPr>
          <w:b/>
          <w:bCs/>
        </w:rPr>
      </w:pPr>
      <w:r>
        <w:rPr>
          <w:b/>
          <w:bCs/>
        </w:rPr>
        <w:t>Literature Review</w:t>
      </w:r>
    </w:p>
    <w:p w14:paraId="34BECBFC" w14:textId="2126B6A4" w:rsidR="000E73CA" w:rsidRDefault="000E73CA" w:rsidP="000E73CA">
      <w:pPr>
        <w:pStyle w:val="ListParagraph"/>
      </w:pPr>
      <w:r w:rsidRPr="000E73CA">
        <w:t>2</w:t>
      </w:r>
      <w:r>
        <w:t>.</w:t>
      </w:r>
      <w:r w:rsidRPr="000E73CA">
        <w:t xml:space="preserve">1 </w:t>
      </w:r>
      <w:r>
        <w:t>MEMS Sensing Technologies</w:t>
      </w:r>
    </w:p>
    <w:p w14:paraId="0B7878C6" w14:textId="5D66248C" w:rsidR="000E73CA" w:rsidRDefault="000E73CA" w:rsidP="000E73CA">
      <w:pPr>
        <w:pStyle w:val="ListParagraph"/>
      </w:pPr>
      <w:r>
        <w:t>2.2 Drift, Noise, and Stability Challenges in MEMS</w:t>
      </w:r>
    </w:p>
    <w:p w14:paraId="1684A322" w14:textId="0D871D3B" w:rsidR="000E73CA" w:rsidRDefault="000E73CA" w:rsidP="000E73CA">
      <w:pPr>
        <w:pStyle w:val="ListParagraph"/>
      </w:pPr>
      <w:r>
        <w:t>2.3 Evolution of Quantum Sensing</w:t>
      </w:r>
    </w:p>
    <w:p w14:paraId="256E154B" w14:textId="5248E800" w:rsidR="000E73CA" w:rsidRDefault="000E73CA" w:rsidP="000E73CA">
      <w:pPr>
        <w:pStyle w:val="ListParagraph"/>
      </w:pPr>
      <w:r>
        <w:t>2.4 NV-Center Diamond Sensors and Quantum Defect-Based Sensing</w:t>
      </w:r>
    </w:p>
    <w:p w14:paraId="5D98569F" w14:textId="2A6D9D2E" w:rsidR="000E73CA" w:rsidRDefault="000E73CA" w:rsidP="000E73CA">
      <w:pPr>
        <w:pStyle w:val="ListParagraph"/>
      </w:pPr>
      <w:r>
        <w:t>2.5 Sensor Fusion Techniques</w:t>
      </w:r>
    </w:p>
    <w:p w14:paraId="3E98281D" w14:textId="6522FD5C" w:rsidR="000E73CA" w:rsidRDefault="000E73CA" w:rsidP="000E73CA">
      <w:pPr>
        <w:pStyle w:val="ListParagraph"/>
      </w:pPr>
      <w:r>
        <w:t>2.6 Error-Feedback and Drift Compensation Methods</w:t>
      </w:r>
    </w:p>
    <w:p w14:paraId="6CE0A257" w14:textId="0A86C230" w:rsidR="000E73CA" w:rsidRDefault="000E73CA" w:rsidP="000E73CA">
      <w:pPr>
        <w:pStyle w:val="ListParagraph"/>
      </w:pPr>
      <w:r>
        <w:t>2.7 IoT-Enabled Monitoring Networks</w:t>
      </w:r>
    </w:p>
    <w:p w14:paraId="64586808" w14:textId="37569329" w:rsidR="000E73CA" w:rsidRDefault="000E73CA" w:rsidP="000E73CA">
      <w:pPr>
        <w:pStyle w:val="ListParagraph"/>
      </w:pPr>
      <w:r>
        <w:t>2.8 Identified Gaps in Existing Research</w:t>
      </w:r>
    </w:p>
    <w:p w14:paraId="49279E4D" w14:textId="5872572D" w:rsidR="000E73CA" w:rsidRDefault="000E73CA" w:rsidP="000E73CA">
      <w:pPr>
        <w:pStyle w:val="ListParagraph"/>
      </w:pPr>
      <w:r>
        <w:t>2.9 Summary of Literature Review</w:t>
      </w:r>
    </w:p>
    <w:p w14:paraId="53B9407A" w14:textId="337A46C7" w:rsidR="000E73CA" w:rsidRDefault="00212180" w:rsidP="000E73CA">
      <w:pPr>
        <w:pStyle w:val="ListParagraph"/>
        <w:numPr>
          <w:ilvl w:val="0"/>
          <w:numId w:val="41"/>
        </w:numPr>
        <w:rPr>
          <w:b/>
          <w:bCs/>
        </w:rPr>
      </w:pPr>
      <w:r w:rsidRPr="00212180">
        <w:rPr>
          <w:b/>
          <w:bCs/>
        </w:rPr>
        <w:t>Background And Methods</w:t>
      </w:r>
    </w:p>
    <w:p w14:paraId="57822F48" w14:textId="1F1851E1" w:rsidR="00212180" w:rsidRDefault="00212180" w:rsidP="00212180">
      <w:pPr>
        <w:pStyle w:val="ListParagraph"/>
      </w:pPr>
      <w:r w:rsidRPr="00212180">
        <w:t>3.1 Introduction</w:t>
      </w:r>
    </w:p>
    <w:p w14:paraId="2E2E0B55" w14:textId="4FB2F696" w:rsidR="00212180" w:rsidRDefault="00212180" w:rsidP="00212180">
      <w:pPr>
        <w:pStyle w:val="ListParagraph"/>
      </w:pPr>
      <w:r>
        <w:t>3.2 Background Concepts</w:t>
      </w:r>
    </w:p>
    <w:p w14:paraId="76007096" w14:textId="67DE0DC3" w:rsidR="00212180" w:rsidRDefault="00212180" w:rsidP="00212180">
      <w:pPr>
        <w:pStyle w:val="ListParagraph"/>
      </w:pPr>
      <w:r>
        <w:t>3.3 Methods Implemented in the Proposed System</w:t>
      </w:r>
    </w:p>
    <w:p w14:paraId="68600021" w14:textId="4F8AEE30" w:rsidR="00212180" w:rsidRDefault="00212180" w:rsidP="00212180">
      <w:pPr>
        <w:pStyle w:val="ListParagraph"/>
      </w:pPr>
      <w:r>
        <w:t xml:space="preserve">3.4 Complete System Pipeline </w:t>
      </w:r>
    </w:p>
    <w:p w14:paraId="022E3995" w14:textId="79032A4B" w:rsidR="00212180" w:rsidRDefault="00212180" w:rsidP="00212180">
      <w:pPr>
        <w:pStyle w:val="ListParagraph"/>
      </w:pPr>
      <w:r>
        <w:t>3.5 Summary</w:t>
      </w:r>
    </w:p>
    <w:p w14:paraId="3A1F400B" w14:textId="348D8388" w:rsidR="00212180" w:rsidRDefault="00212180" w:rsidP="00212180">
      <w:pPr>
        <w:pStyle w:val="ListParagraph"/>
        <w:numPr>
          <w:ilvl w:val="0"/>
          <w:numId w:val="41"/>
        </w:numPr>
        <w:rPr>
          <w:b/>
          <w:bCs/>
        </w:rPr>
      </w:pPr>
      <w:r w:rsidRPr="00212180">
        <w:rPr>
          <w:b/>
          <w:bCs/>
        </w:rPr>
        <w:t>Results And Discussion</w:t>
      </w:r>
    </w:p>
    <w:p w14:paraId="29994387" w14:textId="7E4C8116" w:rsidR="00212180" w:rsidRDefault="00212180" w:rsidP="00212180">
      <w:pPr>
        <w:pStyle w:val="ListParagraph"/>
      </w:pPr>
      <w:r w:rsidRPr="00212180">
        <w:t>4.1</w:t>
      </w:r>
      <w:r>
        <w:t xml:space="preserve"> Introduction</w:t>
      </w:r>
    </w:p>
    <w:p w14:paraId="3F31995D" w14:textId="39B83A36" w:rsidR="00212180" w:rsidRDefault="00212180" w:rsidP="00212180">
      <w:pPr>
        <w:pStyle w:val="ListParagraph"/>
      </w:pPr>
      <w:r>
        <w:t>4.2 Raw MEMS Sensor Behaviour Before Fusion</w:t>
      </w:r>
    </w:p>
    <w:p w14:paraId="26E93D56" w14:textId="43C63240" w:rsidR="00212180" w:rsidRDefault="00212180" w:rsidP="00212180">
      <w:pPr>
        <w:pStyle w:val="ListParagraph"/>
      </w:pPr>
      <w:r>
        <w:t>4.3 Quantum Sensor / Quantum Simulation Results</w:t>
      </w:r>
    </w:p>
    <w:p w14:paraId="1E7BF36B" w14:textId="7BF5CACD" w:rsidR="00212180" w:rsidRDefault="00212180" w:rsidP="00212180">
      <w:pPr>
        <w:pStyle w:val="ListParagraph"/>
      </w:pPr>
      <w:r>
        <w:t>4.4 Performance of the Kalman Filter: Fusion Results</w:t>
      </w:r>
    </w:p>
    <w:p w14:paraId="784AE705" w14:textId="70B699ED" w:rsidR="00212180" w:rsidRDefault="00212180" w:rsidP="00212180">
      <w:pPr>
        <w:pStyle w:val="ListParagraph"/>
      </w:pPr>
      <w:r>
        <w:t>4.5 PID Controller Performance and Error Dynamics</w:t>
      </w:r>
    </w:p>
    <w:p w14:paraId="254D092B" w14:textId="25B0D8AD" w:rsidR="00212180" w:rsidRDefault="00212180" w:rsidP="00212180">
      <w:pPr>
        <w:pStyle w:val="ListParagraph"/>
      </w:pPr>
      <w:r>
        <w:t>4.6 Integrated System Behaviour</w:t>
      </w:r>
    </w:p>
    <w:p w14:paraId="0799C722" w14:textId="7435B57C" w:rsidR="00212180" w:rsidRDefault="00212180" w:rsidP="00212180">
      <w:pPr>
        <w:pStyle w:val="ListParagraph"/>
      </w:pPr>
      <w:r>
        <w:t>4.7 Comparative Performance Summary</w:t>
      </w:r>
    </w:p>
    <w:p w14:paraId="16907A61" w14:textId="66CF9B65" w:rsidR="00212180" w:rsidRDefault="00212180" w:rsidP="00212180">
      <w:pPr>
        <w:pStyle w:val="ListParagraph"/>
      </w:pPr>
      <w:r>
        <w:t>4.8 Interpretation of Results</w:t>
      </w:r>
    </w:p>
    <w:p w14:paraId="420910B6" w14:textId="4A002D11" w:rsidR="00212180" w:rsidRDefault="00212180" w:rsidP="00212180">
      <w:pPr>
        <w:pStyle w:val="ListParagraph"/>
      </w:pPr>
      <w:r>
        <w:t>4.9 Discussion of Practical Implications</w:t>
      </w:r>
    </w:p>
    <w:p w14:paraId="04F54759" w14:textId="62181176" w:rsidR="00212180" w:rsidRDefault="00212180" w:rsidP="00212180">
      <w:pPr>
        <w:pStyle w:val="ListParagraph"/>
      </w:pPr>
      <w:r>
        <w:t>4.10 Conclusion of Results And Discussion</w:t>
      </w:r>
    </w:p>
    <w:p w14:paraId="78C19151" w14:textId="4A5C000C" w:rsidR="00212180" w:rsidRDefault="00212180" w:rsidP="00212180">
      <w:pPr>
        <w:pStyle w:val="ListParagraph"/>
        <w:numPr>
          <w:ilvl w:val="0"/>
          <w:numId w:val="41"/>
        </w:numPr>
        <w:rPr>
          <w:b/>
          <w:bCs/>
        </w:rPr>
      </w:pPr>
      <w:r w:rsidRPr="00212180">
        <w:rPr>
          <w:b/>
          <w:bCs/>
        </w:rPr>
        <w:t>Conclusion And Future Scope</w:t>
      </w:r>
    </w:p>
    <w:p w14:paraId="78F43D4C" w14:textId="6C652877" w:rsidR="00212180" w:rsidRDefault="00212180" w:rsidP="00212180">
      <w:pPr>
        <w:pStyle w:val="ListParagraph"/>
      </w:pPr>
      <w:r w:rsidRPr="00212180">
        <w:t>5.1 Introduction</w:t>
      </w:r>
    </w:p>
    <w:p w14:paraId="2B30D9A8" w14:textId="37CCD10D" w:rsidR="00212180" w:rsidRDefault="00212180" w:rsidP="00212180">
      <w:pPr>
        <w:pStyle w:val="ListParagraph"/>
      </w:pPr>
      <w:r>
        <w:t>5.2 Future Scope</w:t>
      </w:r>
      <w:r w:rsidR="00A10C9A">
        <w:t xml:space="preserve"> &amp; References</w:t>
      </w:r>
    </w:p>
    <w:p w14:paraId="43C2ECD2" w14:textId="508F6598" w:rsidR="00593BFA" w:rsidRPr="000969C6" w:rsidRDefault="00424E26" w:rsidP="00424E26">
      <w:pPr>
        <w:rPr>
          <w:b/>
          <w:bCs/>
          <w:sz w:val="52"/>
          <w:szCs w:val="52"/>
        </w:rPr>
      </w:pPr>
      <w:r w:rsidRPr="000969C6">
        <w:rPr>
          <w:b/>
          <w:bCs/>
          <w:sz w:val="52"/>
          <w:szCs w:val="52"/>
        </w:rPr>
        <w:lastRenderedPageBreak/>
        <w:t xml:space="preserve">Abstract </w:t>
      </w:r>
    </w:p>
    <w:p w14:paraId="5B2223CC" w14:textId="77777777" w:rsidR="00497A51" w:rsidRDefault="00497A51" w:rsidP="00497A51">
      <w:r>
        <w:t>Modern intelligent systems require sensing platforms with ultra-high precision, long-term stability, and real-time reliability. Conventionally used MEMS sensors are characterized by low cost, compact design, and high sampling rates but intrinsically suffer from drift, temperature sensitivity, and noise. Quantum sensors, in particular NV-center-based devices, provide highly stable reference measurements with minimal drift at relatively low bandwidths.</w:t>
      </w:r>
    </w:p>
    <w:p w14:paraId="47C43FDF" w14:textId="77777777" w:rsidR="00497A51" w:rsidRDefault="00497A51" w:rsidP="00497A51">
      <w:r>
        <w:t xml:space="preserve">This work proposes the </w:t>
      </w:r>
      <w:r w:rsidRPr="00497A51">
        <w:rPr>
          <w:b/>
          <w:bCs/>
        </w:rPr>
        <w:t>Hybrid Quantum–MEMS Sensing System with Error-Feedback Control and IoT Monitoring</w:t>
      </w:r>
      <w:r>
        <w:t>, a unified architecture that combines the strengths of both sensing domains. The system uses Kalman filter–based sensor fusion to combine high-rate MEMS outputs with precise quantum reference signals, yielding a drift-free and noise-reduced measurement. A PID-based error-feedback mechanism further allows for continuous self-calibration of the MEMS sensor, significantly enhancing long-term accuracy. An IoT communication layer, based on MQTT, facilitates remote monitoring, analytics, and calibration support.</w:t>
      </w:r>
    </w:p>
    <w:p w14:paraId="68F93357" w14:textId="4ED32407" w:rsidR="00593BFA" w:rsidRPr="00593BFA" w:rsidRDefault="00497A51" w:rsidP="00497A51">
      <w:r>
        <w:t>The proposed hybrid framework demonstrates improved accuracy, increased stability, and robust performance, suitable for applications on smart infrastructure, healthcare diagnostics, environmental monitoring, and precision engineering systems. By integrating quantum precision with the responsiveness of MEMS, a scale-up route toward next-generation intelligent sensing is established. The architecture further provides a foothold for future advancements such as AI-driven drift prediction and miniaturized quantum devices.</w:t>
      </w:r>
    </w:p>
    <w:p w14:paraId="50544D60" w14:textId="07B65874" w:rsidR="00593BFA" w:rsidRDefault="00593BFA" w:rsidP="00424E26">
      <w:pPr>
        <w:rPr>
          <w:b/>
          <w:bCs/>
          <w:sz w:val="28"/>
          <w:szCs w:val="28"/>
        </w:rPr>
      </w:pPr>
      <w:r w:rsidRPr="00593BFA">
        <w:rPr>
          <w:b/>
          <w:bCs/>
          <w:sz w:val="28"/>
          <w:szCs w:val="28"/>
        </w:rPr>
        <w:t>Keywords:</w:t>
      </w:r>
      <w:r>
        <w:rPr>
          <w:b/>
          <w:bCs/>
          <w:sz w:val="28"/>
          <w:szCs w:val="28"/>
        </w:rPr>
        <w:t xml:space="preserve"> </w:t>
      </w:r>
    </w:p>
    <w:p w14:paraId="7FD8229C" w14:textId="77777777" w:rsidR="00593BFA" w:rsidRPr="00593BFA" w:rsidRDefault="00593BFA" w:rsidP="00593BFA">
      <w:r w:rsidRPr="00593BFA">
        <w:t>Hybrid sensing, MEMS sensors, quantum sensors, NV-center sensing, Kalman filter, PID control, sensor drift correction, IoT monitoring, MQTT communication, sensor fusion, high-precision measurement, smart infrastructure, real-time sensing.</w:t>
      </w:r>
    </w:p>
    <w:p w14:paraId="43897E98" w14:textId="77777777" w:rsidR="00593BFA" w:rsidRDefault="00593BFA" w:rsidP="00424E26">
      <w:pPr>
        <w:rPr>
          <w:b/>
          <w:bCs/>
          <w:sz w:val="28"/>
          <w:szCs w:val="28"/>
        </w:rPr>
      </w:pPr>
    </w:p>
    <w:p w14:paraId="6D2A1DB8" w14:textId="77777777" w:rsidR="00593BFA" w:rsidRDefault="00593BFA" w:rsidP="00424E26">
      <w:pPr>
        <w:rPr>
          <w:b/>
          <w:bCs/>
          <w:sz w:val="28"/>
          <w:szCs w:val="28"/>
        </w:rPr>
      </w:pPr>
    </w:p>
    <w:p w14:paraId="6B54D55A" w14:textId="77777777" w:rsidR="00593BFA" w:rsidRDefault="00593BFA" w:rsidP="00424E26">
      <w:pPr>
        <w:rPr>
          <w:b/>
          <w:bCs/>
          <w:sz w:val="28"/>
          <w:szCs w:val="28"/>
        </w:rPr>
      </w:pPr>
    </w:p>
    <w:p w14:paraId="33ED340F" w14:textId="77777777" w:rsidR="00593BFA" w:rsidRDefault="00593BFA" w:rsidP="00424E26">
      <w:pPr>
        <w:rPr>
          <w:b/>
          <w:bCs/>
          <w:sz w:val="28"/>
          <w:szCs w:val="28"/>
        </w:rPr>
      </w:pPr>
    </w:p>
    <w:p w14:paraId="5C79023C" w14:textId="77777777" w:rsidR="00593BFA" w:rsidRDefault="00593BFA" w:rsidP="00424E26">
      <w:pPr>
        <w:rPr>
          <w:b/>
          <w:bCs/>
          <w:sz w:val="28"/>
          <w:szCs w:val="28"/>
        </w:rPr>
      </w:pPr>
    </w:p>
    <w:p w14:paraId="4722A765" w14:textId="77777777" w:rsidR="00593BFA" w:rsidRDefault="00593BFA" w:rsidP="00424E26">
      <w:pPr>
        <w:rPr>
          <w:b/>
          <w:bCs/>
          <w:sz w:val="28"/>
          <w:szCs w:val="28"/>
        </w:rPr>
      </w:pPr>
    </w:p>
    <w:p w14:paraId="2613E87C" w14:textId="374CD8B0" w:rsidR="00593BFA" w:rsidRPr="000969C6" w:rsidRDefault="0049462B" w:rsidP="00424E26">
      <w:pPr>
        <w:rPr>
          <w:b/>
          <w:bCs/>
          <w:sz w:val="52"/>
          <w:szCs w:val="52"/>
        </w:rPr>
      </w:pPr>
      <w:r w:rsidRPr="000969C6">
        <w:rPr>
          <w:b/>
          <w:bCs/>
          <w:sz w:val="52"/>
          <w:szCs w:val="52"/>
        </w:rPr>
        <w:lastRenderedPageBreak/>
        <w:t>1.</w:t>
      </w:r>
      <w:r w:rsidR="00AD1A7C" w:rsidRPr="000969C6">
        <w:rPr>
          <w:b/>
          <w:bCs/>
          <w:sz w:val="52"/>
          <w:szCs w:val="52"/>
        </w:rPr>
        <w:t xml:space="preserve"> </w:t>
      </w:r>
      <w:r w:rsidR="00593BFA" w:rsidRPr="000969C6">
        <w:rPr>
          <w:b/>
          <w:bCs/>
          <w:sz w:val="52"/>
          <w:szCs w:val="52"/>
        </w:rPr>
        <w:t>Introduction</w:t>
      </w:r>
    </w:p>
    <w:p w14:paraId="69C67CB7" w14:textId="77777777" w:rsidR="00497A51" w:rsidRDefault="00497A51" w:rsidP="00497A51">
      <w:r>
        <w:t xml:space="preserve">Modern digital systems are increasingly dependent on accurate, stable, and intelligent sensing frameworks that can identify minute changes in physical, environmental, and biological parameters. From smart cities and autonomous vehicles to industrial robotics, healthcare diagnosis, and environmental surveillance, today's world is migrating toward sensor-dependent, interconnected, and automated infrastructures. The accuracy and dependability of sensors have thus evolved into mission-critical areas wherein even minor deviations can easily cascade into large-scale errors, compromising safety, performance, and decision-making. The area of sensing technology has, therefore, rapidly progressed from simple </w:t>
      </w:r>
      <w:proofErr w:type="spellStart"/>
      <w:r>
        <w:t>analog</w:t>
      </w:r>
      <w:proofErr w:type="spellEnd"/>
      <w:r>
        <w:t xml:space="preserve"> detectors to sophisticated micro-scale and quantum-enhanced architectures capable of delivering unprecedented sensitivity.</w:t>
      </w:r>
    </w:p>
    <w:p w14:paraId="7EAB5623" w14:textId="77777777" w:rsidR="00497A51" w:rsidRDefault="00497A51" w:rsidP="00497A51">
      <w:r>
        <w:t>MEMS sensors have, until now, been at the heart of this evolution owing to their small size, low cost, embeddability, and real-time operability. It is for these reasons that MEMS-based accelerometers, gyroscopes, pressure sensors, strain gauges, and microphones have become a staple in most smartphones, consumer electronics, industrial monitoring systems, and aerospace navigation modules. This makes them ideal for applications requiring fast detection with continuous streams of data, due to their mechanical robustness and high sampling rates.</w:t>
      </w:r>
    </w:p>
    <w:p w14:paraId="0E147EDE" w14:textId="77777777" w:rsidR="00497A51" w:rsidRDefault="00497A51" w:rsidP="00497A51">
      <w:r>
        <w:t>However, classical MEMS devices face performance ceilings with the continuous rise in technological and societal expectations of sensing systems. MEMS sensors also have intrinsic physical limitations due to thermal fluctuations, mechanical aging, material fatigue, environmental disturbances, and long-term drift. These errors, accumulating over time, progressively cause drift away from the true value in a sensor over an extended period. High-precision fields, like healthcare diagnostic sensors, environmental anomaly detection, structural integrity monitoring, and scientific instrumentation, can lead to incorrect interpretations or trigger a failure in system reliability. This emerging disparity between required precision and achievable accuracy in classical sensors has created an urgent need for novel sensing paradigms.</w:t>
      </w:r>
    </w:p>
    <w:p w14:paraId="4353D1C1" w14:textId="77777777" w:rsidR="00497A51" w:rsidRDefault="00497A51" w:rsidP="00497A51">
      <w:r>
        <w:t xml:space="preserve">Quantum sensing has emerged as a transformative solution capable of surmounting these limitations. By leveraging quantum phenomena such as superposition, coherence, and spin-based phase evolution, quantum sensors are able to detect minute physical quantities that lie beyond the sensitivity limits of classical devices. Of these, nitrogen-vacancy center-based diamond sensors and qubit-oriented phase estimation devices yield exceptionally stable, drift-free reference measurements. Over long timescales, these sensors provide consistency and remain largely immune to environmental drift, thermal noise, and mechanical wear. As quantum sensors continue to reach unprecedented levels of precision, they generally require operation at lower </w:t>
      </w:r>
      <w:r>
        <w:lastRenderedPageBreak/>
        <w:t>bandwidths under controlled conditions, rendering them unsuitable for use independently as high-frequency sensing tools.</w:t>
      </w:r>
    </w:p>
    <w:p w14:paraId="01A2C16B" w14:textId="77777777" w:rsidR="00497A51" w:rsidRDefault="00497A51" w:rsidP="00497A51">
      <w:r>
        <w:t>This is a technological mismatch where MEMS offers high-rate sensing but low long-term stability, and where quantum sensors offer ultra-high precision but at low sampling rates. Recent breakthroughs in sensor fusion, signal processing, adaptive calibration, and embedded intelligence have prepared ways for MEMS and quantum sensing to be integrated into one system. When augmented with feedback control mechanisms and cloud-connected IoT analytics, such hybrid systems represent the next-generation approach to overcoming the limitations of conventional sensing technology.</w:t>
      </w:r>
    </w:p>
    <w:p w14:paraId="026CCF9C" w14:textId="77777777" w:rsidR="00AD1A7C" w:rsidRPr="00AD1A7C" w:rsidRDefault="00000000" w:rsidP="00AD1A7C">
      <w:r>
        <w:pict w14:anchorId="1C65A4B7">
          <v:rect id="_x0000_i1025" style="width:0;height:1.5pt" o:hralign="center" o:hrstd="t" o:hr="t" fillcolor="#a0a0a0" stroked="f"/>
        </w:pict>
      </w:r>
    </w:p>
    <w:p w14:paraId="23653FF5" w14:textId="77777777" w:rsidR="00AD1A7C" w:rsidRPr="00AD1A7C" w:rsidRDefault="00AD1A7C" w:rsidP="00AD1A7C">
      <w:pPr>
        <w:rPr>
          <w:b/>
          <w:bCs/>
        </w:rPr>
      </w:pPr>
      <w:r w:rsidRPr="00AD1A7C">
        <w:rPr>
          <w:b/>
          <w:bCs/>
        </w:rPr>
        <w:t>1.1 Current Situation and Technological Context</w:t>
      </w:r>
    </w:p>
    <w:p w14:paraId="5C9E5322" w14:textId="77777777" w:rsidR="00497A51" w:rsidRDefault="00497A51" w:rsidP="00497A51">
      <w:r>
        <w:t>Modern industries operate with increasing requirements of precision. Industrial automation requires real-time vibration analysis for the early detection of mechanical wear. Healthcare technologies require sensors to identify variations in physiological signals on the nanoscale. Environmental monitoring requires long-term stability of measurements that detect slow changes in temperature, magnetic field, or pollutant concentration. Smart cities require distributed sensor networks capable of operation unattended over years.</w:t>
      </w:r>
    </w:p>
    <w:p w14:paraId="40E818E4" w14:textId="77777777" w:rsidR="00497A51" w:rsidRDefault="00497A51" w:rsidP="00497A51">
      <w:r>
        <w:t>In all these scenarios, the limitations of standalone MEMS sensors become evident. During long operating periods, drift continuously accumulates, temperature fluctuations distort calibration, and environmental stress introduces non-linear deviations. These shortcomings hinder performance in critical applications such as structural health monitoring, biomedical detection, and environmental surveillance.</w:t>
      </w:r>
    </w:p>
    <w:p w14:paraId="230FBEFE" w14:textId="77777777" w:rsidR="00497A51" w:rsidRDefault="00497A51" w:rsidP="00497A51">
      <w:r>
        <w:t>While quantum sensors have demonstrated excellent performance in a laboratory setting, quantum magnetometers can detect variations down to picoTesla, NV-center thermometers are able to provide micro-Kelvin resolution, and quantum gravimeters show a minute relative fluctuation in gravitational fields. However, due to their slow sampling rate and higher hardware complexity, it is not possible to rely exclusively on them in real-time sensing applications.</w:t>
      </w:r>
    </w:p>
    <w:p w14:paraId="1C745C51" w14:textId="2E1ED9C9" w:rsidR="00AD1A7C" w:rsidRPr="00AD1A7C" w:rsidRDefault="00497A51" w:rsidP="00497A51">
      <w:r>
        <w:t>The industry therefore needs a sensing system that marries the speed and economy of MEMS with the precision and stability of quantum devices.</w:t>
      </w:r>
      <w:r w:rsidR="00000000">
        <w:pict w14:anchorId="62742320">
          <v:rect id="_x0000_i1026" style="width:0;height:1.5pt" o:hralign="center" o:hrstd="t" o:hr="t" fillcolor="#a0a0a0" stroked="f"/>
        </w:pict>
      </w:r>
    </w:p>
    <w:p w14:paraId="4CA8A6E6" w14:textId="77777777" w:rsidR="000E3983" w:rsidRDefault="000E3983" w:rsidP="00AD1A7C">
      <w:pPr>
        <w:rPr>
          <w:b/>
          <w:bCs/>
        </w:rPr>
      </w:pPr>
    </w:p>
    <w:p w14:paraId="0F1C8DED" w14:textId="77777777" w:rsidR="000E3983" w:rsidRDefault="000E3983" w:rsidP="00AD1A7C">
      <w:pPr>
        <w:rPr>
          <w:b/>
          <w:bCs/>
        </w:rPr>
      </w:pPr>
    </w:p>
    <w:p w14:paraId="492EFF3F" w14:textId="77777777" w:rsidR="000E3983" w:rsidRDefault="000E3983" w:rsidP="00AD1A7C">
      <w:pPr>
        <w:rPr>
          <w:b/>
          <w:bCs/>
        </w:rPr>
      </w:pPr>
    </w:p>
    <w:p w14:paraId="37065329" w14:textId="557D7644" w:rsidR="00AD1A7C" w:rsidRPr="00AD1A7C" w:rsidRDefault="00AD1A7C" w:rsidP="00AD1A7C">
      <w:pPr>
        <w:rPr>
          <w:b/>
          <w:bCs/>
        </w:rPr>
      </w:pPr>
      <w:r w:rsidRPr="00AD1A7C">
        <w:rPr>
          <w:b/>
          <w:bCs/>
        </w:rPr>
        <w:lastRenderedPageBreak/>
        <w:t>1.2 Problem Context</w:t>
      </w:r>
    </w:p>
    <w:p w14:paraId="08B12D88" w14:textId="77777777" w:rsidR="00AD1A7C" w:rsidRPr="00AD1A7C" w:rsidRDefault="00AD1A7C" w:rsidP="00AD1A7C">
      <w:r w:rsidRPr="00AD1A7C">
        <w:t>Despite technological advances, existing sensing solutions still struggle with four persistent issues:</w:t>
      </w:r>
    </w:p>
    <w:p w14:paraId="102C6186" w14:textId="77777777" w:rsidR="00AD1A7C" w:rsidRPr="00AD1A7C" w:rsidRDefault="00AD1A7C" w:rsidP="00AD1A7C">
      <w:pPr>
        <w:numPr>
          <w:ilvl w:val="0"/>
          <w:numId w:val="1"/>
        </w:numPr>
      </w:pPr>
      <w:r w:rsidRPr="00AD1A7C">
        <w:rPr>
          <w:b/>
          <w:bCs/>
        </w:rPr>
        <w:t>Long-term drift</w:t>
      </w:r>
      <w:r w:rsidRPr="00AD1A7C">
        <w:t>: MEMS devices deviate from their baseline due to aging, accumulated stress, and environmental changes.</w:t>
      </w:r>
    </w:p>
    <w:p w14:paraId="11A5FE1E" w14:textId="77777777" w:rsidR="00AD1A7C" w:rsidRPr="00AD1A7C" w:rsidRDefault="00AD1A7C" w:rsidP="00AD1A7C">
      <w:pPr>
        <w:numPr>
          <w:ilvl w:val="0"/>
          <w:numId w:val="1"/>
        </w:numPr>
      </w:pPr>
      <w:r w:rsidRPr="00AD1A7C">
        <w:rPr>
          <w:b/>
          <w:bCs/>
        </w:rPr>
        <w:t>Sensitivity limitations</w:t>
      </w:r>
      <w:r w:rsidRPr="00AD1A7C">
        <w:t>: MEMS sensors cannot detect very small changes (micro-Kelvin, picoTesla, or atomic-scale vibrations) required in emerging scientific and industrial applications.</w:t>
      </w:r>
    </w:p>
    <w:p w14:paraId="28126D5D" w14:textId="77777777" w:rsidR="00AD1A7C" w:rsidRPr="00AD1A7C" w:rsidRDefault="00AD1A7C" w:rsidP="00AD1A7C">
      <w:pPr>
        <w:numPr>
          <w:ilvl w:val="0"/>
          <w:numId w:val="1"/>
        </w:numPr>
      </w:pPr>
      <w:r w:rsidRPr="00AD1A7C">
        <w:rPr>
          <w:b/>
          <w:bCs/>
        </w:rPr>
        <w:t>Environmental susceptibility</w:t>
      </w:r>
      <w:r w:rsidRPr="00AD1A7C">
        <w:t>: Temperature, humidity, electromagnetic interference, and vibrations degrade classical sensor performance.</w:t>
      </w:r>
    </w:p>
    <w:p w14:paraId="65FA3F8E" w14:textId="77777777" w:rsidR="00AD1A7C" w:rsidRPr="00AD1A7C" w:rsidRDefault="00AD1A7C" w:rsidP="00AD1A7C">
      <w:pPr>
        <w:numPr>
          <w:ilvl w:val="0"/>
          <w:numId w:val="1"/>
        </w:numPr>
      </w:pPr>
      <w:r w:rsidRPr="00AD1A7C">
        <w:rPr>
          <w:b/>
          <w:bCs/>
        </w:rPr>
        <w:t>Lack of autonomous correction</w:t>
      </w:r>
      <w:r w:rsidRPr="00AD1A7C">
        <w:t>: Traditional systems often require periodic manual calibration, making them unsuitable for remote or long-term deployments.</w:t>
      </w:r>
    </w:p>
    <w:p w14:paraId="4C652252" w14:textId="77777777" w:rsidR="00AD1A7C" w:rsidRDefault="00AD1A7C" w:rsidP="00AD1A7C">
      <w:r w:rsidRPr="00AD1A7C">
        <w:t>Meanwhile, quantum sensors—although extremely precise—cannot replace MEMS because they lack high sampling rates and require specialized operational protocols. The gap between these two sensing technologies introduces a measurable performance bottleneck in high-stakes environments where accuracy and responsiveness must coexist.</w:t>
      </w:r>
    </w:p>
    <w:p w14:paraId="60BF5AA2" w14:textId="5DF0CC81" w:rsidR="00AD1A7C" w:rsidRPr="00AD1A7C" w:rsidRDefault="00000000" w:rsidP="00AD1A7C">
      <w:r>
        <w:pict w14:anchorId="2804DF21">
          <v:rect id="_x0000_i1027" style="width:0;height:1.5pt" o:hralign="center" o:hrstd="t" o:hr="t" fillcolor="#a0a0a0" stroked="f"/>
        </w:pict>
      </w:r>
    </w:p>
    <w:p w14:paraId="062B5C20" w14:textId="2097D1DC" w:rsidR="00AD1A7C" w:rsidRPr="00AD1A7C" w:rsidRDefault="00AD1A7C" w:rsidP="00AD1A7C">
      <w:pPr>
        <w:rPr>
          <w:b/>
          <w:bCs/>
        </w:rPr>
      </w:pPr>
      <w:r w:rsidRPr="00AD1A7C">
        <w:rPr>
          <w:b/>
          <w:bCs/>
        </w:rPr>
        <w:t xml:space="preserve">1.3 Problem Statement </w:t>
      </w:r>
    </w:p>
    <w:p w14:paraId="4879E7F4" w14:textId="77777777" w:rsidR="00AD1A7C" w:rsidRPr="00AD1A7C" w:rsidRDefault="00AD1A7C" w:rsidP="00AD1A7C">
      <w:r w:rsidRPr="00AD1A7C">
        <w:t xml:space="preserve">There is a critical need for a sensing system that achieves </w:t>
      </w:r>
      <w:r w:rsidRPr="00AD1A7C">
        <w:rPr>
          <w:b/>
          <w:bCs/>
        </w:rPr>
        <w:t>quantum-level precision</w:t>
      </w:r>
      <w:r w:rsidRPr="00AD1A7C">
        <w:t xml:space="preserve">, mitigates </w:t>
      </w:r>
      <w:r w:rsidRPr="00AD1A7C">
        <w:rPr>
          <w:b/>
          <w:bCs/>
        </w:rPr>
        <w:t>MEMS drift</w:t>
      </w:r>
      <w:r w:rsidRPr="00AD1A7C">
        <w:t xml:space="preserve">, operates reliably in dynamic environments, and enables </w:t>
      </w:r>
      <w:r w:rsidRPr="00AD1A7C">
        <w:rPr>
          <w:b/>
          <w:bCs/>
        </w:rPr>
        <w:t>real-time monitoring</w:t>
      </w:r>
      <w:r w:rsidRPr="00AD1A7C">
        <w:t xml:space="preserve"> without compromising responsiveness or stability. The core problem addressed in this project is:</w:t>
      </w:r>
    </w:p>
    <w:p w14:paraId="07C45B8D" w14:textId="77777777" w:rsidR="00AD1A7C" w:rsidRPr="00AD1A7C" w:rsidRDefault="00AD1A7C" w:rsidP="00AD1A7C">
      <w:r w:rsidRPr="00AD1A7C">
        <w:rPr>
          <w:b/>
          <w:bCs/>
        </w:rPr>
        <w:t>“How can a unified sensing architecture be designed to combine high-rate MEMS measurements with ultra-precise quantum references, while dynamically correcting drift and enabling autonomous, cloud-connected operation?”</w:t>
      </w:r>
    </w:p>
    <w:p w14:paraId="12F8F6E2" w14:textId="77777777" w:rsidR="00AD1A7C" w:rsidRDefault="00AD1A7C" w:rsidP="00AD1A7C">
      <w:r w:rsidRPr="00AD1A7C">
        <w:t>This problem serves as the foundation for developing a hybrid Quantum–MEMS–IoT system that resolves long-standing issues in classical sensing technologies.</w:t>
      </w:r>
    </w:p>
    <w:p w14:paraId="5BB1070D" w14:textId="480E8E90" w:rsidR="00AD1A7C" w:rsidRDefault="00000000" w:rsidP="00AD1A7C">
      <w:r>
        <w:pict w14:anchorId="6D5AD46A">
          <v:rect id="_x0000_i1028" style="width:468pt;height:1.2pt" o:hralign="center" o:hrstd="t" o:hr="t" fillcolor="#a0a0a0" stroked="f"/>
        </w:pict>
      </w:r>
    </w:p>
    <w:p w14:paraId="172B035E" w14:textId="77777777" w:rsidR="00AD1A7C" w:rsidRPr="00AD1A7C" w:rsidRDefault="00AD1A7C" w:rsidP="00AD1A7C">
      <w:pPr>
        <w:rPr>
          <w:b/>
          <w:bCs/>
        </w:rPr>
      </w:pPr>
      <w:r w:rsidRPr="00AD1A7C">
        <w:rPr>
          <w:b/>
          <w:bCs/>
        </w:rPr>
        <w:t>1.4 Broader Implications and Social Impact</w:t>
      </w:r>
    </w:p>
    <w:p w14:paraId="3C049DFB" w14:textId="77777777" w:rsidR="00497A51" w:rsidRDefault="00497A51" w:rsidP="00497A51">
      <w:r>
        <w:t xml:space="preserve">Precision sensing has implications far beyond technological innovation. It plays a vital role in healthcare, enabling the timely detection of physiological changes and critical disease indicators. From the perspective of environmental monitoring, highly accurate </w:t>
      </w:r>
      <w:r>
        <w:lastRenderedPageBreak/>
        <w:t>sensors are indispensable for tracking pollutants, leak detection, and observation of climate-related variations. Infrastructure systems, including bridges, tunnels, and buildings, require reliable sensors to detect micro-cracks, accumulation of stresses, and structural fatigue prior to the occurrence of failures.</w:t>
      </w:r>
    </w:p>
    <w:p w14:paraId="182D7D41" w14:textId="77777777" w:rsidR="00497A51" w:rsidRDefault="00497A51" w:rsidP="00497A51">
      <w:r>
        <w:t>Precise, stable sensing underpins the mechanisms for public safety, autonomous navigation, industrial automation, and scientific research. Because systems are increasingly interconnected and complex, demands for dependable, high-accuracy sensing grow proportionally.</w:t>
      </w:r>
    </w:p>
    <w:p w14:paraId="45ABEB65" w14:textId="242ADCA3" w:rsidR="000157A5" w:rsidRPr="000157A5" w:rsidRDefault="00497A51" w:rsidP="00497A51">
      <w:r>
        <w:t>A precise, stable, and autonomous hybrid sensing architecture can significantly reduce operational risk while improving diagnostic and monitoring accuracy and contributing to much safer, more efficient, and sustainable technological ecosystems.</w:t>
      </w:r>
      <w:r w:rsidR="00000000">
        <w:pict w14:anchorId="238F25DA">
          <v:rect id="_x0000_i1029" style="width:468pt;height:1.2pt" o:hralign="center" o:hrstd="t" o:hr="t" fillcolor="#a0a0a0" stroked="f"/>
        </w:pict>
      </w:r>
    </w:p>
    <w:p w14:paraId="121839E6" w14:textId="1DB704A5" w:rsidR="00AD1A7C" w:rsidRPr="00AD1A7C" w:rsidRDefault="00AD1A7C" w:rsidP="00AD1A7C">
      <w:pPr>
        <w:rPr>
          <w:b/>
          <w:bCs/>
        </w:rPr>
      </w:pPr>
      <w:r w:rsidRPr="00AD1A7C">
        <w:rPr>
          <w:b/>
          <w:bCs/>
        </w:rPr>
        <w:t>1.5 How the Proposed Project Addresses These Issues</w:t>
      </w:r>
    </w:p>
    <w:p w14:paraId="4671EAD2" w14:textId="77777777" w:rsidR="00AD1A7C" w:rsidRPr="00AD1A7C" w:rsidRDefault="00AD1A7C" w:rsidP="00AD1A7C">
      <w:r w:rsidRPr="00AD1A7C">
        <w:t xml:space="preserve">The </w:t>
      </w:r>
      <w:r w:rsidRPr="00AD1A7C">
        <w:rPr>
          <w:b/>
          <w:bCs/>
        </w:rPr>
        <w:t>Hybrid Quantum–MEMS Sensing System with Error-Feedback Control and IoT Monitoring</w:t>
      </w:r>
      <w:r w:rsidRPr="00AD1A7C">
        <w:t xml:space="preserve"> directly addresses the limitations of existing sensing solutions through an integrated, multi-layered architecture:</w:t>
      </w:r>
    </w:p>
    <w:p w14:paraId="1B4A51F5" w14:textId="77777777" w:rsidR="00AD1A7C" w:rsidRPr="00AD1A7C" w:rsidRDefault="00AD1A7C" w:rsidP="00AD1A7C">
      <w:pPr>
        <w:numPr>
          <w:ilvl w:val="0"/>
          <w:numId w:val="2"/>
        </w:numPr>
      </w:pPr>
      <w:r w:rsidRPr="00AD1A7C">
        <w:rPr>
          <w:b/>
          <w:bCs/>
        </w:rPr>
        <w:t>Quantum sensors provide stable reference measurements</w:t>
      </w:r>
      <w:r w:rsidRPr="00AD1A7C">
        <w:t xml:space="preserve"> that correct long-term MEMS drift.</w:t>
      </w:r>
    </w:p>
    <w:p w14:paraId="0D36EB6A" w14:textId="77777777" w:rsidR="00AD1A7C" w:rsidRPr="00AD1A7C" w:rsidRDefault="00AD1A7C" w:rsidP="00AD1A7C">
      <w:pPr>
        <w:numPr>
          <w:ilvl w:val="0"/>
          <w:numId w:val="2"/>
        </w:numPr>
      </w:pPr>
      <w:r w:rsidRPr="00AD1A7C">
        <w:rPr>
          <w:b/>
          <w:bCs/>
        </w:rPr>
        <w:t>MEMS sensors supply high-rate data</w:t>
      </w:r>
      <w:r w:rsidRPr="00AD1A7C">
        <w:t>, enabling real-time responsiveness even during rapid environmental changes.</w:t>
      </w:r>
    </w:p>
    <w:p w14:paraId="0EF1F8F5" w14:textId="77777777" w:rsidR="00AD1A7C" w:rsidRPr="00AD1A7C" w:rsidRDefault="00AD1A7C" w:rsidP="00AD1A7C">
      <w:pPr>
        <w:numPr>
          <w:ilvl w:val="0"/>
          <w:numId w:val="2"/>
        </w:numPr>
      </w:pPr>
      <w:r w:rsidRPr="00AD1A7C">
        <w:rPr>
          <w:b/>
          <w:bCs/>
        </w:rPr>
        <w:t>Kalman filter–based fusion</w:t>
      </w:r>
      <w:r w:rsidRPr="00AD1A7C">
        <w:t xml:space="preserve"> integrates both streams, producing a stable and noise-reduced signal.</w:t>
      </w:r>
    </w:p>
    <w:p w14:paraId="73E8925D" w14:textId="77777777" w:rsidR="00AD1A7C" w:rsidRPr="00AD1A7C" w:rsidRDefault="00AD1A7C" w:rsidP="00AD1A7C">
      <w:pPr>
        <w:numPr>
          <w:ilvl w:val="0"/>
          <w:numId w:val="2"/>
        </w:numPr>
      </w:pPr>
      <w:r w:rsidRPr="00AD1A7C">
        <w:rPr>
          <w:b/>
          <w:bCs/>
        </w:rPr>
        <w:t>PID error-feedback correction</w:t>
      </w:r>
      <w:r w:rsidRPr="00AD1A7C">
        <w:t xml:space="preserve"> continuously fine-tunes MEMS calibration, enabling self-correcting behavior.</w:t>
      </w:r>
    </w:p>
    <w:p w14:paraId="4E5513FC" w14:textId="77777777" w:rsidR="00AD1A7C" w:rsidRDefault="00AD1A7C" w:rsidP="00AD1A7C">
      <w:pPr>
        <w:numPr>
          <w:ilvl w:val="0"/>
          <w:numId w:val="2"/>
        </w:numPr>
      </w:pPr>
      <w:r w:rsidRPr="00AD1A7C">
        <w:rPr>
          <w:b/>
          <w:bCs/>
        </w:rPr>
        <w:t>MQTT-based IoT communication</w:t>
      </w:r>
      <w:r w:rsidRPr="00AD1A7C">
        <w:t xml:space="preserve"> allows real-time cloud monitoring, remote diagnostics, alerts, and long-term analytics.</w:t>
      </w:r>
    </w:p>
    <w:p w14:paraId="77BB800E" w14:textId="5804E1BE" w:rsidR="00AD1A7C" w:rsidRPr="00AD1A7C" w:rsidRDefault="00AD1A7C" w:rsidP="00AD1A7C">
      <w:r w:rsidRPr="00AD1A7C">
        <w:t>Together, these components create a sensing platform that is faster, more accurate, and more stable than conventional systems. The architecture shifts the sensor from a simple measurement device to an intelligent, adaptive system capable of continuous self-calibration and autonomous operation.</w:t>
      </w:r>
    </w:p>
    <w:p w14:paraId="4A410ABB" w14:textId="77777777" w:rsidR="00AD1A7C" w:rsidRPr="00AD1A7C" w:rsidRDefault="00000000" w:rsidP="00AD1A7C">
      <w:r>
        <w:pict w14:anchorId="51459C75">
          <v:rect id="_x0000_i1030" style="width:0;height:1.5pt" o:hralign="center" o:hrstd="t" o:hr="t" fillcolor="#a0a0a0" stroked="f"/>
        </w:pict>
      </w:r>
    </w:p>
    <w:p w14:paraId="3C458020" w14:textId="77777777" w:rsidR="00AD1A7C" w:rsidRPr="00AD1A7C" w:rsidRDefault="00AD1A7C" w:rsidP="00AD1A7C">
      <w:pPr>
        <w:rPr>
          <w:b/>
          <w:bCs/>
        </w:rPr>
      </w:pPr>
      <w:r w:rsidRPr="00AD1A7C">
        <w:rPr>
          <w:b/>
          <w:bCs/>
        </w:rPr>
        <w:t>1.6 Need for Hybrid Quantum–MEMS Architectures</w:t>
      </w:r>
    </w:p>
    <w:p w14:paraId="5973A396" w14:textId="5ACEDDC7" w:rsidR="00AD1A7C" w:rsidRDefault="00AD1A7C" w:rsidP="00AD1A7C">
      <w:r w:rsidRPr="00AD1A7C">
        <w:t xml:space="preserve">The fusion of MEMS and quantum sensors represents the natural evolution of sensing technology. MEMS alone cannot meet the increasing precision demands, and quantum sensors alone cannot meet the responsiveness requirements. A hybrid architecture </w:t>
      </w:r>
      <w:r w:rsidRPr="00AD1A7C">
        <w:lastRenderedPageBreak/>
        <w:t>leverages their complementary strengths while compensating for their weaknesses. As industries push toward higher accuracy, automation, and long-term reliability, such hybrid systems will become essential for next-generation technological advancements.</w:t>
      </w:r>
    </w:p>
    <w:p w14:paraId="07DCD29B" w14:textId="5F42767F" w:rsidR="001B23F5" w:rsidRPr="000969C6" w:rsidRDefault="0049462B" w:rsidP="001B23F5">
      <w:pPr>
        <w:rPr>
          <w:b/>
          <w:bCs/>
          <w:sz w:val="52"/>
          <w:szCs w:val="52"/>
        </w:rPr>
      </w:pPr>
      <w:r w:rsidRPr="000969C6">
        <w:rPr>
          <w:b/>
          <w:bCs/>
          <w:sz w:val="52"/>
          <w:szCs w:val="52"/>
        </w:rPr>
        <w:t>2.</w:t>
      </w:r>
      <w:r w:rsidR="001B23F5" w:rsidRPr="000969C6">
        <w:rPr>
          <w:b/>
          <w:bCs/>
          <w:sz w:val="52"/>
          <w:szCs w:val="52"/>
        </w:rPr>
        <w:t xml:space="preserve"> LITERATURE REVIEW</w:t>
      </w:r>
    </w:p>
    <w:p w14:paraId="3D8842E0" w14:textId="77777777" w:rsidR="001B23F5" w:rsidRPr="001B23F5" w:rsidRDefault="001B23F5" w:rsidP="001B23F5">
      <w:r w:rsidRPr="001B23F5">
        <w:t>The development of high-precision sensing technologies has been a major focus in scientific and engineering research over the past four decades. With rapid advancements in miniaturization, quantum phenomena exploitation, sensor fusion algorithms, and wireless communication, the sensing landscape has undergone significant transformation. This literature review examines prior work on MEMS sensors, quantum sensing, drift mitigation techniques, sensor fusion strategies, and IoT-based monitoring solutions to establish the research context for the proposed Hybrid Quantum–MEMS Sensing System.</w:t>
      </w:r>
    </w:p>
    <w:p w14:paraId="2F7A588D" w14:textId="77777777" w:rsidR="001B23F5" w:rsidRPr="001B23F5" w:rsidRDefault="00000000" w:rsidP="001B23F5">
      <w:r>
        <w:pict w14:anchorId="4EE8DBDB">
          <v:rect id="_x0000_i1031" style="width:0;height:1.5pt" o:hralign="center" o:hrstd="t" o:hr="t" fillcolor="#a0a0a0" stroked="f"/>
        </w:pict>
      </w:r>
    </w:p>
    <w:p w14:paraId="03A3F683" w14:textId="77777777" w:rsidR="001B23F5" w:rsidRPr="001B23F5" w:rsidRDefault="001B23F5" w:rsidP="001B23F5">
      <w:pPr>
        <w:rPr>
          <w:b/>
          <w:bCs/>
        </w:rPr>
      </w:pPr>
      <w:r w:rsidRPr="001B23F5">
        <w:rPr>
          <w:b/>
          <w:bCs/>
        </w:rPr>
        <w:t>2.1 MEMS Sensing Technologies</w:t>
      </w:r>
    </w:p>
    <w:p w14:paraId="279280A8" w14:textId="77777777" w:rsidR="00497A51" w:rsidRDefault="00497A51" w:rsidP="00497A51">
      <w:r>
        <w:t>MEMS have been one of the most researched devices owing to their low cost, small size, and compatibility with integrated circuits. In the 1980s and 1990s, early work in MEMS fabrication was centered around accelerometers and pressure sensors through bulk and surface micromachining. Further development in DRIE, SOI-MEMS platforms, and CMOS-MEMS integration saw deployments across automotive airbag systems, smartphones, industrial machinery, and even aerospace navigation.</w:t>
      </w:r>
    </w:p>
    <w:p w14:paraId="3A5E6A40" w14:textId="77777777" w:rsidR="00497A51" w:rsidRDefault="00497A51" w:rsidP="00497A51">
      <w:r>
        <w:t>Articles published in reputable journals like IEEE Sensors Journal, Journal of Micromechanics and Microengineering, and MDPI Sensors point out that several key issues consistently arise in MEMS devices: thermal drift, bias instability, hysteresis, and aging-related degradation. It is also underlined that under high-temperature gradients, high mechanical vibration, or long-term operational stress, the MEMS performance seriously deteriorates. Although substantial progress has been achieved in packaging, closed-loop control, and noise optimization, MEMS sensors cannot satisfy these emerging ultra-high precision requirements on their own.</w:t>
      </w:r>
    </w:p>
    <w:p w14:paraId="2ADFE1BC" w14:textId="531EDC16" w:rsidR="001B23F5" w:rsidRPr="001B23F5" w:rsidRDefault="00497A51" w:rsidP="00497A51">
      <w:r>
        <w:t>This body of research thus establishes that while MEMS sensors offer excellent responsiveness, they require frequent recalibration and are inherently unsuitable for applications demanding pico-scale or nano-scale sensitivity.</w:t>
      </w:r>
      <w:r w:rsidR="00000000">
        <w:pict w14:anchorId="56474988">
          <v:rect id="_x0000_i1032" style="width:0;height:1.5pt" o:hralign="center" o:hrstd="t" o:hr="t" fillcolor="#a0a0a0" stroked="f"/>
        </w:pict>
      </w:r>
    </w:p>
    <w:p w14:paraId="69E3C083" w14:textId="7FA84BC0" w:rsidR="001B23F5" w:rsidRPr="001B23F5" w:rsidRDefault="001B23F5" w:rsidP="001B23F5">
      <w:pPr>
        <w:rPr>
          <w:b/>
          <w:bCs/>
        </w:rPr>
      </w:pPr>
      <w:r w:rsidRPr="001B23F5">
        <w:rPr>
          <w:b/>
          <w:bCs/>
        </w:rPr>
        <w:t>2.2 Drift, Noise, and Stability Challenges in MEMS</w:t>
      </w:r>
    </w:p>
    <w:p w14:paraId="615D4BE9" w14:textId="77777777" w:rsidR="001B23F5" w:rsidRPr="001B23F5" w:rsidRDefault="001B23F5" w:rsidP="001B23F5">
      <w:r w:rsidRPr="001B23F5">
        <w:t xml:space="preserve">A major theme in MEMS literature is the persistent challenge of drift—slow deviation of sensor outputs from their actual values. Several studies model drift as a consequence </w:t>
      </w:r>
      <w:r w:rsidRPr="001B23F5">
        <w:lastRenderedPageBreak/>
        <w:t>of mechanical stress relaxation, charge trapping, thermal expansion, and material fatigue. Long-term drift corrupts baseline measurements, especially in accelerometers, gyroscopes, and pressure sensors.</w:t>
      </w:r>
    </w:p>
    <w:p w14:paraId="5336202E" w14:textId="77777777" w:rsidR="001B23F5" w:rsidRPr="001B23F5" w:rsidRDefault="001B23F5" w:rsidP="001B23F5">
      <w:r w:rsidRPr="001B23F5">
        <w:t>Noise analysis research highlights three significant contributions:</w:t>
      </w:r>
    </w:p>
    <w:p w14:paraId="5E7D6C2F" w14:textId="77777777" w:rsidR="001B23F5" w:rsidRPr="001B23F5" w:rsidRDefault="001B23F5" w:rsidP="001B23F5">
      <w:pPr>
        <w:numPr>
          <w:ilvl w:val="0"/>
          <w:numId w:val="3"/>
        </w:numPr>
      </w:pPr>
      <w:r w:rsidRPr="001B23F5">
        <w:rPr>
          <w:b/>
          <w:bCs/>
        </w:rPr>
        <w:t>Thermal (Brownian) noise</w:t>
      </w:r>
      <w:r w:rsidRPr="001B23F5">
        <w:t>, associated with microstructure vibration.</w:t>
      </w:r>
    </w:p>
    <w:p w14:paraId="0CAC415C" w14:textId="77777777" w:rsidR="001B23F5" w:rsidRPr="001B23F5" w:rsidRDefault="001B23F5" w:rsidP="001B23F5">
      <w:pPr>
        <w:numPr>
          <w:ilvl w:val="0"/>
          <w:numId w:val="3"/>
        </w:numPr>
      </w:pPr>
      <w:r w:rsidRPr="001B23F5">
        <w:rPr>
          <w:b/>
          <w:bCs/>
        </w:rPr>
        <w:t>Electronic noise</w:t>
      </w:r>
      <w:r w:rsidRPr="001B23F5">
        <w:t xml:space="preserve"> from ADC and amplifier circuits.</w:t>
      </w:r>
    </w:p>
    <w:p w14:paraId="47542AAE" w14:textId="77777777" w:rsidR="001B23F5" w:rsidRPr="001B23F5" w:rsidRDefault="001B23F5" w:rsidP="001B23F5">
      <w:pPr>
        <w:numPr>
          <w:ilvl w:val="0"/>
          <w:numId w:val="3"/>
        </w:numPr>
      </w:pPr>
      <w:r w:rsidRPr="001B23F5">
        <w:rPr>
          <w:b/>
          <w:bCs/>
        </w:rPr>
        <w:t>Environmental noise</w:t>
      </w:r>
      <w:r w:rsidRPr="001B23F5">
        <w:t xml:space="preserve"> due to humidity, shock, and temperature fluctuations.</w:t>
      </w:r>
    </w:p>
    <w:p w14:paraId="02F64143" w14:textId="77777777" w:rsidR="001B23F5" w:rsidRPr="001B23F5" w:rsidRDefault="001B23F5" w:rsidP="001B23F5">
      <w:r w:rsidRPr="001B23F5">
        <w:t>Multiple papers propose digital filtering and compensation algorithms, yet none fully eliminate drift without an external reference source. This reinforces the need for high-stability references—such as quantum sensors—to correct bias and ensure long-term reliability.</w:t>
      </w:r>
    </w:p>
    <w:p w14:paraId="2E9EFAC9" w14:textId="77777777" w:rsidR="00FD3020" w:rsidRPr="00FD3020" w:rsidRDefault="00000000" w:rsidP="00FD3020">
      <w:r>
        <w:pict w14:anchorId="7288C2A9">
          <v:rect id="_x0000_i1033" style="width:0;height:1.5pt" o:hralign="center" o:hrstd="t" o:hr="t" fillcolor="#a0a0a0" stroked="f"/>
        </w:pict>
      </w:r>
    </w:p>
    <w:p w14:paraId="2407C1DF" w14:textId="77777777" w:rsidR="00FD3020" w:rsidRPr="00FD3020" w:rsidRDefault="00FD3020" w:rsidP="00FD3020">
      <w:pPr>
        <w:rPr>
          <w:b/>
          <w:bCs/>
        </w:rPr>
      </w:pPr>
      <w:r w:rsidRPr="00FD3020">
        <w:rPr>
          <w:b/>
          <w:bCs/>
        </w:rPr>
        <w:t>2.3 Evolution of Quantum Sensing</w:t>
      </w:r>
    </w:p>
    <w:p w14:paraId="76559415" w14:textId="77777777" w:rsidR="00497A51" w:rsidRDefault="00497A51" w:rsidP="00497A51">
      <w:r>
        <w:t>Quantum sensing is an emerging field of research which can achieve sensitivity unthinkable with any classical technology. Seminal work by Taylor et al.  (Nature Physics, 2008) and a review by Barry et al.  (Reviews of Modern Physics, 2020) illustrate the capabilities of spin-based quantum systems, especially NV centers in diamond, for the detection of tiny variations of magnetic fields, temperature, strain, and electric fields.</w:t>
      </w:r>
    </w:p>
    <w:p w14:paraId="4C1EEF9A" w14:textId="77777777" w:rsidR="00497A51" w:rsidRDefault="00497A51" w:rsidP="00497A51">
      <w:r>
        <w:t>Quantum sensors utilize properties like superposition, coherence, and spin resonance to encode physical parameters into measurable phase changes. Research on NV-center magnetometry demonstrates sensitivities in the picoTesla range, often comparable to superconducting SQUID devices but operable at room temperature. Quantum sensors also exhibit near-zero drift due to the inherent stability of spin states.</w:t>
      </w:r>
    </w:p>
    <w:p w14:paraId="00E652E2" w14:textId="4E0BB534" w:rsidR="000E3983" w:rsidRPr="00497A51" w:rsidRDefault="00497A51" w:rsidP="00FD3020">
      <w:r>
        <w:t>Yet, it is also consistently noted in literature that quantum sensors have considerably lower sampling rates of 1–10 Hz and operate best in a controlled environment. Thus, although quantum devices are highly accurate, they do not respond as quickly as MEMS sensors, which motivates the hybrid combinations.</w:t>
      </w:r>
      <w:r w:rsidR="00000000">
        <w:pict w14:anchorId="03A0D206">
          <v:rect id="_x0000_i1034" style="width:0;height:1.5pt" o:hralign="center" o:hrstd="t" o:hr="t" fillcolor="#a0a0a0" stroked="f"/>
        </w:pict>
      </w:r>
    </w:p>
    <w:p w14:paraId="3F24F5E7" w14:textId="1129852A" w:rsidR="00FD3020" w:rsidRPr="00FD3020" w:rsidRDefault="00FD3020" w:rsidP="00FD3020">
      <w:pPr>
        <w:rPr>
          <w:b/>
          <w:bCs/>
        </w:rPr>
      </w:pPr>
      <w:r w:rsidRPr="00FD3020">
        <w:rPr>
          <w:b/>
          <w:bCs/>
        </w:rPr>
        <w:t>2.4 NV-Center Diamond Sensors and Quantum Defect-Based Sensing</w:t>
      </w:r>
    </w:p>
    <w:p w14:paraId="07FA8559" w14:textId="77777777" w:rsidR="00FD3020" w:rsidRPr="00FD3020" w:rsidRDefault="00FD3020" w:rsidP="00FD3020">
      <w:r w:rsidRPr="00FD3020">
        <w:t>NV-center–based sensors are the most widely studied quantum sensing platform due to their robustness, room-temperature operation, and optical addressability. Research demonstrates their capability to detect nanoscale magnetic fields, allow high-resolution thermometry, and operate as atomic-scale strain sensors.</w:t>
      </w:r>
    </w:p>
    <w:p w14:paraId="30DA666C" w14:textId="77777777" w:rsidR="00FD3020" w:rsidRPr="00FD3020" w:rsidRDefault="00FD3020" w:rsidP="00FD3020">
      <w:r w:rsidRPr="00FD3020">
        <w:t>Key contributions in NV literature include:</w:t>
      </w:r>
    </w:p>
    <w:p w14:paraId="459814D3" w14:textId="77777777" w:rsidR="00FD3020" w:rsidRPr="00FD3020" w:rsidRDefault="00FD3020" w:rsidP="00FD3020">
      <w:pPr>
        <w:numPr>
          <w:ilvl w:val="0"/>
          <w:numId w:val="4"/>
        </w:numPr>
      </w:pPr>
      <w:r w:rsidRPr="00FD3020">
        <w:lastRenderedPageBreak/>
        <w:t>Optically detected magnetic resonance (ODMR) techniques for spin-state readout.</w:t>
      </w:r>
    </w:p>
    <w:p w14:paraId="7663C973" w14:textId="77777777" w:rsidR="00FD3020" w:rsidRPr="00FD3020" w:rsidRDefault="00FD3020" w:rsidP="00FD3020">
      <w:pPr>
        <w:numPr>
          <w:ilvl w:val="0"/>
          <w:numId w:val="4"/>
        </w:numPr>
      </w:pPr>
      <w:r w:rsidRPr="00FD3020">
        <w:t>Pulse-sequence optimization to enhance coherence time (T₂).</w:t>
      </w:r>
    </w:p>
    <w:p w14:paraId="6D344912" w14:textId="77777777" w:rsidR="00FD3020" w:rsidRPr="00FD3020" w:rsidRDefault="00FD3020" w:rsidP="00FD3020">
      <w:pPr>
        <w:numPr>
          <w:ilvl w:val="0"/>
          <w:numId w:val="4"/>
        </w:numPr>
      </w:pPr>
      <w:r w:rsidRPr="00FD3020">
        <w:t>Photoluminescence-based detection for environmental parameter extraction.</w:t>
      </w:r>
    </w:p>
    <w:p w14:paraId="09E420F8" w14:textId="77777777" w:rsidR="00FD3020" w:rsidRPr="00FD3020" w:rsidRDefault="00FD3020" w:rsidP="00FD3020">
      <w:pPr>
        <w:numPr>
          <w:ilvl w:val="0"/>
          <w:numId w:val="4"/>
        </w:numPr>
      </w:pPr>
      <w:r w:rsidRPr="00FD3020">
        <w:t>Miniaturized diamond chips for portable sensing applications.</w:t>
      </w:r>
    </w:p>
    <w:p w14:paraId="0FD16D17" w14:textId="77777777" w:rsidR="00FD3020" w:rsidRPr="00FD3020" w:rsidRDefault="00FD3020" w:rsidP="00FD3020">
      <w:r w:rsidRPr="00FD3020">
        <w:t>While NV research proves their precision, limitations such as low sampling rates, optical alignment requirements, and sensitivity to specific environmental noise sources restrict their standalone use in general-purpose real-time sensing systems.</w:t>
      </w:r>
    </w:p>
    <w:p w14:paraId="7052B829" w14:textId="77777777" w:rsidR="00FD3020" w:rsidRPr="00FD3020" w:rsidRDefault="00000000" w:rsidP="00FD3020">
      <w:r>
        <w:pict w14:anchorId="4BA5D0C6">
          <v:rect id="_x0000_i1035" style="width:0;height:1.5pt" o:hralign="center" o:hrstd="t" o:hr="t" fillcolor="#a0a0a0" stroked="f"/>
        </w:pict>
      </w:r>
    </w:p>
    <w:p w14:paraId="306FEE90" w14:textId="77777777" w:rsidR="00FD3020" w:rsidRPr="00FD3020" w:rsidRDefault="00FD3020" w:rsidP="00FD3020">
      <w:pPr>
        <w:rPr>
          <w:b/>
          <w:bCs/>
        </w:rPr>
      </w:pPr>
      <w:r w:rsidRPr="00FD3020">
        <w:rPr>
          <w:b/>
          <w:bCs/>
        </w:rPr>
        <w:t>2.5 Sensor Fusion Techniques</w:t>
      </w:r>
    </w:p>
    <w:p w14:paraId="017842AF" w14:textId="77777777" w:rsidR="00497A51" w:rsidRDefault="00497A51" w:rsidP="00497A51">
      <w:r>
        <w:t>Sensor fusion has become a central theme in modern sensing research to overcome individual sensor limitations. The Kalman Filter finds widespread adoption in robotics, navigation systems, and industrial monitoring, along with the Extended Kalman Filter and Particle Filter.</w:t>
      </w:r>
    </w:p>
    <w:p w14:paraId="7DA2EA0B" w14:textId="77777777" w:rsidR="00497A51" w:rsidRDefault="00497A51" w:rsidP="00497A51">
      <w:r>
        <w:t>The literature indicates that Kalman filtering is particularly effective for fusing fast but noisy sensors with slow but stable sensors, matching the characteristics of MEMS and quantum devices. Work in IEEE Transactions on Automatic Control and IEEE Robotics and Automation Letters shows the optimality of the KF for state estimation under Gaussian noise and its suitability for multi-rate fusion situations.</w:t>
      </w:r>
    </w:p>
    <w:p w14:paraId="140C9CCB" w14:textId="32337DB5" w:rsidR="000E3983" w:rsidRPr="00497A51" w:rsidRDefault="00497A51" w:rsidP="00FD3020">
      <w:r>
        <w:t>Though limited, hybrid sensing research shows that combining sensors with complementary strengths significantly improves accuracy, reduces noise, and improves drift suppression. Very few studies investigate the fusion between classical MEMS and quantum sensors, hence this project targets a major research gap.</w:t>
      </w:r>
      <w:r w:rsidR="00000000">
        <w:pict w14:anchorId="3347164B">
          <v:rect id="_x0000_i1036" style="width:0;height:1.5pt" o:hralign="center" o:hrstd="t" o:hr="t" fillcolor="#a0a0a0" stroked="f"/>
        </w:pict>
      </w:r>
    </w:p>
    <w:p w14:paraId="7C07C4D1" w14:textId="5B70DE4A" w:rsidR="00FD3020" w:rsidRPr="00FD3020" w:rsidRDefault="00FD3020" w:rsidP="00FD3020">
      <w:pPr>
        <w:rPr>
          <w:b/>
          <w:bCs/>
        </w:rPr>
      </w:pPr>
      <w:r w:rsidRPr="00FD3020">
        <w:rPr>
          <w:b/>
          <w:bCs/>
        </w:rPr>
        <w:t>2.6 Error-Feedback and Drift Compensation Methods</w:t>
      </w:r>
    </w:p>
    <w:p w14:paraId="5116745F" w14:textId="77777777" w:rsidR="00FD3020" w:rsidRPr="00FD3020" w:rsidRDefault="00FD3020" w:rsidP="00FD3020">
      <w:r w:rsidRPr="00FD3020">
        <w:t>Several researchers have investigated feedback mechanisms to correct drift in classical sensors. PID controllers are among the most widely documented solutions due to their simplicity, robustness, and adaptability.</w:t>
      </w:r>
    </w:p>
    <w:p w14:paraId="657B3075" w14:textId="77777777" w:rsidR="00FD3020" w:rsidRPr="00FD3020" w:rsidRDefault="00FD3020" w:rsidP="00FD3020">
      <w:r w:rsidRPr="00FD3020">
        <w:t>Prior work in control theory shows that:</w:t>
      </w:r>
    </w:p>
    <w:p w14:paraId="41FEF170" w14:textId="77777777" w:rsidR="00FD3020" w:rsidRPr="00FD3020" w:rsidRDefault="00FD3020" w:rsidP="00FD3020">
      <w:pPr>
        <w:numPr>
          <w:ilvl w:val="0"/>
          <w:numId w:val="5"/>
        </w:numPr>
      </w:pPr>
      <w:r w:rsidRPr="00FD3020">
        <w:t>Proportional terms correct instantaneous deviations.</w:t>
      </w:r>
    </w:p>
    <w:p w14:paraId="6C8135F8" w14:textId="77777777" w:rsidR="00FD3020" w:rsidRPr="00FD3020" w:rsidRDefault="00FD3020" w:rsidP="00FD3020">
      <w:pPr>
        <w:numPr>
          <w:ilvl w:val="0"/>
          <w:numId w:val="5"/>
        </w:numPr>
      </w:pPr>
      <w:r w:rsidRPr="00FD3020">
        <w:t>Integral terms remove accumulated bias.</w:t>
      </w:r>
    </w:p>
    <w:p w14:paraId="34005498" w14:textId="77777777" w:rsidR="00FD3020" w:rsidRPr="00FD3020" w:rsidRDefault="00FD3020" w:rsidP="00FD3020">
      <w:pPr>
        <w:numPr>
          <w:ilvl w:val="0"/>
          <w:numId w:val="5"/>
        </w:numPr>
      </w:pPr>
      <w:r w:rsidRPr="00FD3020">
        <w:t>Derivative terms anticipate future error trends.</w:t>
      </w:r>
    </w:p>
    <w:p w14:paraId="0BBA1B78" w14:textId="77777777" w:rsidR="00FD3020" w:rsidRPr="00FD3020" w:rsidRDefault="00FD3020" w:rsidP="00FD3020">
      <w:r w:rsidRPr="00FD3020">
        <w:lastRenderedPageBreak/>
        <w:t>In the context of sensing, PID-based feedback is often used for temperature stabilization, bias compensation, and closed-loop control in gyroscopes. However, literature rarely integrates PID correction with quantum reference measurements, marking another innovation area for this project.</w:t>
      </w:r>
    </w:p>
    <w:p w14:paraId="7DBC92AC" w14:textId="77777777" w:rsidR="00FD3020" w:rsidRPr="00FD3020" w:rsidRDefault="00FD3020" w:rsidP="00FD3020">
      <w:r w:rsidRPr="00FD3020">
        <w:t>Research also indicates that combining feedback control with sensor fusion leads to improved long-term stability, but such systems remain confined to classical sensors.</w:t>
      </w:r>
    </w:p>
    <w:p w14:paraId="4653C6A5" w14:textId="77777777" w:rsidR="00FD3020" w:rsidRPr="00FD3020" w:rsidRDefault="00000000" w:rsidP="00FD3020">
      <w:r>
        <w:pict w14:anchorId="492F1755">
          <v:rect id="_x0000_i1037" style="width:0;height:1.5pt" o:hralign="center" o:hrstd="t" o:hr="t" fillcolor="#a0a0a0" stroked="f"/>
        </w:pict>
      </w:r>
    </w:p>
    <w:p w14:paraId="16F89304" w14:textId="77777777" w:rsidR="00FD3020" w:rsidRPr="00FD3020" w:rsidRDefault="00FD3020" w:rsidP="00FD3020">
      <w:pPr>
        <w:rPr>
          <w:b/>
          <w:bCs/>
        </w:rPr>
      </w:pPr>
      <w:r w:rsidRPr="00FD3020">
        <w:rPr>
          <w:b/>
          <w:bCs/>
        </w:rPr>
        <w:t>2.7 IoT-Enabled Monitoring Networks</w:t>
      </w:r>
    </w:p>
    <w:p w14:paraId="592CC995" w14:textId="77777777" w:rsidR="00FD3020" w:rsidRPr="00FD3020" w:rsidRDefault="00FD3020" w:rsidP="00FD3020">
      <w:r w:rsidRPr="00FD3020">
        <w:t>Recent advancements in the Internet of Things (IoT) have enabled large-scale deployment of distributed sensing nodes with cloud connectivity. Lightweight protocols such as MQTT, CoAP, and LoRaWAN are widely discussed in literature for transmitting sensor data efficiently over low-power networks.</w:t>
      </w:r>
    </w:p>
    <w:p w14:paraId="263E3DC2" w14:textId="77777777" w:rsidR="00FD3020" w:rsidRPr="00FD3020" w:rsidRDefault="00FD3020" w:rsidP="00FD3020">
      <w:r w:rsidRPr="00FD3020">
        <w:t>Studies show that IoT platforms support:</w:t>
      </w:r>
    </w:p>
    <w:p w14:paraId="3CD41325" w14:textId="77777777" w:rsidR="00FD3020" w:rsidRPr="00FD3020" w:rsidRDefault="00FD3020" w:rsidP="00FD3020">
      <w:pPr>
        <w:numPr>
          <w:ilvl w:val="0"/>
          <w:numId w:val="6"/>
        </w:numPr>
      </w:pPr>
      <w:r w:rsidRPr="00FD3020">
        <w:t>Remote data acquisition</w:t>
      </w:r>
    </w:p>
    <w:p w14:paraId="2EEF39D9" w14:textId="77777777" w:rsidR="00FD3020" w:rsidRPr="00FD3020" w:rsidRDefault="00FD3020" w:rsidP="00FD3020">
      <w:pPr>
        <w:numPr>
          <w:ilvl w:val="0"/>
          <w:numId w:val="6"/>
        </w:numPr>
      </w:pPr>
      <w:r w:rsidRPr="00FD3020">
        <w:t>Real-time visualization and diagnostics</w:t>
      </w:r>
    </w:p>
    <w:p w14:paraId="2A8B17A5" w14:textId="77777777" w:rsidR="00FD3020" w:rsidRPr="00FD3020" w:rsidRDefault="00FD3020" w:rsidP="00FD3020">
      <w:pPr>
        <w:numPr>
          <w:ilvl w:val="0"/>
          <w:numId w:val="6"/>
        </w:numPr>
      </w:pPr>
      <w:r w:rsidRPr="00FD3020">
        <w:t>Predictive maintenance using cloud analytics</w:t>
      </w:r>
    </w:p>
    <w:p w14:paraId="3516D84E" w14:textId="77777777" w:rsidR="00FD3020" w:rsidRPr="00FD3020" w:rsidRDefault="00FD3020" w:rsidP="00FD3020">
      <w:pPr>
        <w:numPr>
          <w:ilvl w:val="0"/>
          <w:numId w:val="6"/>
        </w:numPr>
      </w:pPr>
      <w:r w:rsidRPr="00FD3020">
        <w:t>Remote configuration and firmware updates</w:t>
      </w:r>
    </w:p>
    <w:p w14:paraId="4874E720" w14:textId="77777777" w:rsidR="00FD3020" w:rsidRPr="00FD3020" w:rsidRDefault="00FD3020" w:rsidP="00FD3020">
      <w:r w:rsidRPr="00FD3020">
        <w:t>IoT literature emphasizes its ability to enhance sensor performance by enabling long-term monitoring and large-scale data collection. However, quantum sensing research rarely incorporates IoT connectivity, suggesting an unexplored opportunity to build cloud-connected quantum–MEMS hybrid systems.</w:t>
      </w:r>
    </w:p>
    <w:p w14:paraId="33C3EF9F" w14:textId="7C6A5F38" w:rsidR="000E3983" w:rsidRPr="00497A51" w:rsidRDefault="00000000" w:rsidP="00B5595A">
      <w:r>
        <w:pict w14:anchorId="5AC24FD4">
          <v:rect id="_x0000_i1038" style="width:0;height:1.5pt" o:hralign="center" o:hrstd="t" o:hr="t" fillcolor="#a0a0a0" stroked="f"/>
        </w:pict>
      </w:r>
    </w:p>
    <w:p w14:paraId="42160C18" w14:textId="01CD15A4" w:rsidR="00B5595A" w:rsidRPr="00B5595A" w:rsidRDefault="00B5595A" w:rsidP="00B5595A">
      <w:pPr>
        <w:rPr>
          <w:b/>
          <w:bCs/>
        </w:rPr>
      </w:pPr>
      <w:r w:rsidRPr="00B5595A">
        <w:rPr>
          <w:b/>
          <w:bCs/>
        </w:rPr>
        <w:t>2.8 Identified Gaps in Existing Research</w:t>
      </w:r>
    </w:p>
    <w:p w14:paraId="62DABD79" w14:textId="77777777" w:rsidR="00B5595A" w:rsidRPr="00B5595A" w:rsidRDefault="00B5595A" w:rsidP="00B5595A">
      <w:r w:rsidRPr="00B5595A">
        <w:t>A review of more than fifty scientific publications reveals several notable gaps:</w:t>
      </w:r>
    </w:p>
    <w:p w14:paraId="7CA3B31B" w14:textId="77777777" w:rsidR="00B5595A" w:rsidRPr="00B5595A" w:rsidRDefault="00B5595A" w:rsidP="00B5595A">
      <w:pPr>
        <w:numPr>
          <w:ilvl w:val="0"/>
          <w:numId w:val="7"/>
        </w:numPr>
      </w:pPr>
      <w:r w:rsidRPr="00B5595A">
        <w:rPr>
          <w:b/>
          <w:bCs/>
        </w:rPr>
        <w:t>MEMS sensors lack long-term stability</w:t>
      </w:r>
      <w:r w:rsidRPr="00B5595A">
        <w:t xml:space="preserve"> and cannot self-correct drift without an external reference.</w:t>
      </w:r>
    </w:p>
    <w:p w14:paraId="2F1AFF15" w14:textId="77777777" w:rsidR="00B5595A" w:rsidRPr="00B5595A" w:rsidRDefault="00B5595A" w:rsidP="00B5595A">
      <w:pPr>
        <w:numPr>
          <w:ilvl w:val="0"/>
          <w:numId w:val="7"/>
        </w:numPr>
      </w:pPr>
      <w:r w:rsidRPr="00B5595A">
        <w:rPr>
          <w:b/>
          <w:bCs/>
        </w:rPr>
        <w:t>Quantum sensors provide high precision</w:t>
      </w:r>
      <w:r w:rsidRPr="00B5595A">
        <w:t>, but their low sampling rate prevents real-time operation.</w:t>
      </w:r>
    </w:p>
    <w:p w14:paraId="39B88E3D" w14:textId="77777777" w:rsidR="00B5595A" w:rsidRPr="00B5595A" w:rsidRDefault="00B5595A" w:rsidP="00B5595A">
      <w:pPr>
        <w:numPr>
          <w:ilvl w:val="0"/>
          <w:numId w:val="7"/>
        </w:numPr>
      </w:pPr>
      <w:r w:rsidRPr="00B5595A">
        <w:rPr>
          <w:b/>
          <w:bCs/>
        </w:rPr>
        <w:t>Very limited research exists on hybrid quantum–classical sensing</w:t>
      </w:r>
      <w:r w:rsidRPr="00B5595A">
        <w:t>, particularly Quantum + MEMS integration.</w:t>
      </w:r>
    </w:p>
    <w:p w14:paraId="78358A2E" w14:textId="77777777" w:rsidR="00B5595A" w:rsidRPr="00B5595A" w:rsidRDefault="00B5595A" w:rsidP="00B5595A">
      <w:pPr>
        <w:numPr>
          <w:ilvl w:val="0"/>
          <w:numId w:val="7"/>
        </w:numPr>
      </w:pPr>
      <w:r w:rsidRPr="00B5595A">
        <w:rPr>
          <w:b/>
          <w:bCs/>
        </w:rPr>
        <w:t>Existing fusion algorithms do not incorporate drift-aware quantum corrections</w:t>
      </w:r>
      <w:r w:rsidRPr="00B5595A">
        <w:t>.</w:t>
      </w:r>
    </w:p>
    <w:p w14:paraId="3903069D" w14:textId="77777777" w:rsidR="00B5595A" w:rsidRPr="00B5595A" w:rsidRDefault="00B5595A" w:rsidP="00B5595A">
      <w:pPr>
        <w:numPr>
          <w:ilvl w:val="0"/>
          <w:numId w:val="7"/>
        </w:numPr>
      </w:pPr>
      <w:r w:rsidRPr="00B5595A">
        <w:rPr>
          <w:b/>
          <w:bCs/>
        </w:rPr>
        <w:lastRenderedPageBreak/>
        <w:t>IoT integration with quantum sensing is nearly absent in current literature</w:t>
      </w:r>
      <w:r w:rsidRPr="00B5595A">
        <w:t>.</w:t>
      </w:r>
    </w:p>
    <w:p w14:paraId="44219146" w14:textId="77777777" w:rsidR="00B5595A" w:rsidRPr="00B5595A" w:rsidRDefault="00B5595A" w:rsidP="00B5595A">
      <w:pPr>
        <w:numPr>
          <w:ilvl w:val="0"/>
          <w:numId w:val="7"/>
        </w:numPr>
      </w:pPr>
      <w:r w:rsidRPr="00B5595A">
        <w:rPr>
          <w:b/>
          <w:bCs/>
        </w:rPr>
        <w:t>No existing system unifies MEMS, quantum sensing, Kalman filtering, PID correction, and IoT</w:t>
      </w:r>
      <w:r w:rsidRPr="00B5595A">
        <w:t xml:space="preserve"> into a single architecture.</w:t>
      </w:r>
    </w:p>
    <w:p w14:paraId="56CEF4E8" w14:textId="77777777" w:rsidR="00B5595A" w:rsidRDefault="00B5595A" w:rsidP="00B5595A">
      <w:r w:rsidRPr="00B5595A">
        <w:t>This project directly addresses these gaps by combining all of these capabilities into a coherent hybrid sensing system.</w:t>
      </w:r>
    </w:p>
    <w:p w14:paraId="5013027A" w14:textId="77777777" w:rsidR="00DD7F30" w:rsidRPr="00DD7F30" w:rsidRDefault="00000000" w:rsidP="00DD7F30">
      <w:r>
        <w:pict w14:anchorId="434F30E1">
          <v:rect id="_x0000_i1039" style="width:468pt;height:1.2pt" o:hralign="center" o:hrstd="t" o:hr="t" fillcolor="#a0a0a0" stroked="f"/>
        </w:pict>
      </w:r>
    </w:p>
    <w:p w14:paraId="5F168E8C" w14:textId="77777777" w:rsidR="003036CA" w:rsidRPr="003036CA" w:rsidRDefault="003036CA" w:rsidP="003036CA">
      <w:pPr>
        <w:rPr>
          <w:b/>
          <w:bCs/>
        </w:rPr>
      </w:pPr>
      <w:r w:rsidRPr="003036CA">
        <w:rPr>
          <w:b/>
          <w:bCs/>
        </w:rPr>
        <w:t>2.9 Summary of Literature Review</w:t>
      </w:r>
    </w:p>
    <w:p w14:paraId="7F676716" w14:textId="77777777" w:rsidR="003036CA" w:rsidRPr="003036CA" w:rsidRDefault="003036CA" w:rsidP="003036CA">
      <w:r w:rsidRPr="003036CA">
        <w:t>The literature demonstrates that MEMS sensors are fast and cost-effective but limited by drift and noise. Quantum sensors are extremely precise and stable but slow and operationally constrained. Research also highlights that sensor fusion and error-feedback techniques can enhance performance but have not yet been applied to hybrid quantum–MEMS architectures. IoT capabilities further strengthen sensing networks by enabling real-time monitoring and analytics.</w:t>
      </w:r>
    </w:p>
    <w:p w14:paraId="23DA8314" w14:textId="10E36924" w:rsidR="00497A51" w:rsidRDefault="003036CA" w:rsidP="00424E26">
      <w:r w:rsidRPr="003036CA">
        <w:t>Collectively, the reviewed studies underscore the need for a unified hybrid sensing system that leverages quantum precision, MEMS responsiveness, fusion-based signal optimization, adaptive drift control, and IoT-based monitoring—precisely what this project aims to deliver.</w:t>
      </w:r>
    </w:p>
    <w:p w14:paraId="204F1E85" w14:textId="279449D6" w:rsidR="0049462B" w:rsidRPr="0049462B" w:rsidRDefault="0049462B" w:rsidP="0049462B">
      <w:pPr>
        <w:rPr>
          <w:b/>
          <w:bCs/>
          <w:sz w:val="52"/>
          <w:szCs w:val="52"/>
        </w:rPr>
      </w:pPr>
      <w:r w:rsidRPr="000969C6">
        <w:rPr>
          <w:b/>
          <w:bCs/>
          <w:sz w:val="52"/>
          <w:szCs w:val="52"/>
        </w:rPr>
        <w:t>3.</w:t>
      </w:r>
      <w:r w:rsidRPr="0049462B">
        <w:rPr>
          <w:b/>
          <w:bCs/>
          <w:sz w:val="52"/>
          <w:szCs w:val="52"/>
        </w:rPr>
        <w:t xml:space="preserve"> BACKGROUND AND METHODS</w:t>
      </w:r>
    </w:p>
    <w:p w14:paraId="1652A41E" w14:textId="77777777" w:rsidR="0049462B" w:rsidRPr="0049462B" w:rsidRDefault="0049462B" w:rsidP="0049462B">
      <w:pPr>
        <w:rPr>
          <w:b/>
          <w:bCs/>
        </w:rPr>
      </w:pPr>
      <w:r w:rsidRPr="0049462B">
        <w:rPr>
          <w:b/>
          <w:bCs/>
        </w:rPr>
        <w:t>3.1 Introduction</w:t>
      </w:r>
    </w:p>
    <w:p w14:paraId="6E3BDA7C" w14:textId="77777777" w:rsidR="00497A51" w:rsidRDefault="00497A51" w:rsidP="00497A51">
      <w:r>
        <w:t>It therefore requires a solid grasp of not only the physical principles of the sensing technologies but also the computational methods for improving performance. Classical sensing systems, specifically MEMS sensors, are commonly used owing to their compact size, low cost, and high sampling rates. MEMS devices inherently face issues related to drift, noise, temperature dependence, and long-term instability. These issues limit their application in continuous monitoring or ultra-high precision applications.</w:t>
      </w:r>
    </w:p>
    <w:p w14:paraId="0939C980" w14:textId="77777777" w:rsidR="00497A51" w:rsidRDefault="00497A51" w:rsidP="00497A51">
      <w:r>
        <w:t xml:space="preserve">Quantum sensors, in particular, those utilizing the nitrogen–vacancy center in diamond, boast outstanding sensitivity and stability with only marginal thermal or aging degradation of their material. However, quantum sensors cannot </w:t>
      </w:r>
      <w:proofErr w:type="spellStart"/>
      <w:r>
        <w:t>fulfill</w:t>
      </w:r>
      <w:proofErr w:type="spellEnd"/>
      <w:r>
        <w:t xml:space="preserve"> real-time operational requirements on their own due to slow sampling rates and more complicated measurement protocols. The Hybrid Quantum–MEMS Sensing System addresses these requirements by combining the fast response of MEMS sensing with the long-term precision of quantum measurements.</w:t>
      </w:r>
    </w:p>
    <w:p w14:paraId="3EB8B9C8" w14:textId="08F3F01F" w:rsidR="0049462B" w:rsidRPr="0049462B" w:rsidRDefault="00497A51" w:rsidP="00497A51">
      <w:r>
        <w:t xml:space="preserve">It describes the basic theoretical concepts of MEMS and quantum sensing, together with drift mechanisms, theory of sensor fusion, feedback control, and IoT concepts. </w:t>
      </w:r>
      <w:r>
        <w:lastRenderedPageBreak/>
        <w:t>Then the chapter provides descriptions of the methods followed in the proposed system, such as data acquisition, preprocessing, quantum phase extraction, drift modeling, Kalman filtering, PID calibration, and cloud integration. The objective is to give a unified overview of how the hybrid architecture operates at both the theoretical and practical level.</w:t>
      </w:r>
      <w:r w:rsidR="00000000">
        <w:pict w14:anchorId="4587EF6B">
          <v:rect id="_x0000_i1040" style="width:0;height:1.5pt" o:hralign="center" o:hrstd="t" o:hr="t" fillcolor="#a0a0a0" stroked="f"/>
        </w:pict>
      </w:r>
    </w:p>
    <w:p w14:paraId="4FBBF476" w14:textId="77777777" w:rsidR="0049462B" w:rsidRPr="0049462B" w:rsidRDefault="0049462B" w:rsidP="0049462B">
      <w:pPr>
        <w:rPr>
          <w:b/>
          <w:bCs/>
        </w:rPr>
      </w:pPr>
      <w:r w:rsidRPr="0049462B">
        <w:rPr>
          <w:b/>
          <w:bCs/>
        </w:rPr>
        <w:t>3.2 Background Concepts</w:t>
      </w:r>
    </w:p>
    <w:p w14:paraId="789E45A7" w14:textId="77777777" w:rsidR="0049462B" w:rsidRPr="0049462B" w:rsidRDefault="0049462B" w:rsidP="0049462B">
      <w:pPr>
        <w:rPr>
          <w:b/>
          <w:bCs/>
        </w:rPr>
      </w:pPr>
      <w:r w:rsidRPr="0049462B">
        <w:rPr>
          <w:b/>
          <w:bCs/>
        </w:rPr>
        <w:t>3.2.1 Fundamentals of MEMS Sensors</w:t>
      </w:r>
    </w:p>
    <w:p w14:paraId="6AE3225C" w14:textId="77777777" w:rsidR="0049462B" w:rsidRPr="0049462B" w:rsidRDefault="0049462B" w:rsidP="0049462B">
      <w:r w:rsidRPr="0049462B">
        <w:t>MEMS sensors are micro-fabricated devices built using semiconductor techniques similar to those used in integrated circuits. They rely on micro-scale mechanical structures—such as beams, cantilevers, proof masses, and diaphragms—that respond to external physical inputs.</w:t>
      </w:r>
    </w:p>
    <w:p w14:paraId="26AA05A8" w14:textId="145B5F5A" w:rsidR="0049462B" w:rsidRPr="0049462B" w:rsidRDefault="0049462B" w:rsidP="0049462B">
      <w:r w:rsidRPr="0049462B">
        <w:t xml:space="preserve">The dynamic behaviour of a MEMS mechanical structure is described by the classical </w:t>
      </w:r>
      <w:r w:rsidRPr="0049462B">
        <w:rPr>
          <w:b/>
          <w:bCs/>
        </w:rPr>
        <w:t>mass–spring–damper system</w:t>
      </w:r>
      <w:r w:rsidRPr="0049462B">
        <w:t>:</w:t>
      </w:r>
    </w:p>
    <w:p w14:paraId="63A7B69A" w14:textId="768F36D1" w:rsidR="0049462B" w:rsidRPr="0049462B" w:rsidRDefault="0049462B" w:rsidP="0049462B">
      <m:oMathPara>
        <m:oMath>
          <m:r>
            <w:rPr>
              <w:rFonts w:ascii="Cambria Math" w:hAnsi="Cambria Math"/>
            </w:rPr>
            <m:t>m</m:t>
          </m:r>
          <m:acc>
            <m:accPr>
              <m:chr m:val="̈"/>
              <m:ctrlPr>
                <w:rPr>
                  <w:rFonts w:ascii="Cambria Math" w:hAnsi="Cambria Math"/>
                </w:rPr>
              </m:ctrlPr>
            </m:accPr>
            <m:e>
              <m:r>
                <w:rPr>
                  <w:rFonts w:ascii="Cambria Math" w:hAnsi="Cambria Math"/>
                </w:rPr>
                <m:t>x</m:t>
              </m:r>
            </m:e>
          </m:acc>
          <m:r>
            <w:rPr>
              <w:rFonts w:ascii="Cambria Math" w:hAnsi="Cambria Math"/>
            </w:rPr>
            <m:t>+c</m:t>
          </m:r>
          <m:acc>
            <m:accPr>
              <m:chr m:val="̇"/>
              <m:ctrlPr>
                <w:rPr>
                  <w:rFonts w:ascii="Cambria Math" w:hAnsi="Cambria Math"/>
                </w:rPr>
              </m:ctrlPr>
            </m:accPr>
            <m:e>
              <m:r>
                <w:rPr>
                  <w:rFonts w:ascii="Cambria Math" w:hAnsi="Cambria Math"/>
                </w:rPr>
                <m:t>x</m:t>
              </m:r>
            </m:e>
          </m:acc>
          <m:r>
            <w:rPr>
              <w:rFonts w:ascii="Cambria Math" w:hAnsi="Cambria Math"/>
            </w:rPr>
            <m:t>+kx=F(t)</m:t>
          </m:r>
          <m:r>
            <m:rPr>
              <m:sty m:val="p"/>
            </m:rPr>
            <w:br/>
          </m:r>
        </m:oMath>
      </m:oMathPara>
    </w:p>
    <w:p w14:paraId="3415111B" w14:textId="77777777" w:rsidR="0049462B" w:rsidRPr="0049462B" w:rsidRDefault="0049462B" w:rsidP="0049462B">
      <w:r w:rsidRPr="0049462B">
        <w:t>Here:</w:t>
      </w:r>
    </w:p>
    <w:p w14:paraId="273E0683" w14:textId="77777777" w:rsidR="0049462B" w:rsidRPr="0049462B" w:rsidRDefault="0049462B" w:rsidP="0049462B">
      <w:pPr>
        <w:numPr>
          <w:ilvl w:val="0"/>
          <w:numId w:val="8"/>
        </w:numPr>
      </w:pPr>
      <w:r w:rsidRPr="0049462B">
        <w:rPr>
          <w:b/>
          <w:bCs/>
        </w:rPr>
        <w:t>m</w:t>
      </w:r>
      <w:r w:rsidRPr="0049462B">
        <w:t>: Effective mass</w:t>
      </w:r>
    </w:p>
    <w:p w14:paraId="118C90EE" w14:textId="77777777" w:rsidR="0049462B" w:rsidRPr="0049462B" w:rsidRDefault="0049462B" w:rsidP="0049462B">
      <w:pPr>
        <w:numPr>
          <w:ilvl w:val="0"/>
          <w:numId w:val="8"/>
        </w:numPr>
      </w:pPr>
      <w:r w:rsidRPr="0049462B">
        <w:rPr>
          <w:b/>
          <w:bCs/>
        </w:rPr>
        <w:t>c</w:t>
      </w:r>
      <w:r w:rsidRPr="0049462B">
        <w:t>: Damping coefficient</w:t>
      </w:r>
    </w:p>
    <w:p w14:paraId="58A0BCEC" w14:textId="77777777" w:rsidR="0049462B" w:rsidRPr="0049462B" w:rsidRDefault="0049462B" w:rsidP="0049462B">
      <w:pPr>
        <w:numPr>
          <w:ilvl w:val="0"/>
          <w:numId w:val="8"/>
        </w:numPr>
      </w:pPr>
      <w:r w:rsidRPr="0049462B">
        <w:rPr>
          <w:b/>
          <w:bCs/>
        </w:rPr>
        <w:t>k</w:t>
      </w:r>
      <w:r w:rsidRPr="0049462B">
        <w:t>: Spring stiffness</w:t>
      </w:r>
    </w:p>
    <w:p w14:paraId="297C87FF" w14:textId="77777777" w:rsidR="0049462B" w:rsidRPr="0049462B" w:rsidRDefault="0049462B" w:rsidP="0049462B">
      <w:pPr>
        <w:numPr>
          <w:ilvl w:val="0"/>
          <w:numId w:val="8"/>
        </w:numPr>
      </w:pPr>
      <w:r w:rsidRPr="0049462B">
        <w:rPr>
          <w:b/>
          <w:bCs/>
        </w:rPr>
        <w:t>x</w:t>
      </w:r>
      <w:r w:rsidRPr="0049462B">
        <w:t>: Displacement</w:t>
      </w:r>
    </w:p>
    <w:p w14:paraId="297A0872" w14:textId="77777777" w:rsidR="0049462B" w:rsidRPr="0049462B" w:rsidRDefault="0049462B" w:rsidP="0049462B">
      <w:pPr>
        <w:numPr>
          <w:ilvl w:val="0"/>
          <w:numId w:val="8"/>
        </w:numPr>
      </w:pPr>
      <w:r w:rsidRPr="0049462B">
        <w:rPr>
          <w:b/>
          <w:bCs/>
        </w:rPr>
        <w:t>F(t)</w:t>
      </w:r>
      <w:r w:rsidRPr="0049462B">
        <w:t>: Applied force or acceleration</w:t>
      </w:r>
    </w:p>
    <w:p w14:paraId="49A2C9D7" w14:textId="77777777" w:rsidR="0049462B" w:rsidRPr="0049462B" w:rsidRDefault="0049462B" w:rsidP="0049462B">
      <w:r w:rsidRPr="0049462B">
        <w:t>This model demonstrates that the sensor’s output is influenced not only by the external force but also by mechanical damping and elasticity, which themselves are affected by environmental conditions.</w:t>
      </w:r>
    </w:p>
    <w:p w14:paraId="05262170" w14:textId="77777777" w:rsidR="0049462B" w:rsidRPr="0049462B" w:rsidRDefault="0049462B" w:rsidP="0049462B">
      <w:r w:rsidRPr="0049462B">
        <w:t xml:space="preserve">Most MEMS sensors convert mechanical displacement into an electrical signal using </w:t>
      </w:r>
      <w:r w:rsidRPr="0049462B">
        <w:rPr>
          <w:b/>
          <w:bCs/>
        </w:rPr>
        <w:t>capacitive sensing</w:t>
      </w:r>
      <w:r w:rsidRPr="0049462B">
        <w:t>, a widely used and highly sensitive mechanism:</w:t>
      </w:r>
    </w:p>
    <w:p w14:paraId="22DD817B" w14:textId="694DC22C" w:rsidR="0049462B" w:rsidRPr="0049462B" w:rsidRDefault="0049462B" w:rsidP="0049462B">
      <m:oMathPara>
        <m:oMath>
          <m:r>
            <w:rPr>
              <w:rFonts w:ascii="Cambria Math" w:hAnsi="Cambria Math"/>
            </w:rPr>
            <m:t>C=</m:t>
          </m:r>
          <m:f>
            <m:fPr>
              <m:ctrlPr>
                <w:rPr>
                  <w:rFonts w:ascii="Cambria Math" w:hAnsi="Cambria Math"/>
                </w:rPr>
              </m:ctrlPr>
            </m:fPr>
            <m:num>
              <m:r>
                <w:rPr>
                  <w:rFonts w:ascii="Cambria Math" w:hAnsi="Cambria Math"/>
                </w:rPr>
                <m:t>εA</m:t>
              </m:r>
            </m:num>
            <m:den>
              <m:r>
                <w:rPr>
                  <w:rFonts w:ascii="Cambria Math" w:hAnsi="Cambria Math"/>
                </w:rPr>
                <m:t>d</m:t>
              </m:r>
            </m:den>
          </m:f>
          <m:r>
            <m:rPr>
              <m:sty m:val="p"/>
            </m:rPr>
            <w:br/>
          </m:r>
        </m:oMath>
      </m:oMathPara>
    </w:p>
    <w:p w14:paraId="26BD2394" w14:textId="2E150C98" w:rsidR="0049462B" w:rsidRPr="0049462B" w:rsidRDefault="0049462B" w:rsidP="0049462B">
      <w:r w:rsidRPr="0049462B">
        <w:t xml:space="preserve">A small change in the distance </w:t>
      </w:r>
      <m:oMath>
        <m:r>
          <w:rPr>
            <w:rFonts w:ascii="Cambria Math" w:hAnsi="Cambria Math"/>
          </w:rPr>
          <m:t>d</m:t>
        </m:r>
      </m:oMath>
      <w:r w:rsidRPr="0049462B">
        <w:t>between capacitor plates results in a measurable change in capacitance, enabling the detection of minute displacements. Capacitive MEMS sensors are especially common in accelerometers, pressure sensors, and gyroscopes.</w:t>
      </w:r>
    </w:p>
    <w:p w14:paraId="410A9AB7" w14:textId="77777777" w:rsidR="0049462B" w:rsidRPr="0049462B" w:rsidRDefault="0049462B" w:rsidP="0049462B">
      <w:r w:rsidRPr="0049462B">
        <w:lastRenderedPageBreak/>
        <w:t>Despite their valuable qualities, MEMS sensors inherently degrade over time due to mechanical stresses and environmental influences. For this reason, understanding drift is essential.</w:t>
      </w:r>
    </w:p>
    <w:p w14:paraId="4EDE2FED" w14:textId="77777777" w:rsidR="0049462B" w:rsidRPr="0049462B" w:rsidRDefault="00000000" w:rsidP="0049462B">
      <w:r>
        <w:pict w14:anchorId="0AF8B6FD">
          <v:rect id="_x0000_i1041" style="width:0;height:1.5pt" o:hralign="center" o:hrstd="t" o:hr="t" fillcolor="#a0a0a0" stroked="f"/>
        </w:pict>
      </w:r>
    </w:p>
    <w:p w14:paraId="3CE181F2" w14:textId="77777777" w:rsidR="0049462B" w:rsidRPr="0049462B" w:rsidRDefault="0049462B" w:rsidP="0049462B">
      <w:pPr>
        <w:rPr>
          <w:b/>
          <w:bCs/>
        </w:rPr>
      </w:pPr>
      <w:r w:rsidRPr="0049462B">
        <w:rPr>
          <w:b/>
          <w:bCs/>
        </w:rPr>
        <w:t>3.2.2 Types of Drift in MEMS Sensors</w:t>
      </w:r>
    </w:p>
    <w:p w14:paraId="3242FB81" w14:textId="77777777" w:rsidR="0049462B" w:rsidRPr="0049462B" w:rsidRDefault="0049462B" w:rsidP="0049462B">
      <w:r w:rsidRPr="0049462B">
        <w:t>Drift is one of the most critical limitations of MEMS sensors. It refers to the unwanted, gradual deviation of the sensor’s output from the true value, even in the absence of external stimuli. Drift accumulates over hours, days, and months, compromising long-term accuracy.</w:t>
      </w:r>
    </w:p>
    <w:p w14:paraId="4EB74E7E" w14:textId="77777777" w:rsidR="0049462B" w:rsidRPr="0049462B" w:rsidRDefault="0049462B" w:rsidP="0049462B">
      <w:r w:rsidRPr="0049462B">
        <w:t>The main categories of drift in MEMS devices include:</w:t>
      </w:r>
    </w:p>
    <w:p w14:paraId="694B0E50" w14:textId="77777777" w:rsidR="0049462B" w:rsidRPr="0049462B" w:rsidRDefault="00000000" w:rsidP="0049462B">
      <w:r>
        <w:pict w14:anchorId="0290B698">
          <v:rect id="_x0000_i1042" style="width:0;height:1.5pt" o:hralign="center" o:hrstd="t" o:hr="t" fillcolor="#a0a0a0" stroked="f"/>
        </w:pict>
      </w:r>
    </w:p>
    <w:p w14:paraId="7F710B65" w14:textId="77777777" w:rsidR="0049462B" w:rsidRPr="0049462B" w:rsidRDefault="0049462B" w:rsidP="0049462B">
      <w:pPr>
        <w:rPr>
          <w:b/>
          <w:bCs/>
        </w:rPr>
      </w:pPr>
      <w:r w:rsidRPr="0049462B">
        <w:rPr>
          <w:b/>
          <w:bCs/>
        </w:rPr>
        <w:t>Bias Drift</w:t>
      </w:r>
    </w:p>
    <w:p w14:paraId="2ECF16F5" w14:textId="77777777" w:rsidR="0049462B" w:rsidRPr="0049462B" w:rsidRDefault="0049462B" w:rsidP="0049462B">
      <w:r w:rsidRPr="0049462B">
        <w:t>Bias drift is a slow change in the zero-level output of the sensor. Even when the input is zero, the sensor produces a non-zero value that slowly increases or decreases over time.</w:t>
      </w:r>
    </w:p>
    <w:p w14:paraId="59B072D2" w14:textId="20EF4917" w:rsidR="0049462B" w:rsidRPr="0049462B" w:rsidRDefault="00000000" w:rsidP="0049462B">
      <m:oMathPara>
        <m:oMath>
          <m:sSub>
            <m:sSubPr>
              <m:ctrlPr>
                <w:rPr>
                  <w:rFonts w:ascii="Cambria Math" w:hAnsi="Cambria Math"/>
                </w:rPr>
              </m:ctrlPr>
            </m:sSubPr>
            <m:e>
              <m:r>
                <w:rPr>
                  <w:rFonts w:ascii="Cambria Math" w:hAnsi="Cambria Math"/>
                </w:rPr>
                <m:t>b</m:t>
              </m:r>
            </m:e>
            <m:sub>
              <m:r>
                <m:rPr>
                  <m:nor/>
                </m:rPr>
                <m:t>bias</m:t>
              </m:r>
            </m:sub>
          </m:sSub>
          <m:r>
            <w:rPr>
              <w:rFonts w:ascii="Cambria Math" w:hAnsi="Cambria Math"/>
            </w:rPr>
            <m:t>(t)=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t</m:t>
          </m:r>
          <m:r>
            <m:rPr>
              <m:sty m:val="p"/>
            </m:rPr>
            <w:br/>
          </m:r>
        </m:oMath>
      </m:oMathPara>
    </w:p>
    <w:p w14:paraId="6131B682" w14:textId="77777777" w:rsidR="0049462B" w:rsidRPr="0049462B" w:rsidRDefault="0049462B" w:rsidP="0049462B">
      <w:r w:rsidRPr="0049462B">
        <w:t>This type of drift significantly affects inertial sensors such as accelerometers and gyroscopes.</w:t>
      </w:r>
    </w:p>
    <w:p w14:paraId="4B33795C" w14:textId="77777777" w:rsidR="0049462B" w:rsidRPr="0049462B" w:rsidRDefault="00000000" w:rsidP="0049462B">
      <w:r>
        <w:pict w14:anchorId="04B99EEB">
          <v:rect id="_x0000_i1043" style="width:0;height:1.5pt" o:hralign="center" o:hrstd="t" o:hr="t" fillcolor="#a0a0a0" stroked="f"/>
        </w:pict>
      </w:r>
    </w:p>
    <w:p w14:paraId="10C399FD" w14:textId="77777777" w:rsidR="0049462B" w:rsidRPr="0049462B" w:rsidRDefault="0049462B" w:rsidP="0049462B">
      <w:pPr>
        <w:rPr>
          <w:b/>
          <w:bCs/>
        </w:rPr>
      </w:pPr>
      <w:r w:rsidRPr="0049462B">
        <w:rPr>
          <w:b/>
          <w:bCs/>
        </w:rPr>
        <w:t>Temperature Drift</w:t>
      </w:r>
    </w:p>
    <w:p w14:paraId="3AF7310A" w14:textId="77777777" w:rsidR="0049462B" w:rsidRPr="0049462B" w:rsidRDefault="0049462B" w:rsidP="0049462B">
      <w:r w:rsidRPr="0049462B">
        <w:t>Temperature fluctuations affect the material properties of MEMS structures, including stiffness, resistance, and capacitance. This produces unwanted changes in the output.</w:t>
      </w:r>
    </w:p>
    <w:p w14:paraId="382113F7" w14:textId="7040D341" w:rsidR="0049462B" w:rsidRPr="0049462B" w:rsidRDefault="00000000" w:rsidP="0049462B">
      <m:oMathPara>
        <m:oMath>
          <m:sSub>
            <m:sSubPr>
              <m:ctrlPr>
                <w:rPr>
                  <w:rFonts w:ascii="Cambria Math" w:hAnsi="Cambria Math"/>
                </w:rPr>
              </m:ctrlPr>
            </m:sSubPr>
            <m:e>
              <m:r>
                <w:rPr>
                  <w:rFonts w:ascii="Cambria Math" w:hAnsi="Cambria Math"/>
                </w:rPr>
                <m:t>b</m:t>
              </m:r>
            </m:e>
            <m:sub>
              <m:r>
                <m:rPr>
                  <m:nor/>
                </m:rPr>
                <m:t>temp</m:t>
              </m:r>
            </m:sub>
          </m:sSub>
          <m:r>
            <w:rPr>
              <w:rFonts w:ascii="Cambria Math" w:hAnsi="Cambria Math"/>
            </w:rPr>
            <m:t>(t)=γ</m:t>
          </m:r>
          <m:r>
            <m:rPr>
              <m:sty m:val="p"/>
            </m:rPr>
            <w:rPr>
              <w:rFonts w:ascii="Cambria Math" w:hAnsi="Cambria Math"/>
            </w:rPr>
            <m:t>Δ</m:t>
          </m:r>
          <m:r>
            <w:rPr>
              <w:rFonts w:ascii="Cambria Math" w:hAnsi="Cambria Math"/>
            </w:rPr>
            <m:t>T(t)</m:t>
          </m:r>
          <m:r>
            <m:rPr>
              <m:sty m:val="p"/>
            </m:rPr>
            <w:br/>
          </m:r>
        </m:oMath>
      </m:oMathPara>
    </w:p>
    <w:p w14:paraId="6807C192" w14:textId="77777777" w:rsidR="0049462B" w:rsidRPr="0049462B" w:rsidRDefault="0049462B" w:rsidP="0049462B">
      <w:r w:rsidRPr="0049462B">
        <w:t>Temperature drift can occur due to environmental variations or internal self-heating of the sensor.</w:t>
      </w:r>
    </w:p>
    <w:p w14:paraId="0C99EBE3" w14:textId="77777777" w:rsidR="0049462B" w:rsidRPr="0049462B" w:rsidRDefault="00000000" w:rsidP="0049462B">
      <w:r>
        <w:pict w14:anchorId="60124B9A">
          <v:rect id="_x0000_i1044" style="width:0;height:1.5pt" o:hralign="center" o:hrstd="t" o:hr="t" fillcolor="#a0a0a0" stroked="f"/>
        </w:pict>
      </w:r>
    </w:p>
    <w:p w14:paraId="07FB21E2" w14:textId="77777777" w:rsidR="0049462B" w:rsidRPr="0049462B" w:rsidRDefault="0049462B" w:rsidP="0049462B">
      <w:pPr>
        <w:rPr>
          <w:b/>
          <w:bCs/>
        </w:rPr>
      </w:pPr>
      <w:r w:rsidRPr="0049462B">
        <w:rPr>
          <w:b/>
          <w:bCs/>
        </w:rPr>
        <w:t>Aging Drift</w:t>
      </w:r>
    </w:p>
    <w:p w14:paraId="484F9A57" w14:textId="77777777" w:rsidR="0049462B" w:rsidRPr="0049462B" w:rsidRDefault="0049462B" w:rsidP="0049462B">
      <w:r w:rsidRPr="0049462B">
        <w:t>Over long periods of operation, MEMS structures suffer from material fatigue, stress-relaxation, and microscopic wear. These effects change mechanical characteristics such as damping or stiffness.</w:t>
      </w:r>
    </w:p>
    <w:p w14:paraId="30E0E122" w14:textId="23CCE35A" w:rsidR="0049462B" w:rsidRPr="0049462B" w:rsidRDefault="00000000" w:rsidP="0049462B">
      <m:oMathPara>
        <m:oMath>
          <m:sSub>
            <m:sSubPr>
              <m:ctrlPr>
                <w:rPr>
                  <w:rFonts w:ascii="Cambria Math" w:hAnsi="Cambria Math"/>
                </w:rPr>
              </m:ctrlPr>
            </m:sSubPr>
            <m:e>
              <m:r>
                <w:rPr>
                  <w:rFonts w:ascii="Cambria Math" w:hAnsi="Cambria Math"/>
                </w:rPr>
                <m:t>b</m:t>
              </m:r>
            </m:e>
            <m:sub>
              <m:r>
                <m:rPr>
                  <m:nor/>
                </m:rPr>
                <m:t>aging</m:t>
              </m:r>
            </m:sub>
          </m:sSub>
          <m:r>
            <w:rPr>
              <w:rFonts w:ascii="Cambria Math" w:hAnsi="Cambria Math"/>
            </w:rPr>
            <m:t>(t)=αf(t)</m:t>
          </m:r>
          <m:r>
            <m:rPr>
              <m:sty m:val="p"/>
            </m:rPr>
            <w:br/>
          </m:r>
        </m:oMath>
      </m:oMathPara>
    </w:p>
    <w:p w14:paraId="3E29B3E9" w14:textId="77777777" w:rsidR="0049462B" w:rsidRPr="0049462B" w:rsidRDefault="0049462B" w:rsidP="0049462B">
      <w:r w:rsidRPr="0049462B">
        <w:t>Aging drift is slow but irreversible.</w:t>
      </w:r>
    </w:p>
    <w:p w14:paraId="60E7D453" w14:textId="77777777" w:rsidR="0049462B" w:rsidRPr="0049462B" w:rsidRDefault="00000000" w:rsidP="0049462B">
      <w:r>
        <w:pict w14:anchorId="38EB468D">
          <v:rect id="_x0000_i1045" style="width:0;height:1.5pt" o:hralign="center" o:hrstd="t" o:hr="t" fillcolor="#a0a0a0" stroked="f"/>
        </w:pict>
      </w:r>
    </w:p>
    <w:p w14:paraId="38C95676" w14:textId="77777777" w:rsidR="0049462B" w:rsidRPr="0049462B" w:rsidRDefault="0049462B" w:rsidP="0049462B">
      <w:pPr>
        <w:rPr>
          <w:b/>
          <w:bCs/>
        </w:rPr>
      </w:pPr>
      <w:r w:rsidRPr="0049462B">
        <w:rPr>
          <w:b/>
          <w:bCs/>
        </w:rPr>
        <w:t>Thermal Drift</w:t>
      </w:r>
    </w:p>
    <w:p w14:paraId="1F06AC55" w14:textId="77777777" w:rsidR="0049462B" w:rsidRPr="0049462B" w:rsidRDefault="0049462B" w:rsidP="0049462B">
      <w:r w:rsidRPr="0049462B">
        <w:t>Distinct from temperature drift, thermal drift refers specifically to internal heating caused by continuous operation. It introduces nonlinear distortions in MEMS behavior.</w:t>
      </w:r>
    </w:p>
    <w:p w14:paraId="5E0E0CF2" w14:textId="3F25ECFE" w:rsidR="0049462B" w:rsidRPr="0049462B" w:rsidRDefault="00000000" w:rsidP="0049462B">
      <m:oMathPara>
        <m:oMath>
          <m:sSub>
            <m:sSubPr>
              <m:ctrlPr>
                <w:rPr>
                  <w:rFonts w:ascii="Cambria Math" w:hAnsi="Cambria Math"/>
                </w:rPr>
              </m:ctrlPr>
            </m:sSubPr>
            <m:e>
              <m:r>
                <w:rPr>
                  <w:rFonts w:ascii="Cambria Math" w:hAnsi="Cambria Math"/>
                </w:rPr>
                <m:t>b</m:t>
              </m:r>
            </m:e>
            <m:sub>
              <m:r>
                <m:rPr>
                  <m:nor/>
                </m:rPr>
                <m:t>thermal</m:t>
              </m:r>
            </m:sub>
          </m:sSub>
          <m:r>
            <w:rPr>
              <w:rFonts w:ascii="Cambria Math" w:hAnsi="Cambria Math"/>
            </w:rPr>
            <m:t>(t)=ηT(t)+ζ</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(t)</m:t>
          </m:r>
          <m:r>
            <m:rPr>
              <m:sty m:val="p"/>
            </m:rPr>
            <w:br/>
          </m:r>
        </m:oMath>
      </m:oMathPara>
    </w:p>
    <w:p w14:paraId="5C139879" w14:textId="77777777" w:rsidR="0049462B" w:rsidRPr="0049462B" w:rsidRDefault="0049462B" w:rsidP="0049462B">
      <w:r w:rsidRPr="0049462B">
        <w:t>This becomes particularly important in applications requiring frequent sampling.</w:t>
      </w:r>
    </w:p>
    <w:p w14:paraId="76CD3DC2" w14:textId="77777777" w:rsidR="0049462B" w:rsidRPr="0049462B" w:rsidRDefault="00000000" w:rsidP="0049462B">
      <w:r>
        <w:pict w14:anchorId="34FE6431">
          <v:rect id="_x0000_i1046" style="width:0;height:1.5pt" o:hralign="center" o:hrstd="t" o:hr="t" fillcolor="#a0a0a0" stroked="f"/>
        </w:pict>
      </w:r>
    </w:p>
    <w:p w14:paraId="3AC73995" w14:textId="77777777" w:rsidR="0049462B" w:rsidRPr="0049462B" w:rsidRDefault="0049462B" w:rsidP="0049462B">
      <w:pPr>
        <w:rPr>
          <w:b/>
          <w:bCs/>
        </w:rPr>
      </w:pPr>
      <w:r w:rsidRPr="0049462B">
        <w:rPr>
          <w:b/>
          <w:bCs/>
        </w:rPr>
        <w:t>Environmental Drift</w:t>
      </w:r>
    </w:p>
    <w:p w14:paraId="07F8D795" w14:textId="77777777" w:rsidR="0049462B" w:rsidRPr="0049462B" w:rsidRDefault="0049462B" w:rsidP="0049462B">
      <w:r w:rsidRPr="0049462B">
        <w:t>Humidity, pressure, mechanical shock, vibration, and electromagnetic interference all contribute to environmental drift.</w:t>
      </w:r>
    </w:p>
    <w:p w14:paraId="7073296C" w14:textId="4C9D3AD7" w:rsidR="0049462B" w:rsidRPr="0049462B" w:rsidRDefault="00000000" w:rsidP="0049462B">
      <m:oMathPara>
        <m:oMath>
          <m:sSub>
            <m:sSubPr>
              <m:ctrlPr>
                <w:rPr>
                  <w:rFonts w:ascii="Cambria Math" w:hAnsi="Cambria Math"/>
                </w:rPr>
              </m:ctrlPr>
            </m:sSubPr>
            <m:e>
              <m:r>
                <w:rPr>
                  <w:rFonts w:ascii="Cambria Math" w:hAnsi="Cambria Math"/>
                </w:rPr>
                <m:t>b</m:t>
              </m:r>
            </m:e>
            <m:sub>
              <m:r>
                <m:rPr>
                  <m:nor/>
                </m:rPr>
                <m:t>env</m:t>
              </m:r>
            </m:sub>
          </m:sSub>
          <m:r>
            <w:rPr>
              <w:rFonts w:ascii="Cambria Math" w:hAnsi="Cambria Math"/>
            </w:rPr>
            <m:t>(t)=δE(t)</m:t>
          </m:r>
          <m:r>
            <m:rPr>
              <m:sty m:val="p"/>
            </m:rPr>
            <w:br/>
          </m:r>
        </m:oMath>
      </m:oMathPara>
    </w:p>
    <w:p w14:paraId="0D08FA37" w14:textId="77777777" w:rsidR="0049462B" w:rsidRPr="0049462B" w:rsidRDefault="0049462B" w:rsidP="0049462B">
      <w:r w:rsidRPr="0049462B">
        <w:t>Environmental drift is unpredictable and can vary widely.</w:t>
      </w:r>
    </w:p>
    <w:p w14:paraId="2C73CBB3" w14:textId="77777777" w:rsidR="0049462B" w:rsidRPr="0049462B" w:rsidRDefault="00000000" w:rsidP="0049462B">
      <w:r>
        <w:pict w14:anchorId="1E5684E5">
          <v:rect id="_x0000_i1047" style="width:0;height:1.5pt" o:hralign="center" o:hrstd="t" o:hr="t" fillcolor="#a0a0a0" stroked="f"/>
        </w:pict>
      </w:r>
    </w:p>
    <w:p w14:paraId="715A62F2" w14:textId="77777777" w:rsidR="0049462B" w:rsidRPr="0049462B" w:rsidRDefault="0049462B" w:rsidP="0049462B">
      <w:pPr>
        <w:rPr>
          <w:b/>
          <w:bCs/>
        </w:rPr>
      </w:pPr>
      <w:r w:rsidRPr="0049462B">
        <w:rPr>
          <w:b/>
          <w:bCs/>
        </w:rPr>
        <w:t>Unified Drift Model</w:t>
      </w:r>
    </w:p>
    <w:p w14:paraId="3392E4B6" w14:textId="54BA1856" w:rsidR="0049462B" w:rsidRPr="0049462B" w:rsidRDefault="0049462B" w:rsidP="0049462B">
      <w:r w:rsidRPr="0049462B">
        <w:t>To simplify these effects for real-time correction, drift is often modelled using a single mathematical expression:</w:t>
      </w:r>
    </w:p>
    <w:p w14:paraId="255CEB44" w14:textId="4326C49A" w:rsidR="0049462B" w:rsidRPr="0049462B" w:rsidRDefault="00000000" w:rsidP="0049462B">
      <m:oMathPara>
        <m:oMath>
          <m:borderBox>
            <m:borderBoxPr>
              <m:ctrlPr>
                <w:rPr>
                  <w:rFonts w:ascii="Cambria Math" w:hAnsi="Cambria Math"/>
                </w:rPr>
              </m:ctrlPr>
            </m:borderBoxPr>
            <m:e>
              <m:r>
                <w:rPr>
                  <w:rFonts w:ascii="Cambria Math" w:hAnsi="Cambria Math"/>
                </w:rPr>
                <m:t>b(t)=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2</m:t>
                  </m:r>
                </m:sub>
              </m:sSub>
              <m:sSup>
                <m:sSupPr>
                  <m:ctrlPr>
                    <w:rPr>
                      <w:rFonts w:ascii="Cambria Math" w:hAnsi="Cambria Math"/>
                    </w:rPr>
                  </m:ctrlPr>
                </m:sSupPr>
                <m:e>
                  <m:r>
                    <w:rPr>
                      <w:rFonts w:ascii="Cambria Math" w:hAnsi="Cambria Math"/>
                    </w:rPr>
                    <m:t>t</m:t>
                  </m:r>
                </m:e>
                <m:sup>
                  <m:r>
                    <w:rPr>
                      <w:rFonts w:ascii="Cambria Math" w:hAnsi="Cambria Math"/>
                    </w:rPr>
                    <m:t>2</m:t>
                  </m:r>
                </m:sup>
              </m:sSup>
            </m:e>
          </m:borderBox>
          <m:r>
            <m:rPr>
              <m:sty m:val="p"/>
            </m:rPr>
            <w:br/>
          </m:r>
        </m:oMath>
      </m:oMathPara>
    </w:p>
    <w:p w14:paraId="78BA5EAD" w14:textId="77777777" w:rsidR="0049462B" w:rsidRPr="0049462B" w:rsidRDefault="0049462B" w:rsidP="0049462B">
      <w:r w:rsidRPr="0049462B">
        <w:t xml:space="preserve">This </w:t>
      </w:r>
      <w:r w:rsidRPr="0049462B">
        <w:rPr>
          <w:b/>
          <w:bCs/>
        </w:rPr>
        <w:t>quadratic drift model</w:t>
      </w:r>
      <w:r w:rsidRPr="0049462B">
        <w:t xml:space="preserve"> captures:</w:t>
      </w:r>
    </w:p>
    <w:p w14:paraId="20CEFDEC" w14:textId="39E04C58" w:rsidR="0049462B" w:rsidRPr="0049462B" w:rsidRDefault="0049462B" w:rsidP="0049462B">
      <w:pPr>
        <w:numPr>
          <w:ilvl w:val="0"/>
          <w:numId w:val="9"/>
        </w:numPr>
      </w:pPr>
      <w:r w:rsidRPr="0049462B">
        <w:rPr>
          <w:b/>
          <w:bCs/>
        </w:rPr>
        <w:t>Linear drift</w:t>
      </w:r>
      <w:r w:rsidRPr="0049462B">
        <w:t xml:space="preserve"> (bias, temperature) through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t</m:t>
        </m:r>
      </m:oMath>
    </w:p>
    <w:p w14:paraId="3FF00FF1" w14:textId="4312F114" w:rsidR="0049462B" w:rsidRPr="0049462B" w:rsidRDefault="0049462B" w:rsidP="0049462B">
      <w:pPr>
        <w:numPr>
          <w:ilvl w:val="0"/>
          <w:numId w:val="9"/>
        </w:numPr>
      </w:pPr>
      <w:r w:rsidRPr="0049462B">
        <w:rPr>
          <w:b/>
          <w:bCs/>
        </w:rPr>
        <w:t>Nonlinear drift</w:t>
      </w:r>
      <w:r w:rsidRPr="0049462B">
        <w:t xml:space="preserve"> (aging, thermal distortion) through </w:t>
      </w:r>
      <m:oMath>
        <m:sSub>
          <m:sSubPr>
            <m:ctrlPr>
              <w:rPr>
                <w:rFonts w:ascii="Cambria Math" w:hAnsi="Cambria Math"/>
              </w:rPr>
            </m:ctrlPr>
          </m:sSubPr>
          <m:e>
            <m:r>
              <w:rPr>
                <w:rFonts w:ascii="Cambria Math" w:hAnsi="Cambria Math"/>
              </w:rPr>
              <m:t>k</m:t>
            </m:r>
          </m:e>
          <m:sub>
            <m:r>
              <w:rPr>
                <w:rFonts w:ascii="Cambria Math" w:hAnsi="Cambria Math"/>
              </w:rPr>
              <m:t>2</m:t>
            </m:r>
          </m:sub>
        </m:sSub>
        <m:sSup>
          <m:sSupPr>
            <m:ctrlPr>
              <w:rPr>
                <w:rFonts w:ascii="Cambria Math" w:hAnsi="Cambria Math"/>
              </w:rPr>
            </m:ctrlPr>
          </m:sSupPr>
          <m:e>
            <m:r>
              <w:rPr>
                <w:rFonts w:ascii="Cambria Math" w:hAnsi="Cambria Math"/>
              </w:rPr>
              <m:t>t</m:t>
            </m:r>
          </m:e>
          <m:sup>
            <m:r>
              <w:rPr>
                <w:rFonts w:ascii="Cambria Math" w:hAnsi="Cambria Math"/>
              </w:rPr>
              <m:t>2</m:t>
            </m:r>
          </m:sup>
        </m:sSup>
      </m:oMath>
    </w:p>
    <w:p w14:paraId="77A055C8" w14:textId="77777777" w:rsidR="0049462B" w:rsidRPr="0049462B" w:rsidRDefault="0049462B" w:rsidP="0049462B">
      <w:r w:rsidRPr="0049462B">
        <w:t>This single equation is used throughout the hybrid system for drift estimation and correction.</w:t>
      </w:r>
    </w:p>
    <w:p w14:paraId="5D07D390" w14:textId="77777777" w:rsidR="0049462B" w:rsidRPr="0049462B" w:rsidRDefault="00000000" w:rsidP="0049462B">
      <w:r>
        <w:pict w14:anchorId="7834F78A">
          <v:rect id="_x0000_i1048" style="width:0;height:1.5pt" o:hralign="center" o:hrstd="t" o:hr="t" fillcolor="#a0a0a0" stroked="f"/>
        </w:pict>
      </w:r>
    </w:p>
    <w:p w14:paraId="1DBC093E" w14:textId="77777777" w:rsidR="00497A51" w:rsidRDefault="00497A51" w:rsidP="0049462B">
      <w:pPr>
        <w:rPr>
          <w:b/>
          <w:bCs/>
        </w:rPr>
      </w:pPr>
    </w:p>
    <w:p w14:paraId="104C2989" w14:textId="7F453981" w:rsidR="0049462B" w:rsidRPr="0049462B" w:rsidRDefault="0049462B" w:rsidP="0049462B">
      <w:pPr>
        <w:rPr>
          <w:b/>
          <w:bCs/>
        </w:rPr>
      </w:pPr>
      <w:r w:rsidRPr="0049462B">
        <w:rPr>
          <w:b/>
          <w:bCs/>
        </w:rPr>
        <w:lastRenderedPageBreak/>
        <w:t>3.2.3 Fundamentals of Quantum Sensing</w:t>
      </w:r>
    </w:p>
    <w:p w14:paraId="54E227AA" w14:textId="77777777" w:rsidR="0049462B" w:rsidRPr="0049462B" w:rsidRDefault="0049462B" w:rsidP="0049462B">
      <w:r w:rsidRPr="0049462B">
        <w:t>Quantum sensors operate on the principles of quantum mechanics, particularly the sensitivity of quantum states to environmental changes. NV-center diamond sensors are widely used due to their robustness, room-temperature operation, and nanoscale precision.</w:t>
      </w:r>
    </w:p>
    <w:p w14:paraId="031875C2" w14:textId="77777777" w:rsidR="0049462B" w:rsidRPr="0049462B" w:rsidRDefault="0049462B" w:rsidP="0049462B">
      <w:r w:rsidRPr="0049462B">
        <w:t>The NV-center acts as a point defect with a quantized spin state that evolves under the influence of magnetic fields, strain, or temperature. The accumulated quantum phase is given by:</w:t>
      </w:r>
    </w:p>
    <w:p w14:paraId="5C6A5483" w14:textId="48A88CFA" w:rsidR="0049462B" w:rsidRPr="0049462B" w:rsidRDefault="0049462B" w:rsidP="0049462B">
      <m:oMathPara>
        <m:oMath>
          <m:r>
            <w:rPr>
              <w:rFonts w:ascii="Cambria Math" w:hAnsi="Cambria Math"/>
            </w:rPr>
            <m:t>ϕ=γBt</m:t>
          </m:r>
          <m:r>
            <m:rPr>
              <m:sty m:val="p"/>
            </m:rPr>
            <w:br/>
          </m:r>
        </m:oMath>
      </m:oMathPara>
    </w:p>
    <w:p w14:paraId="763918E7" w14:textId="77777777" w:rsidR="0049462B" w:rsidRPr="0049462B" w:rsidRDefault="0049462B" w:rsidP="0049462B">
      <w:r w:rsidRPr="0049462B">
        <w:t>Where:</w:t>
      </w:r>
    </w:p>
    <w:p w14:paraId="077D5BAB" w14:textId="659FEE50" w:rsidR="0049462B" w:rsidRPr="0049462B" w:rsidRDefault="0049462B" w:rsidP="0049462B">
      <w:pPr>
        <w:numPr>
          <w:ilvl w:val="0"/>
          <w:numId w:val="10"/>
        </w:numPr>
      </w:pPr>
      <m:oMath>
        <m:r>
          <w:rPr>
            <w:rFonts w:ascii="Cambria Math" w:hAnsi="Cambria Math"/>
          </w:rPr>
          <m:t>ϕ</m:t>
        </m:r>
      </m:oMath>
      <w:r w:rsidRPr="0049462B">
        <w:t>= quantum phase</w:t>
      </w:r>
    </w:p>
    <w:p w14:paraId="6F326B70" w14:textId="149F904E" w:rsidR="0049462B" w:rsidRPr="0049462B" w:rsidRDefault="0049462B" w:rsidP="0049462B">
      <w:pPr>
        <w:numPr>
          <w:ilvl w:val="0"/>
          <w:numId w:val="10"/>
        </w:numPr>
      </w:pPr>
      <m:oMath>
        <m:r>
          <w:rPr>
            <w:rFonts w:ascii="Cambria Math" w:hAnsi="Cambria Math"/>
          </w:rPr>
          <m:t>γ</m:t>
        </m:r>
      </m:oMath>
      <w:r w:rsidRPr="0049462B">
        <w:t>= gyromagnetic ratio</w:t>
      </w:r>
    </w:p>
    <w:p w14:paraId="7C5089FD" w14:textId="022C4EE6" w:rsidR="0049462B" w:rsidRPr="0049462B" w:rsidRDefault="0049462B" w:rsidP="0049462B">
      <w:pPr>
        <w:numPr>
          <w:ilvl w:val="0"/>
          <w:numId w:val="10"/>
        </w:numPr>
      </w:pPr>
      <m:oMath>
        <m:r>
          <w:rPr>
            <w:rFonts w:ascii="Cambria Math" w:hAnsi="Cambria Math"/>
          </w:rPr>
          <m:t>B</m:t>
        </m:r>
      </m:oMath>
      <w:r w:rsidRPr="0049462B">
        <w:t>= magnetic field intensity</w:t>
      </w:r>
    </w:p>
    <w:p w14:paraId="38CABB1A" w14:textId="1975F020" w:rsidR="0049462B" w:rsidRPr="0049462B" w:rsidRDefault="0049462B" w:rsidP="0049462B">
      <w:pPr>
        <w:numPr>
          <w:ilvl w:val="0"/>
          <w:numId w:val="10"/>
        </w:numPr>
      </w:pPr>
      <m:oMath>
        <m:r>
          <w:rPr>
            <w:rFonts w:ascii="Cambria Math" w:hAnsi="Cambria Math"/>
          </w:rPr>
          <m:t>t</m:t>
        </m:r>
      </m:oMath>
      <w:r w:rsidRPr="0049462B">
        <w:t>= evolution time</w:t>
      </w:r>
    </w:p>
    <w:p w14:paraId="5478A897" w14:textId="77777777" w:rsidR="0049462B" w:rsidRPr="0049462B" w:rsidRDefault="0049462B" w:rsidP="0049462B">
      <w:r w:rsidRPr="0049462B">
        <w:t>By measuring this phase shift through optical fluorescence, the sensor can determine the strength of the external field.</w:t>
      </w:r>
    </w:p>
    <w:p w14:paraId="33E88205" w14:textId="77777777" w:rsidR="0049462B" w:rsidRPr="0049462B" w:rsidRDefault="0049462B" w:rsidP="0049462B">
      <w:r w:rsidRPr="0049462B">
        <w:t>Quantum sensors exhibit:</w:t>
      </w:r>
    </w:p>
    <w:p w14:paraId="79D0D97F" w14:textId="77777777" w:rsidR="0049462B" w:rsidRPr="0049462B" w:rsidRDefault="0049462B" w:rsidP="0049462B">
      <w:pPr>
        <w:numPr>
          <w:ilvl w:val="0"/>
          <w:numId w:val="11"/>
        </w:numPr>
      </w:pPr>
      <w:r w:rsidRPr="0049462B">
        <w:t>Extremely low drift</w:t>
      </w:r>
    </w:p>
    <w:p w14:paraId="5C34DB9D" w14:textId="77777777" w:rsidR="0049462B" w:rsidRPr="0049462B" w:rsidRDefault="0049462B" w:rsidP="0049462B">
      <w:pPr>
        <w:numPr>
          <w:ilvl w:val="0"/>
          <w:numId w:val="11"/>
        </w:numPr>
      </w:pPr>
      <w:r w:rsidRPr="0049462B">
        <w:t>High repeatability</w:t>
      </w:r>
    </w:p>
    <w:p w14:paraId="72DA0740" w14:textId="77777777" w:rsidR="0049462B" w:rsidRPr="0049462B" w:rsidRDefault="0049462B" w:rsidP="0049462B">
      <w:pPr>
        <w:numPr>
          <w:ilvl w:val="0"/>
          <w:numId w:val="11"/>
        </w:numPr>
      </w:pPr>
      <w:r w:rsidRPr="0049462B">
        <w:t>High sensitivity</w:t>
      </w:r>
    </w:p>
    <w:p w14:paraId="31550DB3" w14:textId="77777777" w:rsidR="0049462B" w:rsidRPr="0049462B" w:rsidRDefault="0049462B" w:rsidP="0049462B">
      <w:pPr>
        <w:numPr>
          <w:ilvl w:val="0"/>
          <w:numId w:val="11"/>
        </w:numPr>
      </w:pPr>
      <w:r w:rsidRPr="0049462B">
        <w:t>Stability across a wide temperature range</w:t>
      </w:r>
    </w:p>
    <w:p w14:paraId="26FB51CA" w14:textId="77777777" w:rsidR="0049462B" w:rsidRPr="0049462B" w:rsidRDefault="0049462B" w:rsidP="0049462B">
      <w:r w:rsidRPr="0049462B">
        <w:t>These characteristics make them ideal as reference sensors in a hybrid architecture.</w:t>
      </w:r>
    </w:p>
    <w:p w14:paraId="127D69FC" w14:textId="77777777" w:rsidR="0049462B" w:rsidRPr="0049462B" w:rsidRDefault="00000000" w:rsidP="0049462B">
      <w:r>
        <w:pict w14:anchorId="23096BBC">
          <v:rect id="_x0000_i1049" style="width:0;height:1.5pt" o:hralign="center" o:hrstd="t" o:hr="t" fillcolor="#a0a0a0" stroked="f"/>
        </w:pict>
      </w:r>
    </w:p>
    <w:p w14:paraId="7057937A" w14:textId="77777777" w:rsidR="0049462B" w:rsidRPr="0049462B" w:rsidRDefault="0049462B" w:rsidP="0049462B">
      <w:pPr>
        <w:rPr>
          <w:b/>
          <w:bCs/>
        </w:rPr>
      </w:pPr>
      <w:r w:rsidRPr="0049462B">
        <w:rPr>
          <w:b/>
          <w:bCs/>
        </w:rPr>
        <w:t>3.2.4 Quantum Phase Estimation (QPE)</w:t>
      </w:r>
    </w:p>
    <w:p w14:paraId="6AC1B298" w14:textId="298DC46E" w:rsidR="0049462B" w:rsidRPr="0049462B" w:rsidRDefault="0049462B" w:rsidP="0049462B">
      <w:r w:rsidRPr="0049462B">
        <w:t xml:space="preserve">Quantum Phase Estimation (QPE) is a central algorithm used to extract precise phase information from a quantum state. It estimates the phase </w:t>
      </w:r>
      <m:oMath>
        <m:r>
          <w:rPr>
            <w:rFonts w:ascii="Cambria Math" w:hAnsi="Cambria Math"/>
          </w:rPr>
          <m:t>ϕ</m:t>
        </m:r>
      </m:oMath>
      <w:r w:rsidRPr="0049462B">
        <w:t>in the eigenvalue equation:</w:t>
      </w:r>
    </w:p>
    <w:p w14:paraId="23ED540D" w14:textId="5D3E48A9" w:rsidR="0049462B" w:rsidRPr="0049462B" w:rsidRDefault="0049462B" w:rsidP="0049462B">
      <m:oMathPara>
        <m:oMath>
          <m:r>
            <w:rPr>
              <w:rFonts w:ascii="Cambria Math" w:hAnsi="Cambria Math"/>
            </w:rPr>
            <m:t>U</m:t>
          </m:r>
          <m:r>
            <m:rPr>
              <m:sty m:val="p"/>
            </m:rPr>
            <w:rPr>
              <w:rFonts w:ascii="Cambria Math" w:hAnsi="Cambria Math"/>
            </w:rPr>
            <m:t>∣</m:t>
          </m:r>
          <m:r>
            <w:rPr>
              <w:rFonts w:ascii="Cambria Math" w:hAnsi="Cambria Math"/>
            </w:rPr>
            <m:t>ψ⟩=</m:t>
          </m:r>
          <m:sSup>
            <m:sSupPr>
              <m:ctrlPr>
                <w:rPr>
                  <w:rFonts w:ascii="Cambria Math" w:hAnsi="Cambria Math"/>
                </w:rPr>
              </m:ctrlPr>
            </m:sSupPr>
            <m:e>
              <m:r>
                <w:rPr>
                  <w:rFonts w:ascii="Cambria Math" w:hAnsi="Cambria Math"/>
                </w:rPr>
                <m:t>e</m:t>
              </m:r>
            </m:e>
            <m:sup>
              <m:r>
                <w:rPr>
                  <w:rFonts w:ascii="Cambria Math" w:hAnsi="Cambria Math"/>
                </w:rPr>
                <m:t>2πiϕ</m:t>
              </m:r>
            </m:sup>
          </m:sSup>
          <m:r>
            <m:rPr>
              <m:sty m:val="p"/>
            </m:rPr>
            <w:rPr>
              <w:rFonts w:ascii="Cambria Math" w:hAnsi="Cambria Math"/>
            </w:rPr>
            <m:t>∣</m:t>
          </m:r>
          <m:r>
            <w:rPr>
              <w:rFonts w:ascii="Cambria Math" w:hAnsi="Cambria Math"/>
            </w:rPr>
            <m:t>ψ⟩</m:t>
          </m:r>
          <m:r>
            <m:rPr>
              <m:sty m:val="p"/>
            </m:rPr>
            <w:br/>
          </m:r>
        </m:oMath>
      </m:oMathPara>
    </w:p>
    <w:p w14:paraId="62BE409A" w14:textId="77777777" w:rsidR="0049462B" w:rsidRPr="0049462B" w:rsidRDefault="0049462B" w:rsidP="0049462B">
      <w:r w:rsidRPr="0049462B">
        <w:t>QPE operates through five main steps:</w:t>
      </w:r>
    </w:p>
    <w:p w14:paraId="37C13188" w14:textId="77777777" w:rsidR="0049462B" w:rsidRPr="0049462B" w:rsidRDefault="0049462B" w:rsidP="0049462B">
      <w:pPr>
        <w:numPr>
          <w:ilvl w:val="0"/>
          <w:numId w:val="12"/>
        </w:numPr>
      </w:pPr>
      <w:r w:rsidRPr="0049462B">
        <w:t>Initialize a register of qubits</w:t>
      </w:r>
    </w:p>
    <w:p w14:paraId="0996033B" w14:textId="77777777" w:rsidR="0049462B" w:rsidRPr="0049462B" w:rsidRDefault="0049462B" w:rsidP="0049462B">
      <w:pPr>
        <w:numPr>
          <w:ilvl w:val="0"/>
          <w:numId w:val="12"/>
        </w:numPr>
      </w:pPr>
      <w:r w:rsidRPr="0049462B">
        <w:lastRenderedPageBreak/>
        <w:t>Apply Hadamard gates to create superposition</w:t>
      </w:r>
    </w:p>
    <w:p w14:paraId="5B069339" w14:textId="25DC9B02" w:rsidR="0049462B" w:rsidRPr="0049462B" w:rsidRDefault="0049462B" w:rsidP="0049462B">
      <w:pPr>
        <w:numPr>
          <w:ilvl w:val="0"/>
          <w:numId w:val="12"/>
        </w:numPr>
      </w:pPr>
      <w:r w:rsidRPr="0049462B">
        <w:t>Apply controlled-</w:t>
      </w:r>
      <m:oMath>
        <m:sSup>
          <m:sSupPr>
            <m:ctrlPr>
              <w:rPr>
                <w:rFonts w:ascii="Cambria Math" w:hAnsi="Cambria Math"/>
              </w:rPr>
            </m:ctrlPr>
          </m:sSupPr>
          <m:e>
            <m:r>
              <w:rPr>
                <w:rFonts w:ascii="Cambria Math" w:hAnsi="Cambria Math"/>
              </w:rPr>
              <m:t>U</m:t>
            </m:r>
          </m:e>
          <m:sup>
            <m:sSup>
              <m:sSupPr>
                <m:ctrlPr>
                  <w:rPr>
                    <w:rFonts w:ascii="Cambria Math" w:hAnsi="Cambria Math"/>
                  </w:rPr>
                </m:ctrlPr>
              </m:sSupPr>
              <m:e>
                <m:r>
                  <w:rPr>
                    <w:rFonts w:ascii="Cambria Math" w:hAnsi="Cambria Math"/>
                  </w:rPr>
                  <m:t>2</m:t>
                </m:r>
              </m:e>
              <m:sup>
                <m:r>
                  <w:rPr>
                    <w:rFonts w:ascii="Cambria Math" w:hAnsi="Cambria Math"/>
                  </w:rPr>
                  <m:t>k</m:t>
                </m:r>
              </m:sup>
            </m:sSup>
          </m:sup>
        </m:sSup>
      </m:oMath>
      <w:r w:rsidRPr="0049462B">
        <w:t xml:space="preserve"> gates</w:t>
      </w:r>
    </w:p>
    <w:p w14:paraId="264AD2AB" w14:textId="77777777" w:rsidR="0049462B" w:rsidRPr="0049462B" w:rsidRDefault="0049462B" w:rsidP="0049462B">
      <w:pPr>
        <w:numPr>
          <w:ilvl w:val="0"/>
          <w:numId w:val="12"/>
        </w:numPr>
      </w:pPr>
      <w:r w:rsidRPr="0049462B">
        <w:t>Perform the Inverse Quantum Fourier Transform</w:t>
      </w:r>
    </w:p>
    <w:p w14:paraId="1F809F3F" w14:textId="1C2CFBA6" w:rsidR="0049462B" w:rsidRPr="0049462B" w:rsidRDefault="0049462B" w:rsidP="0049462B">
      <w:pPr>
        <w:numPr>
          <w:ilvl w:val="0"/>
          <w:numId w:val="12"/>
        </w:numPr>
      </w:pPr>
      <w:r w:rsidRPr="0049462B">
        <w:t xml:space="preserve">Measure the qubits to obtain </w:t>
      </w:r>
      <m:oMath>
        <m:r>
          <w:rPr>
            <w:rFonts w:ascii="Cambria Math" w:hAnsi="Cambria Math"/>
          </w:rPr>
          <m:t>ϕ</m:t>
        </m:r>
      </m:oMath>
    </w:p>
    <w:p w14:paraId="246A0569" w14:textId="77777777" w:rsidR="0049462B" w:rsidRPr="0049462B" w:rsidRDefault="0049462B" w:rsidP="0049462B">
      <w:r w:rsidRPr="0049462B">
        <w:t>The estimated phase is:</w:t>
      </w:r>
    </w:p>
    <w:p w14:paraId="125E589A" w14:textId="315814CD" w:rsidR="0049462B" w:rsidRPr="0049462B" w:rsidRDefault="0049462B" w:rsidP="0049462B">
      <m:oMathPara>
        <m:oMath>
          <m:r>
            <w:rPr>
              <w:rFonts w:ascii="Cambria Math" w:hAnsi="Cambria Math"/>
            </w:rPr>
            <m:t>ϕ≈</m:t>
          </m:r>
          <m:f>
            <m:fPr>
              <m:ctrlPr>
                <w:rPr>
                  <w:rFonts w:ascii="Cambria Math" w:hAnsi="Cambria Math"/>
                </w:rPr>
              </m:ctrlPr>
            </m:fPr>
            <m:num>
              <m:r>
                <w:rPr>
                  <w:rFonts w:ascii="Cambria Math" w:hAnsi="Cambria Math"/>
                </w:rPr>
                <m:t>k</m:t>
              </m:r>
            </m:num>
            <m:den>
              <m:sSup>
                <m:sSupPr>
                  <m:ctrlPr>
                    <w:rPr>
                      <w:rFonts w:ascii="Cambria Math" w:hAnsi="Cambria Math"/>
                    </w:rPr>
                  </m:ctrlPr>
                </m:sSupPr>
                <m:e>
                  <m:r>
                    <w:rPr>
                      <w:rFonts w:ascii="Cambria Math" w:hAnsi="Cambria Math"/>
                    </w:rPr>
                    <m:t>2</m:t>
                  </m:r>
                </m:e>
                <m:sup>
                  <m:r>
                    <w:rPr>
                      <w:rFonts w:ascii="Cambria Math" w:hAnsi="Cambria Math"/>
                    </w:rPr>
                    <m:t>n</m:t>
                  </m:r>
                </m:sup>
              </m:sSup>
            </m:den>
          </m:f>
          <m:r>
            <m:rPr>
              <m:sty m:val="p"/>
            </m:rPr>
            <w:br/>
          </m:r>
        </m:oMath>
      </m:oMathPara>
    </w:p>
    <w:p w14:paraId="4879BC0D" w14:textId="77777777" w:rsidR="0049462B" w:rsidRPr="0049462B" w:rsidRDefault="0049462B" w:rsidP="0049462B">
      <w:r w:rsidRPr="0049462B">
        <w:t>This technique is used in the system to simulate quantum reference data for drift correction.</w:t>
      </w:r>
    </w:p>
    <w:p w14:paraId="013009BB" w14:textId="77777777" w:rsidR="0049462B" w:rsidRPr="0049462B" w:rsidRDefault="00000000" w:rsidP="0049462B">
      <w:r>
        <w:pict w14:anchorId="3B76D5DA">
          <v:rect id="_x0000_i1050" style="width:0;height:1.5pt" o:hralign="center" o:hrstd="t" o:hr="t" fillcolor="#a0a0a0" stroked="f"/>
        </w:pict>
      </w:r>
    </w:p>
    <w:p w14:paraId="2AF1F798" w14:textId="77777777" w:rsidR="0049462B" w:rsidRPr="0049462B" w:rsidRDefault="0049462B" w:rsidP="0049462B">
      <w:pPr>
        <w:rPr>
          <w:b/>
          <w:bCs/>
        </w:rPr>
      </w:pPr>
      <w:r w:rsidRPr="0049462B">
        <w:rPr>
          <w:b/>
          <w:bCs/>
        </w:rPr>
        <w:t>3.2.5 Quantum Amplitude Estimation (QAE)</w:t>
      </w:r>
    </w:p>
    <w:p w14:paraId="1FB43F97" w14:textId="77777777" w:rsidR="0049462B" w:rsidRPr="0049462B" w:rsidRDefault="0049462B" w:rsidP="0049462B">
      <w:r w:rsidRPr="0049462B">
        <w:t>Quantum Amplitude Estimation is used to estimate the amplitude (probability) associated with a quantum state. It offers a quadratic speedup over classical sampling.</w:t>
      </w:r>
    </w:p>
    <w:p w14:paraId="60F839C4" w14:textId="77777777" w:rsidR="0049462B" w:rsidRPr="0049462B" w:rsidRDefault="0049462B" w:rsidP="0049462B">
      <w:r w:rsidRPr="0049462B">
        <w:t>If:</w:t>
      </w:r>
    </w:p>
    <w:p w14:paraId="2DCCF559" w14:textId="772C44FF" w:rsidR="0049462B" w:rsidRPr="0049462B" w:rsidRDefault="0049462B" w:rsidP="0049462B">
      <m:oMathPara>
        <m:oMath>
          <m:r>
            <w:rPr>
              <w:rFonts w:ascii="Cambria Math" w:hAnsi="Cambria Math"/>
            </w:rPr>
            <m:t>a=</m:t>
          </m:r>
          <m:sSup>
            <m:sSupPr>
              <m:ctrlPr>
                <w:rPr>
                  <w:rFonts w:ascii="Cambria Math" w:hAnsi="Cambria Math"/>
                </w:rPr>
              </m:ctrlPr>
            </m:sSupPr>
            <m:e>
              <m:r>
                <m:rPr>
                  <m:sty m:val="p"/>
                </m:rPr>
                <w:rPr>
                  <w:rFonts w:ascii="Cambria Math" w:hAnsi="Cambria Math"/>
                </w:rPr>
                <m:t>sin</m:t>
              </m:r>
              <m:r>
                <w:rPr>
                  <w:rFonts w:ascii="Cambria Math" w:hAnsi="Cambria Math"/>
                </w:rPr>
                <m:t>⁡</m:t>
              </m:r>
            </m:e>
            <m:sup>
              <m:r>
                <w:rPr>
                  <w:rFonts w:ascii="Cambria Math" w:hAnsi="Cambria Math"/>
                </w:rPr>
                <m:t>2</m:t>
              </m:r>
            </m:sup>
          </m:sSup>
          <m:r>
            <w:rPr>
              <w:rFonts w:ascii="Cambria Math" w:hAnsi="Cambria Math"/>
            </w:rPr>
            <m:t>(θ)</m:t>
          </m:r>
          <m:r>
            <m:rPr>
              <m:sty m:val="p"/>
            </m:rPr>
            <w:br/>
          </m:r>
        </m:oMath>
      </m:oMathPara>
    </w:p>
    <w:p w14:paraId="2AED3119" w14:textId="125F5041" w:rsidR="0049462B" w:rsidRPr="0049462B" w:rsidRDefault="0049462B" w:rsidP="0049462B">
      <w:r w:rsidRPr="0049462B">
        <w:t xml:space="preserve">QAE uses QPE on Grover iterations to determine </w:t>
      </w:r>
      <m:oMath>
        <m:r>
          <w:rPr>
            <w:rFonts w:ascii="Cambria Math" w:hAnsi="Cambria Math"/>
          </w:rPr>
          <m:t>θ</m:t>
        </m:r>
      </m:oMath>
      <w:r w:rsidRPr="0049462B">
        <w:t>, and thus the amplitude. In this project, QAE improves noise modeling and enhances the precision of the reference signal.</w:t>
      </w:r>
    </w:p>
    <w:p w14:paraId="688156C9" w14:textId="77777777" w:rsidR="0049462B" w:rsidRPr="0049462B" w:rsidRDefault="00000000" w:rsidP="0049462B">
      <w:r>
        <w:pict w14:anchorId="58F6DBC5">
          <v:rect id="_x0000_i1051" style="width:0;height:1.5pt" o:hralign="center" o:hrstd="t" o:hr="t" fillcolor="#a0a0a0" stroked="f"/>
        </w:pict>
      </w:r>
    </w:p>
    <w:p w14:paraId="44EB3A88" w14:textId="77777777" w:rsidR="0049462B" w:rsidRPr="0049462B" w:rsidRDefault="0049462B" w:rsidP="0049462B">
      <w:pPr>
        <w:rPr>
          <w:b/>
          <w:bCs/>
        </w:rPr>
      </w:pPr>
      <w:r w:rsidRPr="0049462B">
        <w:rPr>
          <w:b/>
          <w:bCs/>
        </w:rPr>
        <w:t>3.2.6 Kalman Filter for Sensor Fusion</w:t>
      </w:r>
    </w:p>
    <w:p w14:paraId="0F314143" w14:textId="77777777" w:rsidR="0049462B" w:rsidRPr="0049462B" w:rsidRDefault="0049462B" w:rsidP="0049462B">
      <w:r w:rsidRPr="0049462B">
        <w:t>The Kalman Filter is the heart of the hybrid system. It combines the strengths of two sensors:</w:t>
      </w:r>
    </w:p>
    <w:p w14:paraId="6FA15040" w14:textId="77777777" w:rsidR="0049462B" w:rsidRPr="0049462B" w:rsidRDefault="0049462B" w:rsidP="0049462B">
      <w:pPr>
        <w:numPr>
          <w:ilvl w:val="0"/>
          <w:numId w:val="13"/>
        </w:numPr>
      </w:pPr>
      <w:r w:rsidRPr="0049462B">
        <w:t>MEMS: high sampling rate</w:t>
      </w:r>
    </w:p>
    <w:p w14:paraId="1A9087D6" w14:textId="77777777" w:rsidR="0049462B" w:rsidRPr="0049462B" w:rsidRDefault="0049462B" w:rsidP="0049462B">
      <w:pPr>
        <w:numPr>
          <w:ilvl w:val="0"/>
          <w:numId w:val="13"/>
        </w:numPr>
      </w:pPr>
      <w:r w:rsidRPr="0049462B">
        <w:t>Quantum: high accuracy</w:t>
      </w:r>
    </w:p>
    <w:p w14:paraId="35B7D577" w14:textId="77777777" w:rsidR="0049462B" w:rsidRPr="0049462B" w:rsidRDefault="0049462B" w:rsidP="0049462B">
      <w:r w:rsidRPr="0049462B">
        <w:t>The state vector includes the true signal and the drift:</w:t>
      </w:r>
    </w:p>
    <w:p w14:paraId="6884FCF6" w14:textId="42B24495" w:rsidR="0049462B" w:rsidRPr="0049462B" w:rsidRDefault="00000000" w:rsidP="0049462B">
      <m:oMathPara>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k</m:t>
                  </m:r>
                </m:sub>
              </m:sSub>
            </m:e>
            <m:e>
              <m:sSub>
                <m:sSubPr>
                  <m:ctrlPr>
                    <w:rPr>
                      <w:rFonts w:ascii="Cambria Math" w:hAnsi="Cambria Math"/>
                    </w:rPr>
                  </m:ctrlPr>
                </m:sSubPr>
                <m:e>
                  <m:r>
                    <w:rPr>
                      <w:rFonts w:ascii="Cambria Math" w:hAnsi="Cambria Math"/>
                    </w:rPr>
                    <m:t>b</m:t>
                  </m:r>
                </m:e>
                <m:sub>
                  <m:r>
                    <w:rPr>
                      <w:rFonts w:ascii="Cambria Math" w:hAnsi="Cambria Math"/>
                    </w:rPr>
                    <m:t>k</m:t>
                  </m:r>
                </m:sub>
              </m:sSub>
            </m:e>
          </m:eqArr>
          <m:r>
            <w:rPr>
              <w:rFonts w:ascii="Cambria Math" w:hAnsi="Cambria Math"/>
            </w:rPr>
            <m:t>]</m:t>
          </m:r>
          <m:r>
            <m:rPr>
              <m:sty m:val="p"/>
            </m:rPr>
            <w:br/>
          </m:r>
        </m:oMath>
      </m:oMathPara>
    </w:p>
    <w:p w14:paraId="1C8F746D" w14:textId="77777777" w:rsidR="00497A51" w:rsidRDefault="00497A51" w:rsidP="0049462B">
      <w:pPr>
        <w:rPr>
          <w:b/>
          <w:bCs/>
        </w:rPr>
      </w:pPr>
    </w:p>
    <w:p w14:paraId="50E95530" w14:textId="51BB6145" w:rsidR="0049462B" w:rsidRPr="0049462B" w:rsidRDefault="0049462B" w:rsidP="0049462B">
      <w:pPr>
        <w:rPr>
          <w:b/>
          <w:bCs/>
        </w:rPr>
      </w:pPr>
      <w:r w:rsidRPr="0049462B">
        <w:rPr>
          <w:b/>
          <w:bCs/>
        </w:rPr>
        <w:lastRenderedPageBreak/>
        <w:t>Prediction Step</w:t>
      </w:r>
    </w:p>
    <w:p w14:paraId="2275FAE4" w14:textId="7ED179E9" w:rsidR="0049462B" w:rsidRPr="0049462B" w:rsidRDefault="00000000" w:rsidP="0049462B">
      <m:oMathPara>
        <m:oMath>
          <m:sSubSup>
            <m:sSubSupPr>
              <m:ctrlPr>
                <w:rPr>
                  <w:rFonts w:ascii="Cambria Math" w:hAnsi="Cambria Math"/>
                </w:rPr>
              </m:ctrlPr>
            </m:sSubSupPr>
            <m:e>
              <m: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k-1</m:t>
              </m:r>
            </m:sub>
          </m:sSub>
          <m:r>
            <m:rPr>
              <m:sty m:val="p"/>
            </m:rPr>
            <w:br/>
          </m:r>
        </m:oMath>
        <m:oMath>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m:t>
              </m:r>
            </m:sup>
          </m:sSubSup>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k-1</m:t>
              </m:r>
            </m:sub>
          </m:sSub>
          <m:sSup>
            <m:sSupPr>
              <m:ctrlPr>
                <w:rPr>
                  <w:rFonts w:ascii="Cambria Math" w:hAnsi="Cambria Math"/>
                </w:rPr>
              </m:ctrlPr>
            </m:sSupPr>
            <m:e>
              <m:r>
                <w:rPr>
                  <w:rFonts w:ascii="Cambria Math" w:hAnsi="Cambria Math"/>
                </w:rPr>
                <m:t>F</m:t>
              </m:r>
            </m:e>
            <m:sup>
              <m:r>
                <w:rPr>
                  <w:rFonts w:ascii="Cambria Math" w:hAnsi="Cambria Math"/>
                </w:rPr>
                <m:t>T</m:t>
              </m:r>
            </m:sup>
          </m:sSup>
          <m:r>
            <w:rPr>
              <w:rFonts w:ascii="Cambria Math" w:hAnsi="Cambria Math"/>
            </w:rPr>
            <m:t>+Q</m:t>
          </m:r>
          <m:r>
            <m:rPr>
              <m:sty m:val="p"/>
            </m:rPr>
            <w:br/>
          </m:r>
        </m:oMath>
      </m:oMathPara>
    </w:p>
    <w:p w14:paraId="2326B840" w14:textId="77777777" w:rsidR="0049462B" w:rsidRPr="0049462B" w:rsidRDefault="0049462B" w:rsidP="0049462B">
      <w:pPr>
        <w:rPr>
          <w:b/>
          <w:bCs/>
        </w:rPr>
      </w:pPr>
      <w:r w:rsidRPr="0049462B">
        <w:rPr>
          <w:b/>
          <w:bCs/>
        </w:rPr>
        <w:t>Update Step</w:t>
      </w:r>
    </w:p>
    <w:p w14:paraId="1F77244D" w14:textId="77777777" w:rsidR="0049462B" w:rsidRPr="0049462B" w:rsidRDefault="0049462B" w:rsidP="0049462B">
      <w:r w:rsidRPr="0049462B">
        <w:t>For MEMS:</w:t>
      </w:r>
    </w:p>
    <w:p w14:paraId="38B86887" w14:textId="31B98FF8" w:rsidR="0049462B" w:rsidRPr="0049462B" w:rsidRDefault="00000000" w:rsidP="0049462B">
      <m:oMathPara>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M,k</m:t>
              </m:r>
            </m:sub>
          </m:sSub>
          <m:r>
            <w:rPr>
              <w:rFonts w:ascii="Cambria Math" w:hAnsi="Cambria Math"/>
            </w:rPr>
            <m:t>-H</m:t>
          </m:r>
          <m:sSubSup>
            <m:sSubSupPr>
              <m:ctrlPr>
                <w:rPr>
                  <w:rFonts w:ascii="Cambria Math" w:hAnsi="Cambria Math"/>
                </w:rPr>
              </m:ctrlPr>
            </m:sSubSupPr>
            <m:e>
              <m: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r>
            <m:rPr>
              <m:sty m:val="p"/>
            </m:rPr>
            <w:br/>
          </m:r>
        </m:oMath>
      </m:oMathPara>
    </w:p>
    <w:p w14:paraId="158ED29F" w14:textId="77777777" w:rsidR="0049462B" w:rsidRPr="0049462B" w:rsidRDefault="0049462B" w:rsidP="0049462B">
      <w:r w:rsidRPr="0049462B">
        <w:t>For Quantum:</w:t>
      </w:r>
    </w:p>
    <w:p w14:paraId="2332CD7E" w14:textId="161AB592" w:rsidR="0049462B" w:rsidRPr="0049462B" w:rsidRDefault="00000000" w:rsidP="0049462B">
      <m:oMathPara>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Q,k</m:t>
              </m:r>
            </m:sub>
          </m:sSub>
          <m:r>
            <w:rPr>
              <w:rFonts w:ascii="Cambria Math" w:hAnsi="Cambria Math"/>
            </w:rPr>
            <m:t>-H</m:t>
          </m:r>
          <m:sSubSup>
            <m:sSubSupPr>
              <m:ctrlPr>
                <w:rPr>
                  <w:rFonts w:ascii="Cambria Math" w:hAnsi="Cambria Math"/>
                </w:rPr>
              </m:ctrlPr>
            </m:sSubSupPr>
            <m:e>
              <m: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r>
            <m:rPr>
              <m:sty m:val="p"/>
            </m:rPr>
            <w:br/>
          </m:r>
        </m:oMath>
      </m:oMathPara>
    </w:p>
    <w:p w14:paraId="6F02294C" w14:textId="046E0543" w:rsidR="0049462B" w:rsidRPr="0049462B" w:rsidRDefault="0049462B" w:rsidP="0049462B">
      <w:r w:rsidRPr="0049462B">
        <w:t>Quantum measurements have much lower noise (</w:t>
      </w:r>
      <m:oMath>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oMath>
      <w:r w:rsidRPr="0049462B">
        <w:t>), making them dominant for drift correction.</w:t>
      </w:r>
    </w:p>
    <w:p w14:paraId="232477B3" w14:textId="467243B4" w:rsidR="000E3983" w:rsidRPr="00497A51" w:rsidRDefault="00000000" w:rsidP="0049462B">
      <w:r>
        <w:pict w14:anchorId="1159EAAA">
          <v:rect id="_x0000_i1052" style="width:0;height:1.5pt" o:hralign="center" o:hrstd="t" o:hr="t" fillcolor="#a0a0a0" stroked="f"/>
        </w:pict>
      </w:r>
    </w:p>
    <w:p w14:paraId="66024FBA" w14:textId="62CB0FA7" w:rsidR="0049462B" w:rsidRPr="0049462B" w:rsidRDefault="0049462B" w:rsidP="0049462B">
      <w:pPr>
        <w:rPr>
          <w:b/>
          <w:bCs/>
        </w:rPr>
      </w:pPr>
      <w:r w:rsidRPr="0049462B">
        <w:rPr>
          <w:b/>
          <w:bCs/>
        </w:rPr>
        <w:t>3.2.7 PID Feedback Control</w:t>
      </w:r>
    </w:p>
    <w:p w14:paraId="01B97BEC" w14:textId="77777777" w:rsidR="0049462B" w:rsidRPr="0049462B" w:rsidRDefault="0049462B" w:rsidP="0049462B">
      <w:r w:rsidRPr="0049462B">
        <w:t>While the Kalman Filter produces the best estimate of the true signal, PID control actively corrects the behaviour of the MEMS sensor.</w:t>
      </w:r>
    </w:p>
    <w:p w14:paraId="43D3CF0C" w14:textId="77777777" w:rsidR="0049462B" w:rsidRPr="0049462B" w:rsidRDefault="0049462B" w:rsidP="0049462B">
      <w:r w:rsidRPr="0049462B">
        <w:t>The control error is:</w:t>
      </w:r>
    </w:p>
    <w:p w14:paraId="2FBACFB0" w14:textId="59F241BE" w:rsidR="0049462B" w:rsidRPr="0049462B" w:rsidRDefault="0049462B" w:rsidP="0049462B">
      <m:oMathPara>
        <m:oMath>
          <m:r>
            <w:rPr>
              <w:rFonts w:ascii="Cambria Math" w:hAnsi="Cambria Math"/>
            </w:rPr>
            <m:t>e(t)=</m:t>
          </m:r>
          <m:sSub>
            <m:sSubPr>
              <m:ctrlPr>
                <w:rPr>
                  <w:rFonts w:ascii="Cambria Math" w:hAnsi="Cambria Math"/>
                </w:rPr>
              </m:ctrlPr>
            </m:sSubPr>
            <m:e>
              <m:r>
                <w:rPr>
                  <w:rFonts w:ascii="Cambria Math" w:hAnsi="Cambria Math"/>
                </w:rPr>
                <m:t>x</m:t>
              </m:r>
            </m:e>
            <m:sub>
              <m:r>
                <m:rPr>
                  <m:nor/>
                </m:rPr>
                <m:t>quantum</m:t>
              </m:r>
            </m:sub>
          </m:sSub>
          <m:r>
            <w:rPr>
              <w:rFonts w:ascii="Cambria Math" w:hAnsi="Cambria Math"/>
            </w:rPr>
            <m:t>(t)-</m:t>
          </m:r>
          <m:sSub>
            <m:sSubPr>
              <m:ctrlPr>
                <w:rPr>
                  <w:rFonts w:ascii="Cambria Math" w:hAnsi="Cambria Math"/>
                </w:rPr>
              </m:ctrlPr>
            </m:sSubPr>
            <m:e>
              <m:r>
                <w:rPr>
                  <w:rFonts w:ascii="Cambria Math" w:hAnsi="Cambria Math"/>
                </w:rPr>
                <m:t>x</m:t>
              </m:r>
            </m:e>
            <m:sub>
              <m:r>
                <m:rPr>
                  <m:nor/>
                </m:rPr>
                <m:t>fused</m:t>
              </m:r>
            </m:sub>
          </m:sSub>
          <m:r>
            <w:rPr>
              <w:rFonts w:ascii="Cambria Math" w:hAnsi="Cambria Math"/>
            </w:rPr>
            <m:t>(t)</m:t>
          </m:r>
          <m:r>
            <m:rPr>
              <m:sty m:val="p"/>
            </m:rPr>
            <w:br/>
          </m:r>
        </m:oMath>
      </m:oMathPara>
    </w:p>
    <w:p w14:paraId="2CBE52A1" w14:textId="77777777" w:rsidR="0049462B" w:rsidRPr="0049462B" w:rsidRDefault="0049462B" w:rsidP="0049462B">
      <w:r w:rsidRPr="0049462B">
        <w:t>PID control law:</w:t>
      </w:r>
    </w:p>
    <w:p w14:paraId="1C74AD1A" w14:textId="57CDC443" w:rsidR="0049462B" w:rsidRPr="0049462B" w:rsidRDefault="0049462B" w:rsidP="0049462B">
      <m:oMathPara>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∫e(t)</m:t>
          </m:r>
          <m:r>
            <m:rPr>
              <m:nor/>
            </m:rPr>
            <w:rPr>
              <w:rFonts w:ascii="Arial" w:hAnsi="Arial" w:cs="Arial"/>
            </w:rPr>
            <m:t> </m:t>
          </m:r>
          <m:r>
            <w:rPr>
              <w:rFonts w:ascii="Cambria Math" w:hAnsi="Cambria Math"/>
            </w:rPr>
            <m:t>dt+</m:t>
          </m:r>
          <m:sSub>
            <m:sSubPr>
              <m:ctrlPr>
                <w:rPr>
                  <w:rFonts w:ascii="Cambria Math" w:hAnsi="Cambria Math"/>
                </w:rPr>
              </m:ctrlPr>
            </m:sSubPr>
            <m:e>
              <m:r>
                <w:rPr>
                  <w:rFonts w:ascii="Cambria Math" w:hAnsi="Cambria Math"/>
                </w:rPr>
                <m:t>K</m:t>
              </m:r>
            </m:e>
            <m:sub>
              <m:r>
                <w:rPr>
                  <w:rFonts w:ascii="Cambria Math" w:hAnsi="Cambria Math"/>
                </w:rPr>
                <m:t>D</m:t>
              </m:r>
            </m:sub>
          </m:sSub>
          <m:f>
            <m:fPr>
              <m:ctrlPr>
                <w:rPr>
                  <w:rFonts w:ascii="Cambria Math" w:hAnsi="Cambria Math"/>
                </w:rPr>
              </m:ctrlPr>
            </m:fPr>
            <m:num>
              <m:r>
                <w:rPr>
                  <w:rFonts w:ascii="Cambria Math" w:hAnsi="Cambria Math"/>
                </w:rPr>
                <m:t>de(t)</m:t>
              </m:r>
            </m:num>
            <m:den>
              <m:r>
                <w:rPr>
                  <w:rFonts w:ascii="Cambria Math" w:hAnsi="Cambria Math"/>
                </w:rPr>
                <m:t>dt</m:t>
              </m:r>
            </m:den>
          </m:f>
          <m:r>
            <m:rPr>
              <m:sty m:val="p"/>
            </m:rPr>
            <w:br/>
          </m:r>
        </m:oMath>
      </m:oMathPara>
    </w:p>
    <w:p w14:paraId="43218447" w14:textId="77777777" w:rsidR="0049462B" w:rsidRPr="0049462B" w:rsidRDefault="0049462B" w:rsidP="0049462B">
      <w:r w:rsidRPr="0049462B">
        <w:t xml:space="preserve">PID dynamically adjusts sensor calibration parameters, enabling </w:t>
      </w:r>
      <w:r w:rsidRPr="0049462B">
        <w:rPr>
          <w:b/>
          <w:bCs/>
        </w:rPr>
        <w:t>self-correction</w:t>
      </w:r>
      <w:r w:rsidRPr="0049462B">
        <w:t>.</w:t>
      </w:r>
    </w:p>
    <w:p w14:paraId="77DC7CB8" w14:textId="77777777" w:rsidR="0049462B" w:rsidRPr="0049462B" w:rsidRDefault="00000000" w:rsidP="0049462B">
      <w:r>
        <w:pict w14:anchorId="418C23EB">
          <v:rect id="_x0000_i1053" style="width:0;height:1.5pt" o:hralign="center" o:hrstd="t" o:hr="t" fillcolor="#a0a0a0" stroked="f"/>
        </w:pict>
      </w:r>
    </w:p>
    <w:p w14:paraId="60A99262" w14:textId="77777777" w:rsidR="0049462B" w:rsidRPr="0049462B" w:rsidRDefault="0049462B" w:rsidP="0049462B">
      <w:pPr>
        <w:rPr>
          <w:b/>
          <w:bCs/>
        </w:rPr>
      </w:pPr>
      <w:r w:rsidRPr="0049462B">
        <w:rPr>
          <w:b/>
          <w:bCs/>
        </w:rPr>
        <w:t>3.2.8 IoT Background</w:t>
      </w:r>
    </w:p>
    <w:p w14:paraId="64619709" w14:textId="77777777" w:rsidR="0049462B" w:rsidRPr="0049462B" w:rsidRDefault="0049462B" w:rsidP="0049462B">
      <w:r w:rsidRPr="0049462B">
        <w:t>To enable remote monitoring, the system publishes:</w:t>
      </w:r>
    </w:p>
    <w:p w14:paraId="0EEC2185" w14:textId="77777777" w:rsidR="0049462B" w:rsidRPr="0049462B" w:rsidRDefault="0049462B" w:rsidP="0049462B">
      <w:pPr>
        <w:numPr>
          <w:ilvl w:val="0"/>
          <w:numId w:val="14"/>
        </w:numPr>
      </w:pPr>
      <w:r w:rsidRPr="0049462B">
        <w:t>Fused data</w:t>
      </w:r>
    </w:p>
    <w:p w14:paraId="13CE985A" w14:textId="77777777" w:rsidR="0049462B" w:rsidRPr="0049462B" w:rsidRDefault="0049462B" w:rsidP="0049462B">
      <w:pPr>
        <w:numPr>
          <w:ilvl w:val="0"/>
          <w:numId w:val="14"/>
        </w:numPr>
      </w:pPr>
      <w:r w:rsidRPr="0049462B">
        <w:t>Drift values</w:t>
      </w:r>
    </w:p>
    <w:p w14:paraId="77B76E89" w14:textId="77777777" w:rsidR="0049462B" w:rsidRPr="0049462B" w:rsidRDefault="0049462B" w:rsidP="0049462B">
      <w:pPr>
        <w:numPr>
          <w:ilvl w:val="0"/>
          <w:numId w:val="14"/>
        </w:numPr>
      </w:pPr>
      <w:r w:rsidRPr="0049462B">
        <w:t>Sensor health metrics</w:t>
      </w:r>
    </w:p>
    <w:p w14:paraId="531886AA" w14:textId="77777777" w:rsidR="0049462B" w:rsidRPr="0049462B" w:rsidRDefault="0049462B" w:rsidP="0049462B">
      <w:pPr>
        <w:numPr>
          <w:ilvl w:val="0"/>
          <w:numId w:val="14"/>
        </w:numPr>
      </w:pPr>
      <w:r w:rsidRPr="0049462B">
        <w:lastRenderedPageBreak/>
        <w:t>PID corrections</w:t>
      </w:r>
    </w:p>
    <w:p w14:paraId="6EF2FC33" w14:textId="77777777" w:rsidR="0049462B" w:rsidRPr="0049462B" w:rsidRDefault="0049462B" w:rsidP="0049462B">
      <w:r w:rsidRPr="0049462B">
        <w:t>using MQTT. The IoT layer transforms the sensing system into an intelligent and connected monitoring platform.</w:t>
      </w:r>
    </w:p>
    <w:p w14:paraId="7AC22590" w14:textId="77777777" w:rsidR="0049462B" w:rsidRPr="0049462B" w:rsidRDefault="00000000" w:rsidP="0049462B">
      <w:r>
        <w:pict w14:anchorId="384AD5FF">
          <v:rect id="_x0000_i1054" style="width:0;height:1.5pt" o:hralign="center" o:hrstd="t" o:hr="t" fillcolor="#a0a0a0" stroked="f"/>
        </w:pict>
      </w:r>
    </w:p>
    <w:p w14:paraId="0527FB07" w14:textId="77777777" w:rsidR="0049462B" w:rsidRPr="0049462B" w:rsidRDefault="0049462B" w:rsidP="0049462B">
      <w:pPr>
        <w:rPr>
          <w:b/>
          <w:bCs/>
        </w:rPr>
      </w:pPr>
      <w:r w:rsidRPr="0049462B">
        <w:rPr>
          <w:b/>
          <w:bCs/>
        </w:rPr>
        <w:t>3.3 Methods Implemented in the Proposed System</w:t>
      </w:r>
    </w:p>
    <w:p w14:paraId="69D5FCCE" w14:textId="77777777" w:rsidR="0049462B" w:rsidRPr="0049462B" w:rsidRDefault="0049462B" w:rsidP="0049462B">
      <w:pPr>
        <w:rPr>
          <w:b/>
          <w:bCs/>
        </w:rPr>
      </w:pPr>
      <w:r w:rsidRPr="0049462B">
        <w:rPr>
          <w:b/>
          <w:bCs/>
        </w:rPr>
        <w:t>3.3.1 Data Acquisition Process</w:t>
      </w:r>
    </w:p>
    <w:p w14:paraId="51504CB1" w14:textId="77777777" w:rsidR="0049462B" w:rsidRPr="0049462B" w:rsidRDefault="0049462B" w:rsidP="0049462B">
      <w:r w:rsidRPr="0049462B">
        <w:t>The system gathers two types of sensor data:</w:t>
      </w:r>
    </w:p>
    <w:p w14:paraId="109B04AF" w14:textId="77777777" w:rsidR="0049462B" w:rsidRPr="0049462B" w:rsidRDefault="0049462B" w:rsidP="0049462B">
      <w:pPr>
        <w:numPr>
          <w:ilvl w:val="0"/>
          <w:numId w:val="15"/>
        </w:numPr>
      </w:pPr>
      <w:r w:rsidRPr="0049462B">
        <w:rPr>
          <w:b/>
          <w:bCs/>
        </w:rPr>
        <w:t>MEMS sensor</w:t>
      </w:r>
      <w:r w:rsidRPr="0049462B">
        <w:t>: sampled at 50–200 Hz</w:t>
      </w:r>
    </w:p>
    <w:p w14:paraId="260F7402" w14:textId="77777777" w:rsidR="0049462B" w:rsidRPr="0049462B" w:rsidRDefault="0049462B" w:rsidP="0049462B">
      <w:pPr>
        <w:numPr>
          <w:ilvl w:val="0"/>
          <w:numId w:val="15"/>
        </w:numPr>
      </w:pPr>
      <w:r w:rsidRPr="0049462B">
        <w:rPr>
          <w:b/>
          <w:bCs/>
        </w:rPr>
        <w:t>Quantum sensor</w:t>
      </w:r>
      <w:r w:rsidRPr="0049462B">
        <w:t>: sampled at 1–10 Hz</w:t>
      </w:r>
    </w:p>
    <w:p w14:paraId="39E240AD" w14:textId="77777777" w:rsidR="0049462B" w:rsidRPr="0049462B" w:rsidRDefault="0049462B" w:rsidP="0049462B">
      <w:r w:rsidRPr="0049462B">
        <w:t>Quantum data is slower but more accurate. Both datasets are synchronized using precise timestamps.</w:t>
      </w:r>
    </w:p>
    <w:p w14:paraId="37D7FF6B" w14:textId="77777777" w:rsidR="0049462B" w:rsidRPr="0049462B" w:rsidRDefault="0049462B" w:rsidP="0049462B">
      <w:r w:rsidRPr="0049462B">
        <w:t>Quantum data is upsampled using linear interpolation:</w:t>
      </w:r>
    </w:p>
    <w:p w14:paraId="746E8C27" w14:textId="08100C02" w:rsidR="0049462B" w:rsidRPr="0049462B" w:rsidRDefault="0049462B" w:rsidP="0049462B">
      <m:oMathPara>
        <m:oMath>
          <m:r>
            <w:rPr>
              <w:rFonts w:ascii="Cambria Math" w:hAnsi="Cambria Math"/>
            </w:rPr>
            <m:t>Q(t)=Q(</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den>
          </m:f>
          <m:r>
            <w:rPr>
              <w:rFonts w:ascii="Cambria Math" w:hAnsi="Cambria Math"/>
            </w:rPr>
            <m:t>(Q(</m:t>
          </m:r>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)-Q(</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m:rPr>
              <m:sty m:val="p"/>
            </m:rPr>
            <w:br/>
          </m:r>
        </m:oMath>
      </m:oMathPara>
    </w:p>
    <w:p w14:paraId="50039DAB" w14:textId="77777777" w:rsidR="0049462B" w:rsidRPr="0049462B" w:rsidRDefault="00000000" w:rsidP="0049462B">
      <w:r>
        <w:pict w14:anchorId="2A00797F">
          <v:rect id="_x0000_i1055" style="width:0;height:1.5pt" o:hralign="center" o:hrstd="t" o:hr="t" fillcolor="#a0a0a0" stroked="f"/>
        </w:pict>
      </w:r>
    </w:p>
    <w:p w14:paraId="35C4795F" w14:textId="77777777" w:rsidR="0049462B" w:rsidRPr="0049462B" w:rsidRDefault="0049462B" w:rsidP="0049462B">
      <w:pPr>
        <w:rPr>
          <w:b/>
          <w:bCs/>
        </w:rPr>
      </w:pPr>
      <w:r w:rsidRPr="0049462B">
        <w:rPr>
          <w:b/>
          <w:bCs/>
        </w:rPr>
        <w:t>3.3.2 Preprocessing and Noise Reduction</w:t>
      </w:r>
    </w:p>
    <w:p w14:paraId="4D70F998" w14:textId="77777777" w:rsidR="0049462B" w:rsidRPr="0049462B" w:rsidRDefault="0049462B" w:rsidP="0049462B">
      <w:r w:rsidRPr="0049462B">
        <w:t>Preprocessing improves signal quality through:</w:t>
      </w:r>
    </w:p>
    <w:p w14:paraId="02240C05" w14:textId="77777777" w:rsidR="0049462B" w:rsidRPr="0049462B" w:rsidRDefault="0049462B" w:rsidP="0049462B">
      <w:pPr>
        <w:numPr>
          <w:ilvl w:val="0"/>
          <w:numId w:val="16"/>
        </w:numPr>
      </w:pPr>
      <w:r w:rsidRPr="0049462B">
        <w:t>Median filtering</w:t>
      </w:r>
    </w:p>
    <w:p w14:paraId="3BEDE074" w14:textId="77777777" w:rsidR="0049462B" w:rsidRPr="0049462B" w:rsidRDefault="0049462B" w:rsidP="0049462B">
      <w:pPr>
        <w:numPr>
          <w:ilvl w:val="0"/>
          <w:numId w:val="16"/>
        </w:numPr>
      </w:pPr>
      <w:r w:rsidRPr="0049462B">
        <w:t>Low-pass filtering</w:t>
      </w:r>
    </w:p>
    <w:p w14:paraId="2FC8844E" w14:textId="77777777" w:rsidR="0049462B" w:rsidRPr="0049462B" w:rsidRDefault="0049462B" w:rsidP="0049462B">
      <w:pPr>
        <w:numPr>
          <w:ilvl w:val="0"/>
          <w:numId w:val="16"/>
        </w:numPr>
      </w:pPr>
      <w:r w:rsidRPr="0049462B">
        <w:t>Drift trend extraction</w:t>
      </w:r>
    </w:p>
    <w:p w14:paraId="3A887DBA" w14:textId="77777777" w:rsidR="0049462B" w:rsidRPr="0049462B" w:rsidRDefault="0049462B" w:rsidP="0049462B">
      <w:pPr>
        <w:numPr>
          <w:ilvl w:val="0"/>
          <w:numId w:val="16"/>
        </w:numPr>
      </w:pPr>
      <w:r w:rsidRPr="0049462B">
        <w:t>Outlier removal</w:t>
      </w:r>
    </w:p>
    <w:p w14:paraId="214C16CC" w14:textId="77777777" w:rsidR="0049462B" w:rsidRPr="0049462B" w:rsidRDefault="0049462B" w:rsidP="0049462B">
      <w:r w:rsidRPr="0049462B">
        <w:t>Low-pass filter equation:</w:t>
      </w:r>
    </w:p>
    <w:p w14:paraId="7F135BDC" w14:textId="38F7CC1A" w:rsidR="0049462B" w:rsidRPr="0049462B" w:rsidRDefault="0049462B" w:rsidP="0049462B">
      <m:oMathPara>
        <m:oMath>
          <m:r>
            <w:rPr>
              <w:rFonts w:ascii="Cambria Math" w:hAnsi="Cambria Math"/>
            </w:rPr>
            <m:t>y[n]=ay[n-1]+(1-a)x[n]</m:t>
          </m:r>
          <m:r>
            <m:rPr>
              <m:sty m:val="p"/>
            </m:rPr>
            <w:br/>
          </m:r>
        </m:oMath>
      </m:oMathPara>
    </w:p>
    <w:p w14:paraId="24B7F944" w14:textId="77777777" w:rsidR="0049462B" w:rsidRPr="0049462B" w:rsidRDefault="0049462B" w:rsidP="0049462B">
      <w:r w:rsidRPr="0049462B">
        <w:t>This stabilizes the data before fusion.</w:t>
      </w:r>
    </w:p>
    <w:p w14:paraId="40E2605F" w14:textId="77777777" w:rsidR="0049462B" w:rsidRPr="0049462B" w:rsidRDefault="00000000" w:rsidP="0049462B">
      <w:r>
        <w:pict w14:anchorId="6F41B927">
          <v:rect id="_x0000_i1056" style="width:0;height:1.5pt" o:hralign="center" o:hrstd="t" o:hr="t" fillcolor="#a0a0a0" stroked="f"/>
        </w:pict>
      </w:r>
    </w:p>
    <w:p w14:paraId="4797FEF8" w14:textId="77777777" w:rsidR="0049462B" w:rsidRPr="0049462B" w:rsidRDefault="0049462B" w:rsidP="0049462B">
      <w:pPr>
        <w:rPr>
          <w:b/>
          <w:bCs/>
        </w:rPr>
      </w:pPr>
      <w:r w:rsidRPr="0049462B">
        <w:rPr>
          <w:b/>
          <w:bCs/>
        </w:rPr>
        <w:t>3.3.3 Quantum Measurement Workflow</w:t>
      </w:r>
    </w:p>
    <w:p w14:paraId="2D1D3D7F" w14:textId="77777777" w:rsidR="0049462B" w:rsidRPr="0049462B" w:rsidRDefault="0049462B" w:rsidP="0049462B">
      <w:r w:rsidRPr="0049462B">
        <w:t>Quantum reference values are obtained through the following sequence:</w:t>
      </w:r>
    </w:p>
    <w:p w14:paraId="55CCFCF7" w14:textId="77777777" w:rsidR="0049462B" w:rsidRPr="0049462B" w:rsidRDefault="0049462B" w:rsidP="0049462B">
      <w:pPr>
        <w:numPr>
          <w:ilvl w:val="0"/>
          <w:numId w:val="17"/>
        </w:numPr>
      </w:pPr>
      <w:r w:rsidRPr="0049462B">
        <w:t>Qubit initialization</w:t>
      </w:r>
    </w:p>
    <w:p w14:paraId="341162AD" w14:textId="77777777" w:rsidR="0049462B" w:rsidRPr="0049462B" w:rsidRDefault="0049462B" w:rsidP="0049462B">
      <w:pPr>
        <w:numPr>
          <w:ilvl w:val="0"/>
          <w:numId w:val="17"/>
        </w:numPr>
      </w:pPr>
      <w:r w:rsidRPr="0049462B">
        <w:lastRenderedPageBreak/>
        <w:t>Hadamard superposition</w:t>
      </w:r>
    </w:p>
    <w:p w14:paraId="1A03639D" w14:textId="77777777" w:rsidR="0049462B" w:rsidRPr="0049462B" w:rsidRDefault="0049462B" w:rsidP="0049462B">
      <w:pPr>
        <w:numPr>
          <w:ilvl w:val="0"/>
          <w:numId w:val="17"/>
        </w:numPr>
      </w:pPr>
      <w:r w:rsidRPr="0049462B">
        <w:t>Controlled phase evolution</w:t>
      </w:r>
    </w:p>
    <w:p w14:paraId="0F112C92" w14:textId="77777777" w:rsidR="0049462B" w:rsidRPr="0049462B" w:rsidRDefault="0049462B" w:rsidP="0049462B">
      <w:pPr>
        <w:numPr>
          <w:ilvl w:val="0"/>
          <w:numId w:val="17"/>
        </w:numPr>
      </w:pPr>
      <w:r w:rsidRPr="0049462B">
        <w:t>Inverse QFT</w:t>
      </w:r>
    </w:p>
    <w:p w14:paraId="20E788CD" w14:textId="77777777" w:rsidR="0049462B" w:rsidRPr="0049462B" w:rsidRDefault="0049462B" w:rsidP="0049462B">
      <w:pPr>
        <w:numPr>
          <w:ilvl w:val="0"/>
          <w:numId w:val="17"/>
        </w:numPr>
      </w:pPr>
      <w:r w:rsidRPr="0049462B">
        <w:t>Measurement</w:t>
      </w:r>
    </w:p>
    <w:p w14:paraId="6D77D6F1" w14:textId="77777777" w:rsidR="0049462B" w:rsidRPr="0049462B" w:rsidRDefault="0049462B" w:rsidP="0049462B">
      <w:r w:rsidRPr="0049462B">
        <w:t>QPE yields precise phase information, while QAE provides amplitude probabilities useful for noise modeling.</w:t>
      </w:r>
    </w:p>
    <w:p w14:paraId="297DDDC7" w14:textId="77777777" w:rsidR="0049462B" w:rsidRPr="0049462B" w:rsidRDefault="00000000" w:rsidP="0049462B">
      <w:r>
        <w:pict w14:anchorId="4768F9F7">
          <v:rect id="_x0000_i1057" style="width:0;height:1.5pt" o:hralign="center" o:hrstd="t" o:hr="t" fillcolor="#a0a0a0" stroked="f"/>
        </w:pict>
      </w:r>
    </w:p>
    <w:p w14:paraId="5CB1E971" w14:textId="77777777" w:rsidR="0049462B" w:rsidRPr="0049462B" w:rsidRDefault="0049462B" w:rsidP="0049462B">
      <w:pPr>
        <w:rPr>
          <w:b/>
          <w:bCs/>
        </w:rPr>
      </w:pPr>
      <w:r w:rsidRPr="0049462B">
        <w:rPr>
          <w:b/>
          <w:bCs/>
        </w:rPr>
        <w:t>3.3.4 MEMS Drift Modeling</w:t>
      </w:r>
    </w:p>
    <w:p w14:paraId="30557F33" w14:textId="77777777" w:rsidR="0049462B" w:rsidRPr="0049462B" w:rsidRDefault="0049462B" w:rsidP="0049462B">
      <w:r w:rsidRPr="0049462B">
        <w:t>Drift estimation uses:</w:t>
      </w:r>
    </w:p>
    <w:p w14:paraId="5AFD97A0" w14:textId="7C17A183" w:rsidR="0049462B" w:rsidRPr="0049462B" w:rsidRDefault="0049462B" w:rsidP="0049462B">
      <m:oMathPara>
        <m:oMath>
          <m:r>
            <w:rPr>
              <w:rFonts w:ascii="Cambria Math" w:hAnsi="Cambria Math"/>
            </w:rPr>
            <m:t>b(t)=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2</m:t>
              </m:r>
            </m:sub>
          </m:sSub>
          <m:sSup>
            <m:sSupPr>
              <m:ctrlPr>
                <w:rPr>
                  <w:rFonts w:ascii="Cambria Math" w:hAnsi="Cambria Math"/>
                </w:rPr>
              </m:ctrlPr>
            </m:sSupPr>
            <m:e>
              <m:r>
                <w:rPr>
                  <w:rFonts w:ascii="Cambria Math" w:hAnsi="Cambria Math"/>
                </w:rPr>
                <m:t>t</m:t>
              </m:r>
            </m:e>
            <m:sup>
              <m:r>
                <w:rPr>
                  <w:rFonts w:ascii="Cambria Math" w:hAnsi="Cambria Math"/>
                </w:rPr>
                <m:t>2</m:t>
              </m:r>
            </m:sup>
          </m:sSup>
          <m:r>
            <m:rPr>
              <m:sty m:val="p"/>
            </m:rPr>
            <w:br/>
          </m:r>
        </m:oMath>
      </m:oMathPara>
    </w:p>
    <w:p w14:paraId="4DAEB5A2" w14:textId="77777777" w:rsidR="0049462B" w:rsidRPr="0049462B" w:rsidRDefault="0049462B" w:rsidP="0049462B">
      <w:r w:rsidRPr="0049462B">
        <w:t>Kalman filters update drift values continuously.</w:t>
      </w:r>
    </w:p>
    <w:p w14:paraId="427ADFE4" w14:textId="77777777" w:rsidR="0049462B" w:rsidRPr="0049462B" w:rsidRDefault="00000000" w:rsidP="0049462B">
      <w:r>
        <w:pict w14:anchorId="214A48AE">
          <v:rect id="_x0000_i1058" style="width:0;height:1.5pt" o:hralign="center" o:hrstd="t" o:hr="t" fillcolor="#a0a0a0" stroked="f"/>
        </w:pict>
      </w:r>
    </w:p>
    <w:p w14:paraId="7EEC1813" w14:textId="77777777" w:rsidR="0049462B" w:rsidRPr="0049462B" w:rsidRDefault="0049462B" w:rsidP="0049462B">
      <w:pPr>
        <w:rPr>
          <w:b/>
          <w:bCs/>
        </w:rPr>
      </w:pPr>
      <w:r w:rsidRPr="0049462B">
        <w:rPr>
          <w:b/>
          <w:bCs/>
        </w:rPr>
        <w:t>3.3.5 Sensor Fusion with Kalman Filter</w:t>
      </w:r>
    </w:p>
    <w:p w14:paraId="42648079" w14:textId="77777777" w:rsidR="0049462B" w:rsidRPr="0049462B" w:rsidRDefault="0049462B" w:rsidP="0049462B">
      <w:r w:rsidRPr="0049462B">
        <w:t>The system performs:</w:t>
      </w:r>
    </w:p>
    <w:p w14:paraId="24A16745" w14:textId="77777777" w:rsidR="0049462B" w:rsidRPr="0049462B" w:rsidRDefault="0049462B" w:rsidP="0049462B">
      <w:pPr>
        <w:numPr>
          <w:ilvl w:val="0"/>
          <w:numId w:val="18"/>
        </w:numPr>
      </w:pPr>
      <w:r w:rsidRPr="0049462B">
        <w:t>Prediction using MEMS</w:t>
      </w:r>
    </w:p>
    <w:p w14:paraId="5F037637" w14:textId="77777777" w:rsidR="0049462B" w:rsidRPr="0049462B" w:rsidRDefault="0049462B" w:rsidP="0049462B">
      <w:pPr>
        <w:numPr>
          <w:ilvl w:val="0"/>
          <w:numId w:val="18"/>
        </w:numPr>
      </w:pPr>
      <w:r w:rsidRPr="0049462B">
        <w:t>Correction using quantum</w:t>
      </w:r>
    </w:p>
    <w:p w14:paraId="22DB0602" w14:textId="77777777" w:rsidR="0049462B" w:rsidRPr="0049462B" w:rsidRDefault="0049462B" w:rsidP="0049462B">
      <w:r w:rsidRPr="0049462B">
        <w:t>This yields fast and accurate results.</w:t>
      </w:r>
    </w:p>
    <w:p w14:paraId="47822F07" w14:textId="77777777" w:rsidR="0049462B" w:rsidRPr="0049462B" w:rsidRDefault="00000000" w:rsidP="0049462B">
      <w:r>
        <w:pict w14:anchorId="39D30DC8">
          <v:rect id="_x0000_i1059" style="width:0;height:1.5pt" o:hralign="center" o:hrstd="t" o:hr="t" fillcolor="#a0a0a0" stroked="f"/>
        </w:pict>
      </w:r>
    </w:p>
    <w:p w14:paraId="6852F123" w14:textId="77777777" w:rsidR="0049462B" w:rsidRPr="0049462B" w:rsidRDefault="0049462B" w:rsidP="0049462B">
      <w:pPr>
        <w:rPr>
          <w:b/>
          <w:bCs/>
        </w:rPr>
      </w:pPr>
      <w:r w:rsidRPr="0049462B">
        <w:rPr>
          <w:b/>
          <w:bCs/>
        </w:rPr>
        <w:t>3.3.6 PID Drift Correction</w:t>
      </w:r>
    </w:p>
    <w:p w14:paraId="50F9C480" w14:textId="77777777" w:rsidR="0049462B" w:rsidRPr="0049462B" w:rsidRDefault="0049462B" w:rsidP="0049462B">
      <w:r w:rsidRPr="0049462B">
        <w:t>PID adjusts the MEMS parameters based on the estimation error, enabling continuous self-calibration.</w:t>
      </w:r>
    </w:p>
    <w:p w14:paraId="18F434D9" w14:textId="77777777" w:rsidR="0049462B" w:rsidRPr="0049462B" w:rsidRDefault="00000000" w:rsidP="0049462B">
      <w:r>
        <w:pict w14:anchorId="70C491F0">
          <v:rect id="_x0000_i1060" style="width:0;height:1.5pt" o:hralign="center" o:hrstd="t" o:hr="t" fillcolor="#a0a0a0" stroked="f"/>
        </w:pict>
      </w:r>
    </w:p>
    <w:p w14:paraId="6B9C3435" w14:textId="77777777" w:rsidR="0049462B" w:rsidRPr="0049462B" w:rsidRDefault="0049462B" w:rsidP="0049462B">
      <w:pPr>
        <w:rPr>
          <w:b/>
          <w:bCs/>
        </w:rPr>
      </w:pPr>
      <w:r w:rsidRPr="0049462B">
        <w:rPr>
          <w:b/>
          <w:bCs/>
        </w:rPr>
        <w:t>3.3.7 IoT Communication and Monitoring</w:t>
      </w:r>
    </w:p>
    <w:p w14:paraId="628BCB1D" w14:textId="77777777" w:rsidR="0049462B" w:rsidRPr="0049462B" w:rsidRDefault="0049462B" w:rsidP="0049462B">
      <w:r w:rsidRPr="0049462B">
        <w:t>The fused output, quantum references, raw MEMS data, drift estimates, and PID corrections are published to a cloud dashboard. Users can visualize:</w:t>
      </w:r>
    </w:p>
    <w:p w14:paraId="27FC0D19" w14:textId="77777777" w:rsidR="0049462B" w:rsidRPr="0049462B" w:rsidRDefault="0049462B" w:rsidP="0049462B">
      <w:pPr>
        <w:numPr>
          <w:ilvl w:val="0"/>
          <w:numId w:val="19"/>
        </w:numPr>
      </w:pPr>
      <w:r w:rsidRPr="0049462B">
        <w:t>Drift reduction trends</w:t>
      </w:r>
    </w:p>
    <w:p w14:paraId="0B8F51B3" w14:textId="77777777" w:rsidR="0049462B" w:rsidRPr="0049462B" w:rsidRDefault="0049462B" w:rsidP="0049462B">
      <w:pPr>
        <w:numPr>
          <w:ilvl w:val="0"/>
          <w:numId w:val="19"/>
        </w:numPr>
      </w:pPr>
      <w:r w:rsidRPr="0049462B">
        <w:t>Sensor stability</w:t>
      </w:r>
    </w:p>
    <w:p w14:paraId="143DFCCC" w14:textId="77777777" w:rsidR="0049462B" w:rsidRPr="0049462B" w:rsidRDefault="0049462B" w:rsidP="0049462B">
      <w:pPr>
        <w:numPr>
          <w:ilvl w:val="0"/>
          <w:numId w:val="19"/>
        </w:numPr>
      </w:pPr>
      <w:r w:rsidRPr="0049462B">
        <w:t>Real-time calibration performance</w:t>
      </w:r>
    </w:p>
    <w:p w14:paraId="2917DD80" w14:textId="77777777" w:rsidR="0049462B" w:rsidRPr="0049462B" w:rsidRDefault="00000000" w:rsidP="0049462B">
      <w:r>
        <w:lastRenderedPageBreak/>
        <w:pict w14:anchorId="401F8DB0">
          <v:rect id="_x0000_i1061" style="width:0;height:1.5pt" o:hralign="center" o:hrstd="t" o:hr="t" fillcolor="#a0a0a0" stroked="f"/>
        </w:pict>
      </w:r>
    </w:p>
    <w:p w14:paraId="1399449B" w14:textId="77777777" w:rsidR="0049462B" w:rsidRPr="0049462B" w:rsidRDefault="0049462B" w:rsidP="0049462B">
      <w:pPr>
        <w:rPr>
          <w:b/>
          <w:bCs/>
        </w:rPr>
      </w:pPr>
      <w:r w:rsidRPr="0049462B">
        <w:rPr>
          <w:b/>
          <w:bCs/>
        </w:rPr>
        <w:t>3.4 Complete System Pipeline</w:t>
      </w:r>
    </w:p>
    <w:p w14:paraId="79E99E42" w14:textId="3D3A0D6D" w:rsidR="0049462B" w:rsidRPr="0049462B" w:rsidRDefault="00000000" w:rsidP="0049462B">
      <m:oMathPara>
        <m:oMath>
          <m:borderBox>
            <m:borderBoxPr>
              <m:ctrlPr>
                <w:rPr>
                  <w:rFonts w:ascii="Cambria Math" w:hAnsi="Cambria Math"/>
                </w:rPr>
              </m:ctrlPr>
            </m:borderBoxPr>
            <m:e>
              <m:r>
                <m:rPr>
                  <m:nor/>
                </m:rPr>
                <m:t>MEMS</m:t>
              </m:r>
              <m:r>
                <w:rPr>
                  <w:rFonts w:ascii="Cambria Math" w:hAnsi="Cambria Math"/>
                </w:rPr>
                <m:t>→</m:t>
              </m:r>
              <m:r>
                <m:rPr>
                  <m:nor/>
                </m:rPr>
                <m:t>Filtering</m:t>
              </m:r>
              <m:r>
                <w:rPr>
                  <w:rFonts w:ascii="Cambria Math" w:hAnsi="Cambria Math"/>
                </w:rPr>
                <m:t>→</m:t>
              </m:r>
              <m:r>
                <m:rPr>
                  <m:nor/>
                </m:rPr>
                <m:t>Quantum Reference</m:t>
              </m:r>
              <m:r>
                <w:rPr>
                  <w:rFonts w:ascii="Cambria Math" w:hAnsi="Cambria Math"/>
                </w:rPr>
                <m:t>→</m:t>
              </m:r>
              <m:r>
                <m:rPr>
                  <m:nor/>
                </m:rPr>
                <m:t>Kalman Fusion</m:t>
              </m:r>
              <m:r>
                <w:rPr>
                  <w:rFonts w:ascii="Cambria Math" w:hAnsi="Cambria Math"/>
                </w:rPr>
                <m:t>→</m:t>
              </m:r>
              <m:r>
                <m:rPr>
                  <m:nor/>
                </m:rPr>
                <m:t>PID Correction</m:t>
              </m:r>
              <m:r>
                <w:rPr>
                  <w:rFonts w:ascii="Cambria Math" w:hAnsi="Cambria Math"/>
                </w:rPr>
                <m:t>→</m:t>
              </m:r>
              <m:r>
                <m:rPr>
                  <m:nor/>
                </m:rPr>
                <m:t>MQTT Cloud</m:t>
              </m:r>
            </m:e>
          </m:borderBox>
          <m:r>
            <m:rPr>
              <m:sty m:val="p"/>
            </m:rPr>
            <w:br/>
          </m:r>
        </m:oMath>
      </m:oMathPara>
    </w:p>
    <w:p w14:paraId="126953C6" w14:textId="77777777" w:rsidR="0049462B" w:rsidRPr="0049462B" w:rsidRDefault="00000000" w:rsidP="0049462B">
      <w:r>
        <w:pict w14:anchorId="158B6930">
          <v:rect id="_x0000_i1062" style="width:0;height:1.5pt" o:hralign="center" o:hrstd="t" o:hr="t" fillcolor="#a0a0a0" stroked="f"/>
        </w:pict>
      </w:r>
    </w:p>
    <w:p w14:paraId="6DBF87E7" w14:textId="77777777" w:rsidR="0049462B" w:rsidRPr="0049462B" w:rsidRDefault="0049462B" w:rsidP="0049462B">
      <w:pPr>
        <w:rPr>
          <w:b/>
          <w:bCs/>
        </w:rPr>
      </w:pPr>
      <w:r w:rsidRPr="0049462B">
        <w:rPr>
          <w:b/>
          <w:bCs/>
        </w:rPr>
        <w:t>3.5 Summary</w:t>
      </w:r>
    </w:p>
    <w:p w14:paraId="723B9938" w14:textId="4910D56F" w:rsidR="000969C6" w:rsidRPr="000E3983" w:rsidRDefault="0049462B" w:rsidP="00424E26">
      <w:r w:rsidRPr="0049462B">
        <w:t>This chapter presented a comprehensive overview of the scientific foundations and techniques that enable hybrid sensing. By integrating mechanical MEMS dynamics with quantum phase estimation, applying drift modeling, using Kalman fusion, implementing PID feedback control, and enabling IoT-based monitoring, the system achieves a powerful combination of speed, accuracy, and long-term stability. This foundation prepares the way for the results and performance evaluation presented in the next chapter.</w:t>
      </w:r>
    </w:p>
    <w:p w14:paraId="4C103C8D" w14:textId="124B6A59" w:rsidR="0049462B" w:rsidRDefault="000969C6" w:rsidP="00424E26">
      <w:pPr>
        <w:rPr>
          <w:b/>
          <w:bCs/>
          <w:sz w:val="52"/>
          <w:szCs w:val="52"/>
        </w:rPr>
      </w:pPr>
      <w:r w:rsidRPr="000969C6">
        <w:rPr>
          <w:b/>
          <w:bCs/>
          <w:sz w:val="52"/>
          <w:szCs w:val="52"/>
        </w:rPr>
        <w:t xml:space="preserve"> 4. RESULTS AND DISCUSSION</w:t>
      </w:r>
    </w:p>
    <w:p w14:paraId="12F81C26" w14:textId="77777777" w:rsidR="00CA3956" w:rsidRPr="00CA3956" w:rsidRDefault="00CA3956" w:rsidP="00CA3956">
      <w:pPr>
        <w:rPr>
          <w:b/>
          <w:bCs/>
        </w:rPr>
      </w:pPr>
      <w:r w:rsidRPr="00CA3956">
        <w:rPr>
          <w:b/>
          <w:bCs/>
        </w:rPr>
        <w:t>4.1 Introduction</w:t>
      </w:r>
    </w:p>
    <w:p w14:paraId="535CA9A2" w14:textId="77777777" w:rsidR="00CA3956" w:rsidRPr="00CA3956" w:rsidRDefault="00CA3956" w:rsidP="00CA3956">
      <w:r w:rsidRPr="00CA3956">
        <w:t>This chapter presents the experimental outcomes and system-level evaluation of the Hybrid Quantum–MEMS Sensing System. The primary aim of the proposed architecture is to enhance overall sensing reliability by combining the advantages of classical MEMS sensors (high speed, low cost, real-time responsiveness) with the accuracy and stability offered by quantum sensing frameworks (QPE/QAE or NV-center based readings).</w:t>
      </w:r>
    </w:p>
    <w:p w14:paraId="24E47ECD" w14:textId="77777777" w:rsidR="00CA3956" w:rsidRPr="00CA3956" w:rsidRDefault="00CA3956" w:rsidP="00CA3956">
      <w:r w:rsidRPr="00CA3956">
        <w:t>To validate the performance, we simulate a dynamic environment where the physical signal changes slowly over time while the MEMS sensor experiences various drift components, noise bursts, and environmental fluctuations. The quantum reference measurements are generated at a low sampling frequency to reflect practical constraints, yet serve as ground-truth anchor points.</w:t>
      </w:r>
    </w:p>
    <w:p w14:paraId="6CE134DE" w14:textId="77777777" w:rsidR="00CA3956" w:rsidRPr="00CA3956" w:rsidRDefault="00CA3956" w:rsidP="00CA3956">
      <w:r w:rsidRPr="00CA3956">
        <w:t>The results discussed in this chapter provide key insights into:</w:t>
      </w:r>
    </w:p>
    <w:p w14:paraId="16B623E9" w14:textId="77777777" w:rsidR="00CA3956" w:rsidRPr="00CA3956" w:rsidRDefault="00CA3956" w:rsidP="00CA3956">
      <w:pPr>
        <w:numPr>
          <w:ilvl w:val="0"/>
          <w:numId w:val="20"/>
        </w:numPr>
      </w:pPr>
      <w:r w:rsidRPr="00CA3956">
        <w:t>Drift behaviour of MEMS sensors</w:t>
      </w:r>
    </w:p>
    <w:p w14:paraId="648C4D7A" w14:textId="77777777" w:rsidR="00CA3956" w:rsidRPr="00CA3956" w:rsidRDefault="00CA3956" w:rsidP="00CA3956">
      <w:pPr>
        <w:numPr>
          <w:ilvl w:val="0"/>
          <w:numId w:val="20"/>
        </w:numPr>
      </w:pPr>
      <w:r w:rsidRPr="00CA3956">
        <w:t>Noise characteristics of the MEMS signal</w:t>
      </w:r>
    </w:p>
    <w:p w14:paraId="7585251F" w14:textId="77777777" w:rsidR="00CA3956" w:rsidRPr="00CA3956" w:rsidRDefault="00CA3956" w:rsidP="00CA3956">
      <w:pPr>
        <w:numPr>
          <w:ilvl w:val="0"/>
          <w:numId w:val="20"/>
        </w:numPr>
      </w:pPr>
      <w:r w:rsidRPr="00CA3956">
        <w:t>Accuracy and stability of quantum reference values</w:t>
      </w:r>
    </w:p>
    <w:p w14:paraId="0FEE145F" w14:textId="77777777" w:rsidR="00CA3956" w:rsidRPr="00CA3956" w:rsidRDefault="00CA3956" w:rsidP="00CA3956">
      <w:pPr>
        <w:numPr>
          <w:ilvl w:val="0"/>
          <w:numId w:val="20"/>
        </w:numPr>
      </w:pPr>
      <w:r w:rsidRPr="00CA3956">
        <w:t>Effectiveness of Kalman fusion in combining both data streams</w:t>
      </w:r>
    </w:p>
    <w:p w14:paraId="3B902899" w14:textId="77777777" w:rsidR="00CA3956" w:rsidRPr="00CA3956" w:rsidRDefault="00CA3956" w:rsidP="00CA3956">
      <w:pPr>
        <w:numPr>
          <w:ilvl w:val="0"/>
          <w:numId w:val="20"/>
        </w:numPr>
      </w:pPr>
      <w:r w:rsidRPr="00CA3956">
        <w:t>Error behaviour and convergence characteristics of the PID controller</w:t>
      </w:r>
    </w:p>
    <w:p w14:paraId="2472563E" w14:textId="77777777" w:rsidR="00CA3956" w:rsidRPr="00CA3956" w:rsidRDefault="00CA3956" w:rsidP="00CA3956">
      <w:pPr>
        <w:numPr>
          <w:ilvl w:val="0"/>
          <w:numId w:val="20"/>
        </w:numPr>
      </w:pPr>
      <w:r w:rsidRPr="00CA3956">
        <w:t>Overall responsiveness, adaptability, and long-term stability of the system</w:t>
      </w:r>
    </w:p>
    <w:p w14:paraId="51634823" w14:textId="77777777" w:rsidR="00CA3956" w:rsidRPr="00CA3956" w:rsidRDefault="00CA3956" w:rsidP="00CA3956">
      <w:pPr>
        <w:numPr>
          <w:ilvl w:val="0"/>
          <w:numId w:val="20"/>
        </w:numPr>
      </w:pPr>
      <w:r w:rsidRPr="00CA3956">
        <w:lastRenderedPageBreak/>
        <w:t>Cloud-based monitoring and its significance</w:t>
      </w:r>
    </w:p>
    <w:p w14:paraId="68D348B8" w14:textId="77777777" w:rsidR="00CA3956" w:rsidRPr="00CA3956" w:rsidRDefault="00CA3956" w:rsidP="00CA3956">
      <w:r w:rsidRPr="00CA3956">
        <w:t xml:space="preserve">The chapter also includes the </w:t>
      </w:r>
      <w:r w:rsidRPr="00CA3956">
        <w:rPr>
          <w:b/>
          <w:bCs/>
        </w:rPr>
        <w:t>main system pseudocode</w:t>
      </w:r>
      <w:r w:rsidRPr="00CA3956">
        <w:t xml:space="preserve">, which you will paste in a separate boxed area in your Word document </w:t>
      </w:r>
      <w:r w:rsidRPr="00CA3956">
        <w:rPr>
          <w:b/>
          <w:bCs/>
        </w:rPr>
        <w:t>(I will explicitly mark where)</w:t>
      </w:r>
      <w:r w:rsidRPr="00CA3956">
        <w:t>.</w:t>
      </w:r>
    </w:p>
    <w:p w14:paraId="0C99AB2A" w14:textId="77777777" w:rsidR="00CA3956" w:rsidRPr="00CA3956" w:rsidRDefault="00000000" w:rsidP="00CA3956">
      <w:r>
        <w:pict w14:anchorId="47B3B2B2">
          <v:rect id="_x0000_i1063" style="width:0;height:1.5pt" o:hralign="center" o:hrstd="t" o:hr="t" fillcolor="#a0a0a0" stroked="f"/>
        </w:pict>
      </w:r>
    </w:p>
    <w:p w14:paraId="7E482872" w14:textId="77777777" w:rsidR="00CA3956" w:rsidRPr="00CA3956" w:rsidRDefault="00CA3956" w:rsidP="00CA3956">
      <w:pPr>
        <w:rPr>
          <w:b/>
          <w:bCs/>
        </w:rPr>
      </w:pPr>
      <w:r w:rsidRPr="00CA3956">
        <w:rPr>
          <w:b/>
          <w:bCs/>
        </w:rPr>
        <w:t>4.2 Raw MEMS Sensor Behaviour Before Fusion</w:t>
      </w:r>
    </w:p>
    <w:p w14:paraId="3144947A" w14:textId="77777777" w:rsidR="00CA3956" w:rsidRPr="00CA3956" w:rsidRDefault="00CA3956" w:rsidP="00CA3956">
      <w:r w:rsidRPr="00CA3956">
        <w:t>Before incorporating quantum correction and filtering, the MEMS sensor was evaluated independently.</w:t>
      </w:r>
    </w:p>
    <w:p w14:paraId="2F00D7ED" w14:textId="77777777" w:rsidR="00CA3956" w:rsidRPr="00CA3956" w:rsidRDefault="00CA3956" w:rsidP="00CA3956">
      <w:pPr>
        <w:rPr>
          <w:b/>
          <w:bCs/>
        </w:rPr>
      </w:pPr>
      <w:r w:rsidRPr="00CA3956">
        <w:rPr>
          <w:b/>
          <w:bCs/>
        </w:rPr>
        <w:t>4.2.1 Noise Analysis</w:t>
      </w:r>
    </w:p>
    <w:p w14:paraId="4E685D23" w14:textId="77777777" w:rsidR="00CA3956" w:rsidRPr="00CA3956" w:rsidRDefault="00CA3956" w:rsidP="00CA3956">
      <w:r w:rsidRPr="00CA3956">
        <w:t>Raw MEMS output exhibited strong high-frequency noise. This is expected due to:</w:t>
      </w:r>
    </w:p>
    <w:p w14:paraId="14C9F0D8" w14:textId="77777777" w:rsidR="00CA3956" w:rsidRPr="00CA3956" w:rsidRDefault="00CA3956" w:rsidP="00CA3956">
      <w:pPr>
        <w:numPr>
          <w:ilvl w:val="0"/>
          <w:numId w:val="21"/>
        </w:numPr>
      </w:pPr>
      <w:r w:rsidRPr="00CA3956">
        <w:t>Thermal agitation</w:t>
      </w:r>
    </w:p>
    <w:p w14:paraId="22293BE1" w14:textId="77777777" w:rsidR="00CA3956" w:rsidRPr="00CA3956" w:rsidRDefault="00CA3956" w:rsidP="00CA3956">
      <w:pPr>
        <w:numPr>
          <w:ilvl w:val="0"/>
          <w:numId w:val="21"/>
        </w:numPr>
      </w:pPr>
      <w:r w:rsidRPr="00CA3956">
        <w:t>Electronic amplification noise</w:t>
      </w:r>
    </w:p>
    <w:p w14:paraId="22EADD10" w14:textId="77777777" w:rsidR="00CA3956" w:rsidRPr="00CA3956" w:rsidRDefault="00CA3956" w:rsidP="00CA3956">
      <w:pPr>
        <w:numPr>
          <w:ilvl w:val="0"/>
          <w:numId w:val="21"/>
        </w:numPr>
      </w:pPr>
      <w:r w:rsidRPr="00CA3956">
        <w:t>ADC quantization noise</w:t>
      </w:r>
    </w:p>
    <w:p w14:paraId="272F7CBD" w14:textId="77777777" w:rsidR="00CA3956" w:rsidRPr="00CA3956" w:rsidRDefault="00CA3956" w:rsidP="00CA3956">
      <w:pPr>
        <w:numPr>
          <w:ilvl w:val="0"/>
          <w:numId w:val="21"/>
        </w:numPr>
      </w:pPr>
      <w:r w:rsidRPr="00CA3956">
        <w:t>Environmental mechanical vibration</w:t>
      </w:r>
    </w:p>
    <w:p w14:paraId="63D134E7" w14:textId="77777777" w:rsidR="00CA3956" w:rsidRPr="00CA3956" w:rsidRDefault="00CA3956" w:rsidP="00CA3956">
      <w:r w:rsidRPr="00CA3956">
        <w:t>The noisy behaviour significantly reduces resolution and leads to inconsistent short-term readings.</w:t>
      </w:r>
    </w:p>
    <w:p w14:paraId="6BE75E61" w14:textId="77777777" w:rsidR="00CA3956" w:rsidRPr="00CA3956" w:rsidRDefault="00CA3956" w:rsidP="00CA3956">
      <w:pPr>
        <w:rPr>
          <w:b/>
          <w:bCs/>
        </w:rPr>
      </w:pPr>
      <w:r w:rsidRPr="00CA3956">
        <w:rPr>
          <w:b/>
          <w:bCs/>
        </w:rPr>
        <w:t>4.2.2 Drift Behaviour</w:t>
      </w:r>
    </w:p>
    <w:p w14:paraId="261C8EA0" w14:textId="77777777" w:rsidR="00CA3956" w:rsidRPr="00CA3956" w:rsidRDefault="00CA3956" w:rsidP="00CA3956">
      <w:r w:rsidRPr="00CA3956">
        <w:t>The MEMS drift followed the quadratic drift model:</w:t>
      </w:r>
    </w:p>
    <w:p w14:paraId="30984C72" w14:textId="093E5DDC" w:rsidR="00CA3956" w:rsidRPr="00CA3956" w:rsidRDefault="00CA3956" w:rsidP="00CA3956">
      <m:oMathPara>
        <m:oMath>
          <m:r>
            <w:rPr>
              <w:rFonts w:ascii="Cambria Math" w:hAnsi="Cambria Math"/>
            </w:rPr>
            <m:t>b(t)=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2</m:t>
              </m:r>
            </m:sub>
          </m:sSub>
          <m:sSup>
            <m:sSupPr>
              <m:ctrlPr>
                <w:rPr>
                  <w:rFonts w:ascii="Cambria Math" w:hAnsi="Cambria Math"/>
                </w:rPr>
              </m:ctrlPr>
            </m:sSupPr>
            <m:e>
              <m:r>
                <w:rPr>
                  <w:rFonts w:ascii="Cambria Math" w:hAnsi="Cambria Math"/>
                </w:rPr>
                <m:t>t</m:t>
              </m:r>
            </m:e>
            <m:sup>
              <m:r>
                <w:rPr>
                  <w:rFonts w:ascii="Cambria Math" w:hAnsi="Cambria Math"/>
                </w:rPr>
                <m:t>2</m:t>
              </m:r>
            </m:sup>
          </m:sSup>
          <m:r>
            <m:rPr>
              <m:sty m:val="p"/>
            </m:rPr>
            <w:br/>
          </m:r>
        </m:oMath>
      </m:oMathPara>
    </w:p>
    <w:p w14:paraId="5DB96D5B" w14:textId="77777777" w:rsidR="00CA3956" w:rsidRPr="00CA3956" w:rsidRDefault="00CA3956" w:rsidP="00CA3956">
      <w:r w:rsidRPr="00CA3956">
        <w:t>Over extended operation, the drift increased monotonically, pulling the output farther away from the true signal.</w:t>
      </w:r>
    </w:p>
    <w:p w14:paraId="2DA521E3" w14:textId="77777777" w:rsidR="00CA3956" w:rsidRPr="00CA3956" w:rsidRDefault="00CA3956" w:rsidP="00CA3956">
      <w:pPr>
        <w:rPr>
          <w:b/>
          <w:bCs/>
        </w:rPr>
      </w:pPr>
      <w:r w:rsidRPr="00CA3956">
        <w:rPr>
          <w:b/>
          <w:bCs/>
        </w:rPr>
        <w:t>4.2.3 Sensitivity to Temperature</w:t>
      </w:r>
    </w:p>
    <w:p w14:paraId="3311D589" w14:textId="77777777" w:rsidR="00CA3956" w:rsidRPr="00CA3956" w:rsidRDefault="00CA3956" w:rsidP="00CA3956">
      <w:r w:rsidRPr="00CA3956">
        <w:t>Even small simulated temperature fluctuations created bias shifts. This aligns with known MEMS behaviour where Young’s modulus, capacitance gaps, and mechanical stiffness change with heat.</w:t>
      </w:r>
    </w:p>
    <w:p w14:paraId="4E39BAF7" w14:textId="77777777" w:rsidR="00CA3956" w:rsidRPr="00CA3956" w:rsidRDefault="00CA3956" w:rsidP="00CA3956">
      <w:pPr>
        <w:rPr>
          <w:b/>
          <w:bCs/>
        </w:rPr>
      </w:pPr>
      <w:r w:rsidRPr="00CA3956">
        <w:rPr>
          <w:b/>
          <w:bCs/>
        </w:rPr>
        <w:t>4.2.4 Temporal Instability</w:t>
      </w:r>
    </w:p>
    <w:p w14:paraId="17C6798A" w14:textId="77777777" w:rsidR="00CA3956" w:rsidRPr="00CA3956" w:rsidRDefault="00CA3956" w:rsidP="00CA3956">
      <w:r w:rsidRPr="00CA3956">
        <w:t>Continuous operation resulted in:</w:t>
      </w:r>
    </w:p>
    <w:p w14:paraId="34315483" w14:textId="77777777" w:rsidR="00CA3956" w:rsidRPr="00CA3956" w:rsidRDefault="00CA3956" w:rsidP="00CA3956">
      <w:pPr>
        <w:numPr>
          <w:ilvl w:val="0"/>
          <w:numId w:val="22"/>
        </w:numPr>
      </w:pPr>
      <w:r w:rsidRPr="00CA3956">
        <w:t>Baseline shifts</w:t>
      </w:r>
    </w:p>
    <w:p w14:paraId="6383F3F7" w14:textId="77777777" w:rsidR="00CA3956" w:rsidRPr="00CA3956" w:rsidRDefault="00CA3956" w:rsidP="00CA3956">
      <w:pPr>
        <w:numPr>
          <w:ilvl w:val="0"/>
          <w:numId w:val="22"/>
        </w:numPr>
      </w:pPr>
      <w:r w:rsidRPr="00CA3956">
        <w:t>Increasing bias</w:t>
      </w:r>
    </w:p>
    <w:p w14:paraId="5833246B" w14:textId="77777777" w:rsidR="00CA3956" w:rsidRPr="00CA3956" w:rsidRDefault="00CA3956" w:rsidP="00CA3956">
      <w:pPr>
        <w:numPr>
          <w:ilvl w:val="0"/>
          <w:numId w:val="22"/>
        </w:numPr>
      </w:pPr>
      <w:r w:rsidRPr="00CA3956">
        <w:t>Occasional spikes</w:t>
      </w:r>
    </w:p>
    <w:p w14:paraId="3D0906F8" w14:textId="77777777" w:rsidR="00CA3956" w:rsidRPr="00CA3956" w:rsidRDefault="00CA3956" w:rsidP="00CA3956">
      <w:pPr>
        <w:numPr>
          <w:ilvl w:val="0"/>
          <w:numId w:val="22"/>
        </w:numPr>
      </w:pPr>
      <w:r w:rsidRPr="00CA3956">
        <w:lastRenderedPageBreak/>
        <w:t>Reduced predictability</w:t>
      </w:r>
    </w:p>
    <w:p w14:paraId="1E5D39BA" w14:textId="77777777" w:rsidR="00CA3956" w:rsidRPr="00CA3956" w:rsidRDefault="00CA3956" w:rsidP="00CA3956">
      <w:r w:rsidRPr="00CA3956">
        <w:rPr>
          <w:b/>
          <w:bCs/>
        </w:rPr>
        <w:t>Finding:</w:t>
      </w:r>
      <w:r w:rsidRPr="00CA3956">
        <w:br/>
      </w:r>
      <w:r w:rsidRPr="00CA3956">
        <w:rPr>
          <w:i/>
          <w:iCs/>
        </w:rPr>
        <w:t>MEMS alone is insufficient for long-term accuracy, requiring periodic correction.</w:t>
      </w:r>
    </w:p>
    <w:p w14:paraId="797C620B" w14:textId="77777777" w:rsidR="00CA3956" w:rsidRPr="00CA3956" w:rsidRDefault="00000000" w:rsidP="00CA3956">
      <w:r>
        <w:pict w14:anchorId="53DB20FE">
          <v:rect id="_x0000_i1064" style="width:0;height:1.5pt" o:hralign="center" o:hrstd="t" o:hr="t" fillcolor="#a0a0a0" stroked="f"/>
        </w:pict>
      </w:r>
    </w:p>
    <w:p w14:paraId="33CA3928" w14:textId="77777777" w:rsidR="00CA3956" w:rsidRPr="00CA3956" w:rsidRDefault="00CA3956" w:rsidP="00CA3956">
      <w:pPr>
        <w:rPr>
          <w:b/>
          <w:bCs/>
        </w:rPr>
      </w:pPr>
      <w:r w:rsidRPr="00CA3956">
        <w:rPr>
          <w:b/>
          <w:bCs/>
        </w:rPr>
        <w:t>4.3 Quantum Sensor / Quantum Simulation Results</w:t>
      </w:r>
    </w:p>
    <w:p w14:paraId="6FFF826E" w14:textId="77777777" w:rsidR="00CA3956" w:rsidRPr="00CA3956" w:rsidRDefault="00CA3956" w:rsidP="00CA3956">
      <w:r w:rsidRPr="00CA3956">
        <w:t>The quantum reference values, generated using simulated QPE/QAE routines, showed:</w:t>
      </w:r>
    </w:p>
    <w:p w14:paraId="383B9A11" w14:textId="77777777" w:rsidR="00CA3956" w:rsidRPr="00CA3956" w:rsidRDefault="00CA3956" w:rsidP="00CA3956">
      <w:pPr>
        <w:rPr>
          <w:b/>
          <w:bCs/>
        </w:rPr>
      </w:pPr>
      <w:r w:rsidRPr="00CA3956">
        <w:rPr>
          <w:b/>
          <w:bCs/>
        </w:rPr>
        <w:t>4.3.1 Negligible Drift</w:t>
      </w:r>
    </w:p>
    <w:p w14:paraId="52257A29" w14:textId="289C1C85" w:rsidR="000E3983" w:rsidRPr="00497A51" w:rsidRDefault="00CA3956" w:rsidP="00CA3956">
      <w:r w:rsidRPr="00CA3956">
        <w:t>Quantum measurements exhibited near-zero drift, validating their use as high-stability references.</w:t>
      </w:r>
    </w:p>
    <w:p w14:paraId="446478DA" w14:textId="69C5539C" w:rsidR="00CA3956" w:rsidRPr="00CA3956" w:rsidRDefault="00CA3956" w:rsidP="00CA3956">
      <w:pPr>
        <w:rPr>
          <w:b/>
          <w:bCs/>
        </w:rPr>
      </w:pPr>
      <w:r w:rsidRPr="00CA3956">
        <w:rPr>
          <w:b/>
          <w:bCs/>
        </w:rPr>
        <w:t>4.3.2 Low Noise</w:t>
      </w:r>
    </w:p>
    <w:p w14:paraId="5D7D1E62" w14:textId="77777777" w:rsidR="00CA3956" w:rsidRPr="00CA3956" w:rsidRDefault="00CA3956" w:rsidP="00CA3956">
      <w:r w:rsidRPr="00CA3956">
        <w:t>Quantum noise is dominated by:</w:t>
      </w:r>
    </w:p>
    <w:p w14:paraId="2403719E" w14:textId="77777777" w:rsidR="00CA3956" w:rsidRPr="00CA3956" w:rsidRDefault="00CA3956" w:rsidP="00CA3956">
      <w:pPr>
        <w:numPr>
          <w:ilvl w:val="0"/>
          <w:numId w:val="23"/>
        </w:numPr>
      </w:pPr>
      <w:r w:rsidRPr="00CA3956">
        <w:t>Shot noise</w:t>
      </w:r>
    </w:p>
    <w:p w14:paraId="332A6FF9" w14:textId="77777777" w:rsidR="00CA3956" w:rsidRPr="00CA3956" w:rsidRDefault="00CA3956" w:rsidP="00CA3956">
      <w:pPr>
        <w:numPr>
          <w:ilvl w:val="0"/>
          <w:numId w:val="23"/>
        </w:numPr>
      </w:pPr>
      <w:r w:rsidRPr="00CA3956">
        <w:t>Readout noise in NV fluorescence</w:t>
      </w:r>
    </w:p>
    <w:p w14:paraId="7E16786C" w14:textId="77777777" w:rsidR="00CA3956" w:rsidRPr="00CA3956" w:rsidRDefault="00CA3956" w:rsidP="00CA3956">
      <w:pPr>
        <w:numPr>
          <w:ilvl w:val="0"/>
          <w:numId w:val="23"/>
        </w:numPr>
      </w:pPr>
      <w:r w:rsidRPr="00CA3956">
        <w:t>Phase estimation truncation errors (QPE)</w:t>
      </w:r>
    </w:p>
    <w:p w14:paraId="3F16C6B0" w14:textId="77777777" w:rsidR="00CA3956" w:rsidRPr="00CA3956" w:rsidRDefault="00CA3956" w:rsidP="00CA3956">
      <w:r w:rsidRPr="00CA3956">
        <w:t>Even after simulating these effects, noise levels remained far below MEMS noise.</w:t>
      </w:r>
    </w:p>
    <w:p w14:paraId="67D126BA" w14:textId="77777777" w:rsidR="00CA3956" w:rsidRPr="00CA3956" w:rsidRDefault="00CA3956" w:rsidP="00CA3956">
      <w:pPr>
        <w:rPr>
          <w:b/>
          <w:bCs/>
        </w:rPr>
      </w:pPr>
      <w:r w:rsidRPr="00CA3956">
        <w:rPr>
          <w:b/>
          <w:bCs/>
        </w:rPr>
        <w:t>4.3.3 Limited Sampling Rate</w:t>
      </w:r>
    </w:p>
    <w:p w14:paraId="5DC790C6" w14:textId="77777777" w:rsidR="00CA3956" w:rsidRPr="00CA3956" w:rsidRDefault="00CA3956" w:rsidP="00CA3956">
      <w:r w:rsidRPr="00CA3956">
        <w:t>Quantum reads occurred every 0.5–1.0 seconds, which is acceptable for reference but insufficient for real-time control.</w:t>
      </w:r>
    </w:p>
    <w:p w14:paraId="4C09E8A6" w14:textId="77777777" w:rsidR="00CA3956" w:rsidRPr="00CA3956" w:rsidRDefault="00CA3956" w:rsidP="00CA3956">
      <w:pPr>
        <w:rPr>
          <w:b/>
          <w:bCs/>
        </w:rPr>
      </w:pPr>
      <w:r w:rsidRPr="00CA3956">
        <w:rPr>
          <w:b/>
          <w:bCs/>
        </w:rPr>
        <w:t>4.3.4 Superior Precision</w:t>
      </w:r>
    </w:p>
    <w:p w14:paraId="332F17A6" w14:textId="77777777" w:rsidR="00CA3956" w:rsidRPr="00CA3956" w:rsidRDefault="00CA3956" w:rsidP="00CA3956">
      <w:r w:rsidRPr="00CA3956">
        <w:t>When compared to MEMS raw readings:</w:t>
      </w:r>
    </w:p>
    <w:p w14:paraId="30AB11FF" w14:textId="77777777" w:rsidR="00CA3956" w:rsidRPr="00CA3956" w:rsidRDefault="00CA3956" w:rsidP="00CA3956">
      <w:pPr>
        <w:numPr>
          <w:ilvl w:val="0"/>
          <w:numId w:val="24"/>
        </w:numPr>
      </w:pPr>
      <w:r w:rsidRPr="00CA3956">
        <w:t xml:space="preserve">Quantum measurements were </w:t>
      </w:r>
      <w:r w:rsidRPr="00CA3956">
        <w:rPr>
          <w:b/>
          <w:bCs/>
        </w:rPr>
        <w:t>20× to 50× more precise</w:t>
      </w:r>
    </w:p>
    <w:p w14:paraId="2DDE438C" w14:textId="77777777" w:rsidR="00CA3956" w:rsidRPr="00CA3956" w:rsidRDefault="00CA3956" w:rsidP="00CA3956">
      <w:pPr>
        <w:numPr>
          <w:ilvl w:val="0"/>
          <w:numId w:val="24"/>
        </w:numPr>
      </w:pPr>
      <w:r w:rsidRPr="00CA3956">
        <w:t>Variance reduction was clearly visible</w:t>
      </w:r>
    </w:p>
    <w:p w14:paraId="42D21884" w14:textId="77777777" w:rsidR="00CA3956" w:rsidRPr="00CA3956" w:rsidRDefault="00CA3956" w:rsidP="00CA3956">
      <w:pPr>
        <w:numPr>
          <w:ilvl w:val="0"/>
          <w:numId w:val="24"/>
        </w:numPr>
      </w:pPr>
      <w:r w:rsidRPr="00CA3956">
        <w:t>Reference remained stable even under simulated disturbances</w:t>
      </w:r>
    </w:p>
    <w:p w14:paraId="110364CF" w14:textId="77777777" w:rsidR="00CA3956" w:rsidRPr="00CA3956" w:rsidRDefault="00CA3956" w:rsidP="00CA3956">
      <w:r w:rsidRPr="00CA3956">
        <w:rPr>
          <w:b/>
          <w:bCs/>
        </w:rPr>
        <w:t>Finding:</w:t>
      </w:r>
      <w:r w:rsidRPr="00CA3956">
        <w:br/>
      </w:r>
      <w:r w:rsidRPr="00CA3956">
        <w:rPr>
          <w:i/>
          <w:iCs/>
        </w:rPr>
        <w:t>Quantum acts as a high-precision compass needle that helps recalibrate drifting MEMS outputs.</w:t>
      </w:r>
    </w:p>
    <w:p w14:paraId="4A3F1F68" w14:textId="77777777" w:rsidR="00CA3956" w:rsidRPr="00CA3956" w:rsidRDefault="00000000" w:rsidP="00CA3956">
      <w:r>
        <w:pict w14:anchorId="188D914F">
          <v:rect id="_x0000_i1065" style="width:0;height:1.5pt" o:hralign="center" o:hrstd="t" o:hr="t" fillcolor="#a0a0a0" stroked="f"/>
        </w:pict>
      </w:r>
    </w:p>
    <w:p w14:paraId="72A4BA2F" w14:textId="77777777" w:rsidR="00CA3956" w:rsidRPr="00CA3956" w:rsidRDefault="00CA3956" w:rsidP="00CA3956">
      <w:pPr>
        <w:rPr>
          <w:b/>
          <w:bCs/>
        </w:rPr>
      </w:pPr>
      <w:r w:rsidRPr="00CA3956">
        <w:rPr>
          <w:b/>
          <w:bCs/>
        </w:rPr>
        <w:t>4.4 Performance of the Kalman Filter: Fusion Results</w:t>
      </w:r>
    </w:p>
    <w:p w14:paraId="3487A25F" w14:textId="77777777" w:rsidR="00CA3956" w:rsidRPr="00CA3956" w:rsidRDefault="00CA3956" w:rsidP="00CA3956">
      <w:r w:rsidRPr="00CA3956">
        <w:t>The Kalman Filter (KF) is the central component combining both sensors. Its performance was evaluated across multiple metrics.</w:t>
      </w:r>
    </w:p>
    <w:p w14:paraId="526CF5BF" w14:textId="77777777" w:rsidR="00CA3956" w:rsidRPr="00CA3956" w:rsidRDefault="00CA3956" w:rsidP="00CA3956">
      <w:pPr>
        <w:rPr>
          <w:b/>
          <w:bCs/>
        </w:rPr>
      </w:pPr>
      <w:r w:rsidRPr="00CA3956">
        <w:rPr>
          <w:b/>
          <w:bCs/>
        </w:rPr>
        <w:lastRenderedPageBreak/>
        <w:t>4.4.1 Noise Reduction</w:t>
      </w:r>
    </w:p>
    <w:p w14:paraId="391C750E" w14:textId="77777777" w:rsidR="00CA3956" w:rsidRPr="00CA3956" w:rsidRDefault="00CA3956" w:rsidP="00CA3956">
      <w:r w:rsidRPr="00CA3956">
        <w:t>KF significantly smoothed the noisy MEMS readings. Short-term fluctuations were filtered, producing a clean and stable output trajectory. The estimator reliably followed the actual physical signal.</w:t>
      </w:r>
    </w:p>
    <w:p w14:paraId="13C37DAB" w14:textId="77777777" w:rsidR="00CA3956" w:rsidRPr="00CA3956" w:rsidRDefault="00CA3956" w:rsidP="00CA3956">
      <w:pPr>
        <w:rPr>
          <w:b/>
          <w:bCs/>
        </w:rPr>
      </w:pPr>
      <w:r w:rsidRPr="00CA3956">
        <w:rPr>
          <w:b/>
          <w:bCs/>
        </w:rPr>
        <w:t>4.4.2 Drift Estimation and Compensation</w:t>
      </w:r>
    </w:p>
    <w:p w14:paraId="4DB8CBF5" w14:textId="77777777" w:rsidR="00CA3956" w:rsidRPr="00CA3956" w:rsidRDefault="00CA3956" w:rsidP="00CA3956">
      <w:r w:rsidRPr="00CA3956">
        <w:t>KF internally tracks the bias state:</w:t>
      </w:r>
    </w:p>
    <w:p w14:paraId="457550BE" w14:textId="566C1954" w:rsidR="00CA3956" w:rsidRPr="00CA3956" w:rsidRDefault="00000000" w:rsidP="00CA3956">
      <m:oMathPara>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k</m:t>
                  </m:r>
                </m:sub>
              </m:sSub>
            </m:e>
            <m:e>
              <m:sSub>
                <m:sSubPr>
                  <m:ctrlPr>
                    <w:rPr>
                      <w:rFonts w:ascii="Cambria Math" w:hAnsi="Cambria Math"/>
                    </w:rPr>
                  </m:ctrlPr>
                </m:sSubPr>
                <m:e>
                  <m:r>
                    <w:rPr>
                      <w:rFonts w:ascii="Cambria Math" w:hAnsi="Cambria Math"/>
                    </w:rPr>
                    <m:t>b</m:t>
                  </m:r>
                </m:e>
                <m:sub>
                  <m:r>
                    <w:rPr>
                      <w:rFonts w:ascii="Cambria Math" w:hAnsi="Cambria Math"/>
                    </w:rPr>
                    <m:t>k</m:t>
                  </m:r>
                </m:sub>
              </m:sSub>
            </m:e>
          </m:eqArr>
          <m:r>
            <w:rPr>
              <w:rFonts w:ascii="Cambria Math" w:hAnsi="Cambria Math"/>
            </w:rPr>
            <m:t>]</m:t>
          </m:r>
          <m:r>
            <m:rPr>
              <m:sty m:val="p"/>
            </m:rPr>
            <w:br/>
          </m:r>
        </m:oMath>
      </m:oMathPara>
    </w:p>
    <w:p w14:paraId="45972AD3" w14:textId="07FEE2C7" w:rsidR="000E3983" w:rsidRPr="00497A51" w:rsidRDefault="00CA3956" w:rsidP="00CA3956">
      <w:r w:rsidRPr="00CA3956">
        <w:t>Over time, the bias state converges toward the true bias. When quantum updates occur, they strongly correct the bias, keeping it near zero.</w:t>
      </w:r>
    </w:p>
    <w:p w14:paraId="7057AC27" w14:textId="22EEFE1C" w:rsidR="00CA3956" w:rsidRPr="00CA3956" w:rsidRDefault="00CA3956" w:rsidP="00CA3956">
      <w:pPr>
        <w:rPr>
          <w:b/>
          <w:bCs/>
        </w:rPr>
      </w:pPr>
      <w:r w:rsidRPr="00CA3956">
        <w:rPr>
          <w:b/>
          <w:bCs/>
        </w:rPr>
        <w:t>4.4.3 Response to Multi-Rate Data</w:t>
      </w:r>
    </w:p>
    <w:p w14:paraId="6E744D40" w14:textId="77777777" w:rsidR="00CA3956" w:rsidRPr="00CA3956" w:rsidRDefault="00CA3956" w:rsidP="00CA3956">
      <w:r w:rsidRPr="00CA3956">
        <w:t>KF demonstrated:</w:t>
      </w:r>
    </w:p>
    <w:p w14:paraId="7EC47E77" w14:textId="77777777" w:rsidR="00CA3956" w:rsidRPr="00CA3956" w:rsidRDefault="00CA3956" w:rsidP="00CA3956">
      <w:pPr>
        <w:numPr>
          <w:ilvl w:val="0"/>
          <w:numId w:val="25"/>
        </w:numPr>
      </w:pPr>
      <w:r w:rsidRPr="00CA3956">
        <w:t>Smooth fusion updates</w:t>
      </w:r>
    </w:p>
    <w:p w14:paraId="5334A2ED" w14:textId="77777777" w:rsidR="00CA3956" w:rsidRPr="00CA3956" w:rsidRDefault="00CA3956" w:rsidP="00CA3956">
      <w:pPr>
        <w:numPr>
          <w:ilvl w:val="0"/>
          <w:numId w:val="25"/>
        </w:numPr>
      </w:pPr>
      <w:r w:rsidRPr="00CA3956">
        <w:t>Stable transition between MEMS-only updates and MEMS+Quantum updates</w:t>
      </w:r>
    </w:p>
    <w:p w14:paraId="255B3624" w14:textId="77777777" w:rsidR="00CA3956" w:rsidRPr="00CA3956" w:rsidRDefault="00CA3956" w:rsidP="00CA3956">
      <w:pPr>
        <w:numPr>
          <w:ilvl w:val="0"/>
          <w:numId w:val="25"/>
        </w:numPr>
      </w:pPr>
      <w:r w:rsidRPr="00CA3956">
        <w:t>No oscillation or instability despite different measurement frequencies</w:t>
      </w:r>
    </w:p>
    <w:p w14:paraId="3738C6F7" w14:textId="77777777" w:rsidR="00CA3956" w:rsidRPr="00CA3956" w:rsidRDefault="00CA3956" w:rsidP="00CA3956">
      <w:pPr>
        <w:rPr>
          <w:b/>
          <w:bCs/>
        </w:rPr>
      </w:pPr>
      <w:r w:rsidRPr="00CA3956">
        <w:rPr>
          <w:b/>
          <w:bCs/>
        </w:rPr>
        <w:t>4.4.4 Accuracy Analysis</w:t>
      </w:r>
    </w:p>
    <w:p w14:paraId="1835BAF0" w14:textId="77777777" w:rsidR="00CA3956" w:rsidRPr="00CA3956" w:rsidRDefault="00CA3956" w:rsidP="00CA3956">
      <w:r w:rsidRPr="00CA3956">
        <w:t>After fusion:</w:t>
      </w:r>
    </w:p>
    <w:p w14:paraId="60514E6B" w14:textId="77777777" w:rsidR="00CA3956" w:rsidRPr="00CA3956" w:rsidRDefault="00CA3956" w:rsidP="00CA3956">
      <w:pPr>
        <w:numPr>
          <w:ilvl w:val="0"/>
          <w:numId w:val="26"/>
        </w:numPr>
      </w:pPr>
      <w:r w:rsidRPr="00CA3956">
        <w:t>Measurement error dropped from ~±0.03 (MEMS) to ±0.002–0.004</w:t>
      </w:r>
    </w:p>
    <w:p w14:paraId="2A3A58C8" w14:textId="77777777" w:rsidR="00CA3956" w:rsidRPr="00CA3956" w:rsidRDefault="00CA3956" w:rsidP="00CA3956">
      <w:pPr>
        <w:numPr>
          <w:ilvl w:val="0"/>
          <w:numId w:val="26"/>
        </w:numPr>
      </w:pPr>
      <w:r w:rsidRPr="00CA3956">
        <w:t>Drift influence was nearly eliminated</w:t>
      </w:r>
    </w:p>
    <w:p w14:paraId="1B6CB871" w14:textId="77777777" w:rsidR="00CA3956" w:rsidRPr="00CA3956" w:rsidRDefault="00CA3956" w:rsidP="00CA3956">
      <w:pPr>
        <w:numPr>
          <w:ilvl w:val="0"/>
          <w:numId w:val="26"/>
        </w:numPr>
      </w:pPr>
      <w:r w:rsidRPr="00CA3956">
        <w:t xml:space="preserve">Signal tracking accuracy improved by more than </w:t>
      </w:r>
      <w:r w:rsidRPr="00CA3956">
        <w:rPr>
          <w:b/>
          <w:bCs/>
        </w:rPr>
        <w:t>10×</w:t>
      </w:r>
    </w:p>
    <w:p w14:paraId="34EC7AFA" w14:textId="77777777" w:rsidR="00CA3956" w:rsidRPr="00CA3956" w:rsidRDefault="00CA3956" w:rsidP="00CA3956">
      <w:r w:rsidRPr="00CA3956">
        <w:rPr>
          <w:b/>
          <w:bCs/>
        </w:rPr>
        <w:t>Finding:</w:t>
      </w:r>
      <w:r w:rsidRPr="00CA3956">
        <w:br/>
      </w:r>
      <w:r w:rsidRPr="00CA3956">
        <w:rPr>
          <w:i/>
          <w:iCs/>
        </w:rPr>
        <w:t>Kalman fusion successfully exploits strengths of both sensors, delivering consistent and high-precision outputs.</w:t>
      </w:r>
    </w:p>
    <w:p w14:paraId="6F369DF0" w14:textId="77777777" w:rsidR="00CA3956" w:rsidRPr="00CA3956" w:rsidRDefault="00000000" w:rsidP="00CA3956">
      <w:r>
        <w:pict w14:anchorId="0A0C3FCC">
          <v:rect id="_x0000_i1066" style="width:0;height:1.5pt" o:hralign="center" o:hrstd="t" o:hr="t" fillcolor="#a0a0a0" stroked="f"/>
        </w:pict>
      </w:r>
    </w:p>
    <w:p w14:paraId="1D55E737" w14:textId="77777777" w:rsidR="00CA3956" w:rsidRPr="00CA3956" w:rsidRDefault="00CA3956" w:rsidP="00CA3956">
      <w:pPr>
        <w:rPr>
          <w:b/>
          <w:bCs/>
        </w:rPr>
      </w:pPr>
      <w:r w:rsidRPr="00CA3956">
        <w:rPr>
          <w:b/>
          <w:bCs/>
        </w:rPr>
        <w:t>4.5 PID Controller Performance and Error Dynamics</w:t>
      </w:r>
    </w:p>
    <w:p w14:paraId="0393F988" w14:textId="77777777" w:rsidR="00CA3956" w:rsidRPr="00CA3956" w:rsidRDefault="00CA3956" w:rsidP="00CA3956">
      <w:r w:rsidRPr="00CA3956">
        <w:t xml:space="preserve">The PID controller plays a critical role in </w:t>
      </w:r>
      <w:r w:rsidRPr="00CA3956">
        <w:rPr>
          <w:i/>
          <w:iCs/>
        </w:rPr>
        <w:t>actively correcting</w:t>
      </w:r>
      <w:r w:rsidRPr="00CA3956">
        <w:t xml:space="preserve"> MEMS drift rather than just estimating it.</w:t>
      </w:r>
    </w:p>
    <w:p w14:paraId="5ED893FF" w14:textId="77777777" w:rsidR="00CA3956" w:rsidRPr="00CA3956" w:rsidRDefault="00CA3956" w:rsidP="00CA3956">
      <w:pPr>
        <w:rPr>
          <w:b/>
          <w:bCs/>
        </w:rPr>
      </w:pPr>
      <w:r w:rsidRPr="00CA3956">
        <w:rPr>
          <w:b/>
          <w:bCs/>
        </w:rPr>
        <w:t>4.5.1 Error Convergence</w:t>
      </w:r>
    </w:p>
    <w:p w14:paraId="35B28351" w14:textId="77777777" w:rsidR="00CA3956" w:rsidRPr="00CA3956" w:rsidRDefault="00CA3956" w:rsidP="00CA3956">
      <w:r w:rsidRPr="00CA3956">
        <w:t>When the PID controller receives the error term:</w:t>
      </w:r>
    </w:p>
    <w:p w14:paraId="1C648090" w14:textId="391EB05B" w:rsidR="00CA3956" w:rsidRPr="00CA3956" w:rsidRDefault="00CA3956" w:rsidP="00CA3956">
      <m:oMathPara>
        <m:oMath>
          <m:r>
            <w:rPr>
              <w:rFonts w:ascii="Cambria Math" w:hAnsi="Cambria Math"/>
            </w:rPr>
            <m:t>e(t)=</m:t>
          </m:r>
          <m:sSub>
            <m:sSubPr>
              <m:ctrlPr>
                <w:rPr>
                  <w:rFonts w:ascii="Cambria Math" w:hAnsi="Cambria Math"/>
                </w:rPr>
              </m:ctrlPr>
            </m:sSubPr>
            <m:e>
              <m:r>
                <w:rPr>
                  <w:rFonts w:ascii="Cambria Math" w:hAnsi="Cambria Math"/>
                </w:rPr>
                <m:t>x</m:t>
              </m:r>
            </m:e>
            <m:sub>
              <m:r>
                <m:rPr>
                  <m:nor/>
                </m:rPr>
                <m:t>quantum</m:t>
              </m:r>
            </m:sub>
          </m:sSub>
          <m:r>
            <w:rPr>
              <w:rFonts w:ascii="Cambria Math" w:hAnsi="Cambria Math"/>
            </w:rPr>
            <m:t>-</m:t>
          </m:r>
          <m:sSub>
            <m:sSubPr>
              <m:ctrlPr>
                <w:rPr>
                  <w:rFonts w:ascii="Cambria Math" w:hAnsi="Cambria Math"/>
                </w:rPr>
              </m:ctrlPr>
            </m:sSubPr>
            <m:e>
              <m:r>
                <w:rPr>
                  <w:rFonts w:ascii="Cambria Math" w:hAnsi="Cambria Math"/>
                </w:rPr>
                <m:t>x</m:t>
              </m:r>
            </m:e>
            <m:sub>
              <m:r>
                <m:rPr>
                  <m:nor/>
                </m:rPr>
                <m:t>fused</m:t>
              </m:r>
            </m:sub>
          </m:sSub>
        </m:oMath>
      </m:oMathPara>
    </w:p>
    <w:p w14:paraId="56A4C863" w14:textId="77777777" w:rsidR="00CA3956" w:rsidRPr="00CA3956" w:rsidRDefault="00CA3956" w:rsidP="00CA3956">
      <w:r w:rsidRPr="00CA3956">
        <w:lastRenderedPageBreak/>
        <w:t>It generates a correction term that reduces this residual. Over time:</w:t>
      </w:r>
    </w:p>
    <w:p w14:paraId="0AA86106" w14:textId="77777777" w:rsidR="00CA3956" w:rsidRPr="00CA3956" w:rsidRDefault="00CA3956" w:rsidP="00CA3956">
      <w:pPr>
        <w:numPr>
          <w:ilvl w:val="0"/>
          <w:numId w:val="27"/>
        </w:numPr>
      </w:pPr>
      <w:r w:rsidRPr="00CA3956">
        <w:t>Error magnitude consistently decreases</w:t>
      </w:r>
    </w:p>
    <w:p w14:paraId="789EDB99" w14:textId="77777777" w:rsidR="00CA3956" w:rsidRPr="00CA3956" w:rsidRDefault="00CA3956" w:rsidP="00CA3956">
      <w:pPr>
        <w:numPr>
          <w:ilvl w:val="0"/>
          <w:numId w:val="27"/>
        </w:numPr>
      </w:pPr>
      <w:r w:rsidRPr="00CA3956">
        <w:t>Correction output stabilises</w:t>
      </w:r>
    </w:p>
    <w:p w14:paraId="1CB30350" w14:textId="6CDBC0A6" w:rsidR="00F8223A" w:rsidRPr="00497A51" w:rsidRDefault="00CA3956" w:rsidP="00CA3956">
      <w:pPr>
        <w:numPr>
          <w:ilvl w:val="0"/>
          <w:numId w:val="27"/>
        </w:numPr>
      </w:pPr>
      <w:r w:rsidRPr="00CA3956">
        <w:t>MEMS bias moves closer to zero</w:t>
      </w:r>
    </w:p>
    <w:p w14:paraId="2C846B91" w14:textId="46CC0A46" w:rsidR="00CA3956" w:rsidRPr="00CA3956" w:rsidRDefault="00CA3956" w:rsidP="00CA3956">
      <w:pPr>
        <w:rPr>
          <w:b/>
          <w:bCs/>
        </w:rPr>
      </w:pPr>
      <w:r w:rsidRPr="00CA3956">
        <w:rPr>
          <w:b/>
          <w:bCs/>
        </w:rPr>
        <w:t>4.5.2 Influence on MEMS Calibration</w:t>
      </w:r>
    </w:p>
    <w:p w14:paraId="6F1F5A43" w14:textId="77777777" w:rsidR="00CA3956" w:rsidRPr="00CA3956" w:rsidRDefault="00CA3956" w:rsidP="00CA3956">
      <w:r w:rsidRPr="00CA3956">
        <w:t>The correction is applied to the MEMS reading pipeline. This simulates:</w:t>
      </w:r>
    </w:p>
    <w:p w14:paraId="20D6B7B6" w14:textId="77777777" w:rsidR="00CA3956" w:rsidRPr="00CA3956" w:rsidRDefault="00CA3956" w:rsidP="00CA3956">
      <w:pPr>
        <w:numPr>
          <w:ilvl w:val="0"/>
          <w:numId w:val="28"/>
        </w:numPr>
      </w:pPr>
      <w:r w:rsidRPr="00CA3956">
        <w:t>On-device calibration</w:t>
      </w:r>
    </w:p>
    <w:p w14:paraId="68528A9F" w14:textId="77777777" w:rsidR="00CA3956" w:rsidRPr="00CA3956" w:rsidRDefault="00CA3956" w:rsidP="00CA3956">
      <w:pPr>
        <w:numPr>
          <w:ilvl w:val="0"/>
          <w:numId w:val="28"/>
        </w:numPr>
      </w:pPr>
      <w:r w:rsidRPr="00CA3956">
        <w:t>Electronic bias trimming</w:t>
      </w:r>
    </w:p>
    <w:p w14:paraId="419CD6DE" w14:textId="77777777" w:rsidR="00CA3956" w:rsidRPr="00CA3956" w:rsidRDefault="00CA3956" w:rsidP="00CA3956">
      <w:pPr>
        <w:numPr>
          <w:ilvl w:val="0"/>
          <w:numId w:val="28"/>
        </w:numPr>
      </w:pPr>
      <w:r w:rsidRPr="00CA3956">
        <w:t>Software-level offset compensation</w:t>
      </w:r>
    </w:p>
    <w:p w14:paraId="38EBEC13" w14:textId="77777777" w:rsidR="00CA3956" w:rsidRPr="00CA3956" w:rsidRDefault="00CA3956" w:rsidP="00CA3956">
      <w:pPr>
        <w:rPr>
          <w:b/>
          <w:bCs/>
        </w:rPr>
      </w:pPr>
      <w:r w:rsidRPr="00CA3956">
        <w:rPr>
          <w:b/>
          <w:bCs/>
        </w:rPr>
        <w:t>4.5.3 PID Stability and Overshoot</w:t>
      </w:r>
    </w:p>
    <w:p w14:paraId="4DCC5E2F" w14:textId="77777777" w:rsidR="00CA3956" w:rsidRPr="00CA3956" w:rsidRDefault="00CA3956" w:rsidP="00CA3956">
      <w:r w:rsidRPr="00CA3956">
        <w:t>With properly tuned gains:</w:t>
      </w:r>
    </w:p>
    <w:p w14:paraId="3445FD47" w14:textId="77777777" w:rsidR="00CA3956" w:rsidRPr="00CA3956" w:rsidRDefault="00CA3956" w:rsidP="00CA3956">
      <w:pPr>
        <w:numPr>
          <w:ilvl w:val="0"/>
          <w:numId w:val="29"/>
        </w:numPr>
      </w:pPr>
      <w:r w:rsidRPr="00CA3956">
        <w:t>No sustained oscillation occurred</w:t>
      </w:r>
    </w:p>
    <w:p w14:paraId="7C125C37" w14:textId="77777777" w:rsidR="00CA3956" w:rsidRPr="00CA3956" w:rsidRDefault="00CA3956" w:rsidP="00CA3956">
      <w:pPr>
        <w:numPr>
          <w:ilvl w:val="0"/>
          <w:numId w:val="29"/>
        </w:numPr>
      </w:pPr>
      <w:r w:rsidRPr="00CA3956">
        <w:t>Overshoot remained minimal</w:t>
      </w:r>
    </w:p>
    <w:p w14:paraId="6768987F" w14:textId="77777777" w:rsidR="00CA3956" w:rsidRPr="00CA3956" w:rsidRDefault="00CA3956" w:rsidP="00CA3956">
      <w:pPr>
        <w:numPr>
          <w:ilvl w:val="0"/>
          <w:numId w:val="29"/>
        </w:numPr>
      </w:pPr>
      <w:r w:rsidRPr="00CA3956">
        <w:t>Correction converged smoothly</w:t>
      </w:r>
    </w:p>
    <w:p w14:paraId="32AF3D58" w14:textId="77777777" w:rsidR="00CA3956" w:rsidRPr="00CA3956" w:rsidRDefault="00CA3956" w:rsidP="00CA3956">
      <w:pPr>
        <w:rPr>
          <w:b/>
          <w:bCs/>
        </w:rPr>
      </w:pPr>
      <w:r w:rsidRPr="00CA3956">
        <w:rPr>
          <w:b/>
          <w:bCs/>
        </w:rPr>
        <w:t>4.5.4 Long-Term Drift Collapse</w:t>
      </w:r>
    </w:p>
    <w:p w14:paraId="07D12074" w14:textId="77777777" w:rsidR="00CA3956" w:rsidRPr="00CA3956" w:rsidRDefault="00CA3956" w:rsidP="00CA3956">
      <w:r w:rsidRPr="00CA3956">
        <w:t>The most significant observation:</w:t>
      </w:r>
    </w:p>
    <w:p w14:paraId="7CD6C08D" w14:textId="77777777" w:rsidR="00CA3956" w:rsidRPr="00CA3956" w:rsidRDefault="00CA3956" w:rsidP="00CA3956">
      <w:r w:rsidRPr="00CA3956">
        <w:rPr>
          <w:b/>
          <w:bCs/>
        </w:rPr>
        <w:t>MEMS drift was reduced by 5× to 50× over time when PID was combined with KF corrections.</w:t>
      </w:r>
    </w:p>
    <w:p w14:paraId="55A5ED30" w14:textId="77777777" w:rsidR="00CA3956" w:rsidRDefault="00CA3956" w:rsidP="00CA3956">
      <w:pPr>
        <w:rPr>
          <w:i/>
          <w:iCs/>
        </w:rPr>
      </w:pPr>
      <w:r w:rsidRPr="00CA3956">
        <w:rPr>
          <w:b/>
          <w:bCs/>
        </w:rPr>
        <w:t>Finding:</w:t>
      </w:r>
      <w:r w:rsidRPr="00CA3956">
        <w:br/>
      </w:r>
      <w:r w:rsidRPr="00CA3956">
        <w:rPr>
          <w:i/>
          <w:iCs/>
        </w:rPr>
        <w:t>PID transforms the MEMS sensor from a passive noisy device into an intelligent self-calibrating system.</w:t>
      </w:r>
    </w:p>
    <w:p w14:paraId="64697C15" w14:textId="42C9BA9F" w:rsidR="009A29B1" w:rsidRPr="009A29B1" w:rsidRDefault="009A29B1" w:rsidP="009A29B1"/>
    <w:p w14:paraId="7355DB5A" w14:textId="77777777" w:rsidR="00832C10" w:rsidRDefault="00832C10" w:rsidP="009A29B1">
      <w:pPr>
        <w:rPr>
          <w:b/>
          <w:bCs/>
        </w:rPr>
      </w:pPr>
    </w:p>
    <w:p w14:paraId="36431FD7" w14:textId="77777777" w:rsidR="00832C10" w:rsidRDefault="00832C10" w:rsidP="009A29B1">
      <w:pPr>
        <w:rPr>
          <w:b/>
          <w:bCs/>
        </w:rPr>
      </w:pPr>
    </w:p>
    <w:p w14:paraId="73118C14" w14:textId="77777777" w:rsidR="00832C10" w:rsidRDefault="00832C10" w:rsidP="009A29B1">
      <w:pPr>
        <w:rPr>
          <w:b/>
          <w:bCs/>
        </w:rPr>
      </w:pPr>
    </w:p>
    <w:p w14:paraId="0D2E277C" w14:textId="77777777" w:rsidR="00832C10" w:rsidRDefault="00832C10" w:rsidP="009A29B1">
      <w:pPr>
        <w:rPr>
          <w:b/>
          <w:bCs/>
        </w:rPr>
      </w:pPr>
    </w:p>
    <w:p w14:paraId="1FEADC33" w14:textId="77777777" w:rsidR="00832C10" w:rsidRDefault="00832C10" w:rsidP="009A29B1">
      <w:pPr>
        <w:rPr>
          <w:b/>
          <w:bCs/>
        </w:rPr>
      </w:pPr>
    </w:p>
    <w:p w14:paraId="11B2053E" w14:textId="77777777" w:rsidR="00832C10" w:rsidRDefault="00832C10" w:rsidP="009A29B1">
      <w:pPr>
        <w:rPr>
          <w:b/>
          <w:bCs/>
        </w:rPr>
      </w:pPr>
    </w:p>
    <w:p w14:paraId="71858A4E" w14:textId="77777777" w:rsidR="00832C10" w:rsidRPr="00F8223A" w:rsidRDefault="00832C10" w:rsidP="009A29B1">
      <w:pPr>
        <w:rPr>
          <w:b/>
          <w:bCs/>
        </w:rPr>
      </w:pPr>
    </w:p>
    <w:p w14:paraId="32DF93FD" w14:textId="762B9243" w:rsidR="009A29B1" w:rsidRDefault="009A29B1" w:rsidP="009A29B1">
      <w:pPr>
        <w:rPr>
          <w:b/>
          <w:bCs/>
        </w:rPr>
      </w:pPr>
      <w:r w:rsidRPr="009A29B1">
        <w:rPr>
          <w:b/>
          <w:bCs/>
        </w:rPr>
        <w:lastRenderedPageBreak/>
        <w:t>4.5A Flowchart of the Hybrid Sensing Algorithm</w:t>
      </w:r>
    </w:p>
    <w:p w14:paraId="43BFD432" w14:textId="587B233D" w:rsidR="00357BA8" w:rsidRDefault="00C72928" w:rsidP="009A29B1">
      <w:r>
        <w:rPr>
          <w:b/>
          <w:bCs/>
          <w:noProof/>
        </w:rPr>
        <mc:AlternateContent>
          <mc:Choice Requires="wps">
            <w:drawing>
              <wp:anchor distT="0" distB="0" distL="114300" distR="114300" simplePos="0" relativeHeight="251659264" behindDoc="0" locked="0" layoutInCell="1" allowOverlap="1" wp14:anchorId="5FEB7CF6" wp14:editId="794A7F31">
                <wp:simplePos x="0" y="0"/>
                <wp:positionH relativeFrom="margin">
                  <wp:align>center</wp:align>
                </wp:positionH>
                <wp:positionV relativeFrom="paragraph">
                  <wp:posOffset>48202</wp:posOffset>
                </wp:positionV>
                <wp:extent cx="1127760" cy="411480"/>
                <wp:effectExtent l="0" t="0" r="15240" b="26670"/>
                <wp:wrapNone/>
                <wp:docPr id="203037057" name="Flowchart: Terminator 4"/>
                <wp:cNvGraphicFramePr/>
                <a:graphic xmlns:a="http://schemas.openxmlformats.org/drawingml/2006/main">
                  <a:graphicData uri="http://schemas.microsoft.com/office/word/2010/wordprocessingShape">
                    <wps:wsp>
                      <wps:cNvSpPr/>
                      <wps:spPr>
                        <a:xfrm>
                          <a:off x="0" y="0"/>
                          <a:ext cx="1127760" cy="411480"/>
                        </a:xfrm>
                        <a:prstGeom prst="flowChartTerminator">
                          <a:avLst/>
                        </a:prstGeom>
                      </wps:spPr>
                      <wps:style>
                        <a:lnRef idx="1">
                          <a:schemeClr val="accent6"/>
                        </a:lnRef>
                        <a:fillRef idx="2">
                          <a:schemeClr val="accent6"/>
                        </a:fillRef>
                        <a:effectRef idx="1">
                          <a:schemeClr val="accent6"/>
                        </a:effectRef>
                        <a:fontRef idx="minor">
                          <a:schemeClr val="dk1"/>
                        </a:fontRef>
                      </wps:style>
                      <wps:txbx>
                        <w:txbxContent>
                          <w:p w14:paraId="4894388E" w14:textId="57A49AA7" w:rsidR="00C00FA1" w:rsidRPr="00CD3C45" w:rsidRDefault="00C00FA1" w:rsidP="00C00FA1">
                            <w:pPr>
                              <w:jc w:val="center"/>
                            </w:pPr>
                            <w:r w:rsidRPr="00CD3C45">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FEB7CF6" id="_x0000_t116" coordsize="21600,21600" o:spt="116" path="m3475,qx,10800,3475,21600l18125,21600qx21600,10800,18125,xe">
                <v:stroke joinstyle="miter"/>
                <v:path gradientshapeok="t" o:connecttype="rect" textboxrect="1018,3163,20582,18437"/>
              </v:shapetype>
              <v:shape id="Flowchart: Terminator 4" o:spid="_x0000_s1026" type="#_x0000_t116" style="position:absolute;margin-left:0;margin-top:3.8pt;width:88.8pt;height:32.4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" fillcolor="#81d463 [2169]" strokecolor="#4ea72e [3209]" strokeweight="1pt">
                <v:fill color2="#66cb42 [2617]" rotate="t" colors="0 #a8d5a0;.5 #9bca93;1 #8ac67e" focus="100%" type="gradient">
                  <o:fill v:ext="view" type="gradientUnscaled"/>
                </v:fill>
                <v:textbox>
                  <w:txbxContent>
                    <w:p w14:paraId="4894388E" w14:textId="57A49AA7" w:rsidR="00C00FA1" w:rsidRPr="00CD3C45" w:rsidRDefault="00C00FA1" w:rsidP="00C00FA1">
                      <w:pPr>
                        <w:jc w:val="center"/>
                      </w:pPr>
                      <w:r w:rsidRPr="00CD3C45">
                        <w:t>Start</w:t>
                      </w:r>
                    </w:p>
                  </w:txbxContent>
                </v:textbox>
                <w10:wrap anchorx="margin"/>
              </v:shape>
            </w:pict>
          </mc:Fallback>
        </mc:AlternateContent>
      </w:r>
    </w:p>
    <w:p w14:paraId="2151E026" w14:textId="55C8A255" w:rsidR="006C64D3" w:rsidRDefault="00946653" w:rsidP="009A29B1">
      <w:pPr>
        <w:rPr>
          <w:b/>
          <w:bCs/>
        </w:rPr>
      </w:pPr>
      <w:r>
        <w:rPr>
          <w:b/>
          <w:bCs/>
          <w:noProof/>
        </w:rPr>
        <mc:AlternateContent>
          <mc:Choice Requires="wps">
            <w:drawing>
              <wp:anchor distT="0" distB="0" distL="114300" distR="114300" simplePos="0" relativeHeight="251682816" behindDoc="0" locked="0" layoutInCell="1" allowOverlap="1" wp14:anchorId="0D088879" wp14:editId="391EC2A2">
                <wp:simplePos x="0" y="0"/>
                <wp:positionH relativeFrom="column">
                  <wp:posOffset>2858712</wp:posOffset>
                </wp:positionH>
                <wp:positionV relativeFrom="paragraph">
                  <wp:posOffset>132830</wp:posOffset>
                </wp:positionV>
                <wp:extent cx="0" cy="250371"/>
                <wp:effectExtent l="95250" t="0" r="57150" b="54610"/>
                <wp:wrapNone/>
                <wp:docPr id="744260351" name="Straight Arrow Connector 14"/>
                <wp:cNvGraphicFramePr/>
                <a:graphic xmlns:a="http://schemas.openxmlformats.org/drawingml/2006/main">
                  <a:graphicData uri="http://schemas.microsoft.com/office/word/2010/wordprocessingShape">
                    <wps:wsp>
                      <wps:cNvCnPr/>
                      <wps:spPr>
                        <a:xfrm>
                          <a:off x="0" y="0"/>
                          <a:ext cx="0" cy="250371"/>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7FA1E148" id="_x0000_t32" coordsize="21600,21600" o:spt="32" o:oned="t" path="m,l21600,21600e" filled="f">
                <v:path arrowok="t" fillok="f" o:connecttype="none"/>
                <o:lock v:ext="edit" shapetype="t"/>
              </v:shapetype>
              <v:shape id="Straight Arrow Connector 14" o:spid="_x0000_s1026" type="#_x0000_t32" style="position:absolute;margin-left:225.1pt;margin-top:10.45pt;width:0;height:19.7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" strokecolor="#156082 [3204]" strokeweight="1.5pt">
                <v:stroke endarrow="open"/>
              </v:shape>
            </w:pict>
          </mc:Fallback>
        </mc:AlternateContent>
      </w:r>
    </w:p>
    <w:p w14:paraId="03B259BB" w14:textId="72722A1D" w:rsidR="006C64D3" w:rsidRDefault="006C64D3" w:rsidP="009A29B1">
      <w:pPr>
        <w:rPr>
          <w:b/>
          <w:bCs/>
        </w:rPr>
      </w:pPr>
      <w:r>
        <w:rPr>
          <w:b/>
          <w:bCs/>
          <w:noProof/>
        </w:rPr>
        <mc:AlternateContent>
          <mc:Choice Requires="wps">
            <w:drawing>
              <wp:anchor distT="0" distB="0" distL="114300" distR="114300" simplePos="0" relativeHeight="251661312" behindDoc="0" locked="0" layoutInCell="1" allowOverlap="1" wp14:anchorId="449F209C" wp14:editId="61EF9F1E">
                <wp:simplePos x="0" y="0"/>
                <wp:positionH relativeFrom="margin">
                  <wp:posOffset>1572491</wp:posOffset>
                </wp:positionH>
                <wp:positionV relativeFrom="paragraph">
                  <wp:posOffset>67887</wp:posOffset>
                </wp:positionV>
                <wp:extent cx="2563091" cy="690880"/>
                <wp:effectExtent l="0" t="0" r="27940" b="13970"/>
                <wp:wrapNone/>
                <wp:docPr id="722346684" name="Flowchart: Terminator 4"/>
                <wp:cNvGraphicFramePr/>
                <a:graphic xmlns:a="http://schemas.openxmlformats.org/drawingml/2006/main">
                  <a:graphicData uri="http://schemas.microsoft.com/office/word/2010/wordprocessingShape">
                    <wps:wsp>
                      <wps:cNvSpPr/>
                      <wps:spPr>
                        <a:xfrm>
                          <a:off x="0" y="0"/>
                          <a:ext cx="2563091" cy="690880"/>
                        </a:xfrm>
                        <a:prstGeom prst="flowChartTerminator">
                          <a:avLst/>
                        </a:prstGeom>
                      </wps:spPr>
                      <wps:style>
                        <a:lnRef idx="1">
                          <a:schemeClr val="accent2"/>
                        </a:lnRef>
                        <a:fillRef idx="2">
                          <a:schemeClr val="accent2"/>
                        </a:fillRef>
                        <a:effectRef idx="1">
                          <a:schemeClr val="accent2"/>
                        </a:effectRef>
                        <a:fontRef idx="minor">
                          <a:schemeClr val="dk1"/>
                        </a:fontRef>
                      </wps:style>
                      <wps:txbx>
                        <w:txbxContent>
                          <w:p w14:paraId="56BAACBD" w14:textId="53FFD751" w:rsidR="00C00FA1" w:rsidRPr="00A9108B" w:rsidRDefault="00C00FA1" w:rsidP="00C00FA1">
                            <w:pPr>
                              <w:jc w:val="center"/>
                            </w:pPr>
                            <w:r w:rsidRPr="00A9108B">
                              <w:t>Initialize</w:t>
                            </w:r>
                            <w:r w:rsidRPr="00A9108B">
                              <w:br/>
                            </w:r>
                            <w:r w:rsidR="009A2222" w:rsidRPr="00A9108B">
                              <w:t xml:space="preserve">        </w:t>
                            </w:r>
                            <w:r w:rsidRPr="00A9108B">
                              <w:t>System Components</w:t>
                            </w:r>
                          </w:p>
                          <w:p w14:paraId="741EE668" w14:textId="607A2B1A" w:rsidR="00C00FA1" w:rsidRDefault="00C00FA1" w:rsidP="00C00FA1">
                            <w:pPr>
                              <w:jc w:val="center"/>
                            </w:pPr>
                            <w:r>
                              <w:br/>
                            </w:r>
                          </w:p>
                          <w:p w14:paraId="4952831E" w14:textId="7D7CE159" w:rsidR="00C00FA1" w:rsidRPr="00C00FA1" w:rsidRDefault="00C00FA1" w:rsidP="00C00FA1">
                            <w:pPr>
                              <w:jc w:val="center"/>
                            </w:pPr>
                            <w: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F209C" id="_x0000_s1027" type="#_x0000_t116" style="position:absolute;margin-left:123.8pt;margin-top:5.35pt;width:201.8pt;height:54.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" fillcolor="#f09f76 [2165]" strokecolor="#e97132 [3205]" strokeweight="1pt">
                <v:fill color2="#ed8b59 [2613]" rotate="t" colors="0 #f5b8a4;.5 #f2ab96;1 #f59e81" focus="100%" type="gradient">
                  <o:fill v:ext="view" type="gradientUnscaled"/>
                </v:fill>
                <v:textbox>
                  <w:txbxContent>
                    <w:p w14:paraId="56BAACBD" w14:textId="53FFD751" w:rsidR="00C00FA1" w:rsidRPr="00A9108B" w:rsidRDefault="00C00FA1" w:rsidP="00C00FA1">
                      <w:pPr>
                        <w:jc w:val="center"/>
                      </w:pPr>
                      <w:r w:rsidRPr="00A9108B">
                        <w:t>Initialize</w:t>
                      </w:r>
                      <w:r w:rsidRPr="00A9108B">
                        <w:br/>
                      </w:r>
                      <w:r w:rsidR="009A2222" w:rsidRPr="00A9108B">
                        <w:t xml:space="preserve">        </w:t>
                      </w:r>
                      <w:r w:rsidRPr="00A9108B">
                        <w:t>System Components</w:t>
                      </w:r>
                    </w:p>
                    <w:p w14:paraId="741EE668" w14:textId="607A2B1A" w:rsidR="00C00FA1" w:rsidRDefault="00C00FA1" w:rsidP="00C00FA1">
                      <w:pPr>
                        <w:jc w:val="center"/>
                      </w:pPr>
                      <w:r>
                        <w:br/>
                      </w:r>
                    </w:p>
                    <w:p w14:paraId="4952831E" w14:textId="7D7CE159" w:rsidR="00C00FA1" w:rsidRPr="00C00FA1" w:rsidRDefault="00C00FA1" w:rsidP="00C00FA1">
                      <w:pPr>
                        <w:jc w:val="center"/>
                      </w:pPr>
                      <w:r>
                        <w:br/>
                      </w:r>
                    </w:p>
                  </w:txbxContent>
                </v:textbox>
                <w10:wrap anchorx="margin"/>
              </v:shape>
            </w:pict>
          </mc:Fallback>
        </mc:AlternateContent>
      </w:r>
    </w:p>
    <w:p w14:paraId="000ECD51" w14:textId="17F51CE3" w:rsidR="006C64D3" w:rsidRDefault="006C64D3" w:rsidP="009A29B1">
      <w:pPr>
        <w:rPr>
          <w:b/>
          <w:bCs/>
        </w:rPr>
      </w:pPr>
    </w:p>
    <w:p w14:paraId="4729508B" w14:textId="3161E930" w:rsidR="006C64D3" w:rsidRDefault="00946653" w:rsidP="009A29B1">
      <w:pPr>
        <w:rPr>
          <w:b/>
          <w:bCs/>
        </w:rPr>
      </w:pPr>
      <w:r>
        <w:rPr>
          <w:b/>
          <w:bCs/>
          <w:noProof/>
        </w:rPr>
        <mc:AlternateContent>
          <mc:Choice Requires="wps">
            <w:drawing>
              <wp:anchor distT="0" distB="0" distL="114300" distR="114300" simplePos="0" relativeHeight="251684864" behindDoc="0" locked="0" layoutInCell="1" allowOverlap="1" wp14:anchorId="61ADCFA0" wp14:editId="6DC1AA64">
                <wp:simplePos x="0" y="0"/>
                <wp:positionH relativeFrom="margin">
                  <wp:align>center</wp:align>
                </wp:positionH>
                <wp:positionV relativeFrom="paragraph">
                  <wp:posOffset>102870</wp:posOffset>
                </wp:positionV>
                <wp:extent cx="0" cy="250371"/>
                <wp:effectExtent l="95250" t="0" r="57150" b="54610"/>
                <wp:wrapNone/>
                <wp:docPr id="51285923" name="Straight Arrow Connector 14"/>
                <wp:cNvGraphicFramePr/>
                <a:graphic xmlns:a="http://schemas.openxmlformats.org/drawingml/2006/main">
                  <a:graphicData uri="http://schemas.microsoft.com/office/word/2010/wordprocessingShape">
                    <wps:wsp>
                      <wps:cNvCnPr/>
                      <wps:spPr>
                        <a:xfrm>
                          <a:off x="0" y="0"/>
                          <a:ext cx="0" cy="250371"/>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CAC2C5" id="Straight Arrow Connector 14" o:spid="_x0000_s1026" type="#_x0000_t32" style="position:absolute;margin-left:0;margin-top:8.1pt;width:0;height:19.7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" strokecolor="#156082 [3204]" strokeweight="1.5pt">
                <v:stroke endarrow="open"/>
                <w10:wrap anchorx="margin"/>
              </v:shape>
            </w:pict>
          </mc:Fallback>
        </mc:AlternateContent>
      </w:r>
    </w:p>
    <w:p w14:paraId="051441A5" w14:textId="55EE4F1E" w:rsidR="006C64D3" w:rsidRDefault="00C00FA1" w:rsidP="009A29B1">
      <w:pPr>
        <w:rPr>
          <w:b/>
          <w:bCs/>
        </w:rPr>
      </w:pPr>
      <w:r>
        <w:rPr>
          <w:b/>
          <w:bCs/>
          <w:noProof/>
        </w:rPr>
        <mc:AlternateContent>
          <mc:Choice Requires="wps">
            <w:drawing>
              <wp:anchor distT="0" distB="0" distL="114300" distR="114300" simplePos="0" relativeHeight="251663360" behindDoc="0" locked="0" layoutInCell="1" allowOverlap="1" wp14:anchorId="575BBEAD" wp14:editId="3A6F2060">
                <wp:simplePos x="0" y="0"/>
                <wp:positionH relativeFrom="margin">
                  <wp:posOffset>1794165</wp:posOffset>
                </wp:positionH>
                <wp:positionV relativeFrom="paragraph">
                  <wp:posOffset>9467</wp:posOffset>
                </wp:positionV>
                <wp:extent cx="2091978" cy="411480"/>
                <wp:effectExtent l="0" t="0" r="22860" b="26670"/>
                <wp:wrapNone/>
                <wp:docPr id="1358484787" name="Flowchart: Terminator 4"/>
                <wp:cNvGraphicFramePr/>
                <a:graphic xmlns:a="http://schemas.openxmlformats.org/drawingml/2006/main">
                  <a:graphicData uri="http://schemas.microsoft.com/office/word/2010/wordprocessingShape">
                    <wps:wsp>
                      <wps:cNvSpPr/>
                      <wps:spPr>
                        <a:xfrm>
                          <a:off x="0" y="0"/>
                          <a:ext cx="2091978" cy="411480"/>
                        </a:xfrm>
                        <a:prstGeom prst="flowChartTerminator">
                          <a:avLst/>
                        </a:prstGeom>
                      </wps:spPr>
                      <wps:style>
                        <a:lnRef idx="1">
                          <a:schemeClr val="accent2"/>
                        </a:lnRef>
                        <a:fillRef idx="2">
                          <a:schemeClr val="accent2"/>
                        </a:fillRef>
                        <a:effectRef idx="1">
                          <a:schemeClr val="accent2"/>
                        </a:effectRef>
                        <a:fontRef idx="minor">
                          <a:schemeClr val="dk1"/>
                        </a:fontRef>
                      </wps:style>
                      <wps:txbx>
                        <w:txbxContent>
                          <w:p w14:paraId="66766FCC" w14:textId="42C27000" w:rsidR="009A2222" w:rsidRPr="00CD3C45" w:rsidRDefault="009A2222" w:rsidP="009A2222">
                            <w:pPr>
                              <w:jc w:val="center"/>
                            </w:pPr>
                            <w:r w:rsidRPr="00CD3C45">
                              <w:t>Read MEMS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75BBEAD" id="_x0000_s1028" type="#_x0000_t116" style="position:absolute;margin-left:141.25pt;margin-top:.75pt;width:164.7pt;height:32.4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" fillcolor="#f09f76 [2165]" strokecolor="#e97132 [3205]" strokeweight="1pt">
                <v:fill color2="#ed8b59 [2613]" rotate="t" colors="0 #f5b8a4;.5 #f2ab96;1 #f59e81" focus="100%" type="gradient">
                  <o:fill v:ext="view" type="gradientUnscaled"/>
                </v:fill>
                <v:textbox>
                  <w:txbxContent>
                    <w:p w14:paraId="66766FCC" w14:textId="42C27000" w:rsidR="009A2222" w:rsidRPr="00CD3C45" w:rsidRDefault="009A2222" w:rsidP="009A2222">
                      <w:pPr>
                        <w:jc w:val="center"/>
                      </w:pPr>
                      <w:r w:rsidRPr="00CD3C45">
                        <w:t>Read MEMS Sensor</w:t>
                      </w:r>
                    </w:p>
                  </w:txbxContent>
                </v:textbox>
                <w10:wrap anchorx="margin"/>
              </v:shape>
            </w:pict>
          </mc:Fallback>
        </mc:AlternateContent>
      </w:r>
    </w:p>
    <w:p w14:paraId="7354D8BC" w14:textId="7970169A" w:rsidR="006C64D3" w:rsidRDefault="00323582" w:rsidP="009A29B1">
      <w:pPr>
        <w:rPr>
          <w:b/>
          <w:bCs/>
        </w:rPr>
      </w:pPr>
      <w:r>
        <w:rPr>
          <w:b/>
          <w:bCs/>
          <w:noProof/>
        </w:rPr>
        <mc:AlternateContent>
          <mc:Choice Requires="wps">
            <w:drawing>
              <wp:anchor distT="0" distB="0" distL="114300" distR="114300" simplePos="0" relativeHeight="251685888" behindDoc="0" locked="0" layoutInCell="1" allowOverlap="1" wp14:anchorId="5C2001A9" wp14:editId="59FF4F53">
                <wp:simplePos x="0" y="0"/>
                <wp:positionH relativeFrom="column">
                  <wp:posOffset>2856035</wp:posOffset>
                </wp:positionH>
                <wp:positionV relativeFrom="paragraph">
                  <wp:posOffset>103017</wp:posOffset>
                </wp:positionV>
                <wp:extent cx="0" cy="174673"/>
                <wp:effectExtent l="95250" t="0" r="57150" b="53975"/>
                <wp:wrapNone/>
                <wp:docPr id="1951323315" name="Straight Arrow Connector 15"/>
                <wp:cNvGraphicFramePr/>
                <a:graphic xmlns:a="http://schemas.openxmlformats.org/drawingml/2006/main">
                  <a:graphicData uri="http://schemas.microsoft.com/office/word/2010/wordprocessingShape">
                    <wps:wsp>
                      <wps:cNvCnPr/>
                      <wps:spPr>
                        <a:xfrm>
                          <a:off x="0" y="0"/>
                          <a:ext cx="0" cy="174673"/>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8AC50EB" id="Straight Arrow Connector 15" o:spid="_x0000_s1026" type="#_x0000_t32" style="position:absolute;margin-left:224.9pt;margin-top:8.1pt;width:0;height:13.7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" strokecolor="#156082 [3204]" strokeweight="1.5pt">
                <v:stroke endarrow="open"/>
              </v:shape>
            </w:pict>
          </mc:Fallback>
        </mc:AlternateContent>
      </w:r>
      <w:r w:rsidR="006C64D3">
        <w:rPr>
          <w:b/>
          <w:bCs/>
          <w:noProof/>
        </w:rPr>
        <mc:AlternateContent>
          <mc:Choice Requires="wps">
            <w:drawing>
              <wp:anchor distT="0" distB="0" distL="114300" distR="114300" simplePos="0" relativeHeight="251664384" behindDoc="0" locked="0" layoutInCell="1" allowOverlap="1" wp14:anchorId="52B47492" wp14:editId="28BF9A55">
                <wp:simplePos x="0" y="0"/>
                <wp:positionH relativeFrom="margin">
                  <wp:align>center</wp:align>
                </wp:positionH>
                <wp:positionV relativeFrom="paragraph">
                  <wp:posOffset>251806</wp:posOffset>
                </wp:positionV>
                <wp:extent cx="1698914" cy="1511877"/>
                <wp:effectExtent l="19050" t="19050" r="15875" b="31750"/>
                <wp:wrapNone/>
                <wp:docPr id="1233922090" name="Diamond 5"/>
                <wp:cNvGraphicFramePr/>
                <a:graphic xmlns:a="http://schemas.openxmlformats.org/drawingml/2006/main">
                  <a:graphicData uri="http://schemas.microsoft.com/office/word/2010/wordprocessingShape">
                    <wps:wsp>
                      <wps:cNvSpPr/>
                      <wps:spPr>
                        <a:xfrm>
                          <a:off x="0" y="0"/>
                          <a:ext cx="1698914" cy="1511877"/>
                        </a:xfrm>
                        <a:prstGeom prst="diamond">
                          <a:avLst/>
                        </a:prstGeom>
                      </wps:spPr>
                      <wps:style>
                        <a:lnRef idx="1">
                          <a:schemeClr val="accent6"/>
                        </a:lnRef>
                        <a:fillRef idx="2">
                          <a:schemeClr val="accent6"/>
                        </a:fillRef>
                        <a:effectRef idx="1">
                          <a:schemeClr val="accent6"/>
                        </a:effectRef>
                        <a:fontRef idx="minor">
                          <a:schemeClr val="dk1"/>
                        </a:fontRef>
                      </wps:style>
                      <wps:txbx>
                        <w:txbxContent>
                          <w:p w14:paraId="15A15118" w14:textId="433F349A" w:rsidR="009A2222" w:rsidRPr="00CD3C45" w:rsidRDefault="009A2222" w:rsidP="009A2222">
                            <w:pPr>
                              <w:jc w:val="center"/>
                            </w:pPr>
                            <w:r w:rsidRPr="00CD3C45">
                              <w:t>Quantum Interval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B47492" id="_x0000_t4" coordsize="21600,21600" o:spt="4" path="m10800,l,10800,10800,21600,21600,10800xe">
                <v:stroke joinstyle="miter"/>
                <v:path gradientshapeok="t" o:connecttype="rect" textboxrect="5400,5400,16200,16200"/>
              </v:shapetype>
              <v:shape id="Diamond 5" o:spid="_x0000_s1029" type="#_x0000_t4" style="position:absolute;margin-left:0;margin-top:19.85pt;width:133.75pt;height:119.0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" fillcolor="#81d463 [2169]" strokecolor="#4ea72e [3209]" strokeweight="1pt">
                <v:fill color2="#66cb42 [2617]" rotate="t" colors="0 #a8d5a0;.5 #9bca93;1 #8ac67e" focus="100%" type="gradient">
                  <o:fill v:ext="view" type="gradientUnscaled"/>
                </v:fill>
                <v:textbox>
                  <w:txbxContent>
                    <w:p w14:paraId="15A15118" w14:textId="433F349A" w:rsidR="009A2222" w:rsidRPr="00CD3C45" w:rsidRDefault="009A2222" w:rsidP="009A2222">
                      <w:pPr>
                        <w:jc w:val="center"/>
                      </w:pPr>
                      <w:r w:rsidRPr="00CD3C45">
                        <w:t>Quantum Interval</w:t>
                      </w:r>
                    </w:p>
                  </w:txbxContent>
                </v:textbox>
                <w10:wrap anchorx="margin"/>
              </v:shape>
            </w:pict>
          </mc:Fallback>
        </mc:AlternateContent>
      </w:r>
    </w:p>
    <w:p w14:paraId="6B48BB8F" w14:textId="4A694F31" w:rsidR="006C64D3" w:rsidRDefault="006C64D3" w:rsidP="009A29B1">
      <w:pPr>
        <w:rPr>
          <w:b/>
          <w:bCs/>
        </w:rPr>
      </w:pPr>
    </w:p>
    <w:p w14:paraId="05129E81" w14:textId="0B45F3CD" w:rsidR="006C64D3" w:rsidRDefault="002A52D7" w:rsidP="009A29B1">
      <w:pPr>
        <w:rPr>
          <w:b/>
          <w:bCs/>
        </w:rPr>
      </w:pPr>
      <w:r>
        <w:rPr>
          <w:b/>
          <w:bCs/>
          <w:noProof/>
        </w:rPr>
        <mc:AlternateContent>
          <mc:Choice Requires="wps">
            <w:drawing>
              <wp:anchor distT="0" distB="0" distL="114300" distR="114300" simplePos="0" relativeHeight="251677696" behindDoc="0" locked="0" layoutInCell="1" allowOverlap="1" wp14:anchorId="68C03F1E" wp14:editId="117B01CA">
                <wp:simplePos x="0" y="0"/>
                <wp:positionH relativeFrom="column">
                  <wp:posOffset>4315403</wp:posOffset>
                </wp:positionH>
                <wp:positionV relativeFrom="paragraph">
                  <wp:posOffset>186863</wp:posOffset>
                </wp:positionV>
                <wp:extent cx="477981" cy="318654"/>
                <wp:effectExtent l="0" t="0" r="17780" b="24765"/>
                <wp:wrapNone/>
                <wp:docPr id="1555190269" name="Rectangle 7"/>
                <wp:cNvGraphicFramePr/>
                <a:graphic xmlns:a="http://schemas.openxmlformats.org/drawingml/2006/main">
                  <a:graphicData uri="http://schemas.microsoft.com/office/word/2010/wordprocessingShape">
                    <wps:wsp>
                      <wps:cNvSpPr/>
                      <wps:spPr>
                        <a:xfrm>
                          <a:off x="0" y="0"/>
                          <a:ext cx="477981" cy="318654"/>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F87FBE8" w14:textId="47252035" w:rsidR="009F2F48" w:rsidRPr="009F2F48" w:rsidRDefault="009F2F48" w:rsidP="009F2F48">
                            <w:pPr>
                              <w:jc w:val="center"/>
                              <w:rPr>
                                <w:sz w:val="20"/>
                                <w:szCs w:val="20"/>
                              </w:rPr>
                            </w:pPr>
                            <w:r w:rsidRPr="009F2F48">
                              <w:rPr>
                                <w:sz w:val="20"/>
                                <w:szCs w:val="20"/>
                              </w:rPr>
                              <w:t>Y</w:t>
                            </w:r>
                            <w:r w:rsidR="000F3872">
                              <w:rPr>
                                <w:sz w:val="20"/>
                                <w:szCs w:val="20"/>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03F1E" id="Rectangle 7" o:spid="_x0000_s1030" style="position:absolute;margin-left:339.8pt;margin-top:14.7pt;width:37.65pt;height:25.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" fillcolor="#30a7dd [2164]" strokecolor="#156082 [3204]" strokeweight="1pt">
                <v:fill color2="#1e8bbd [2612]" rotate="t" colors="0 #9cafbf;.5 #8fa3b4;1 #7a95ab" focus="100%" type="gradient">
                  <o:fill v:ext="view" type="gradientUnscaled"/>
                </v:fill>
                <v:textbox>
                  <w:txbxContent>
                    <w:p w14:paraId="4F87FBE8" w14:textId="47252035" w:rsidR="009F2F48" w:rsidRPr="009F2F48" w:rsidRDefault="009F2F48" w:rsidP="009F2F48">
                      <w:pPr>
                        <w:jc w:val="center"/>
                        <w:rPr>
                          <w:sz w:val="20"/>
                          <w:szCs w:val="20"/>
                        </w:rPr>
                      </w:pPr>
                      <w:r w:rsidRPr="009F2F48">
                        <w:rPr>
                          <w:sz w:val="20"/>
                          <w:szCs w:val="20"/>
                        </w:rPr>
                        <w:t>Y</w:t>
                      </w:r>
                      <w:r w:rsidR="000F3872">
                        <w:rPr>
                          <w:sz w:val="20"/>
                          <w:szCs w:val="20"/>
                        </w:rPr>
                        <w:t>es</w:t>
                      </w:r>
                    </w:p>
                  </w:txbxContent>
                </v:textbox>
              </v:rect>
            </w:pict>
          </mc:Fallback>
        </mc:AlternateContent>
      </w:r>
    </w:p>
    <w:p w14:paraId="52AF7719" w14:textId="55369C3D" w:rsidR="006C64D3" w:rsidRDefault="00134E98" w:rsidP="009A29B1">
      <w:pPr>
        <w:rPr>
          <w:b/>
          <w:bCs/>
        </w:rPr>
      </w:pPr>
      <w:r>
        <w:rPr>
          <w:b/>
          <w:bCs/>
          <w:noProof/>
        </w:rPr>
        <mc:AlternateContent>
          <mc:Choice Requires="wps">
            <w:drawing>
              <wp:anchor distT="0" distB="0" distL="114300" distR="114300" simplePos="0" relativeHeight="251689984" behindDoc="0" locked="0" layoutInCell="1" allowOverlap="1" wp14:anchorId="2B14B637" wp14:editId="3F9E054B">
                <wp:simplePos x="0" y="0"/>
                <wp:positionH relativeFrom="column">
                  <wp:posOffset>4564380</wp:posOffset>
                </wp:positionH>
                <wp:positionV relativeFrom="paragraph">
                  <wp:posOffset>194945</wp:posOffset>
                </wp:positionV>
                <wp:extent cx="45719" cy="464127"/>
                <wp:effectExtent l="38100" t="0" r="50165" b="50800"/>
                <wp:wrapNone/>
                <wp:docPr id="611429967" name="Straight Arrow Connector 19"/>
                <wp:cNvGraphicFramePr/>
                <a:graphic xmlns:a="http://schemas.openxmlformats.org/drawingml/2006/main">
                  <a:graphicData uri="http://schemas.microsoft.com/office/word/2010/wordprocessingShape">
                    <wps:wsp>
                      <wps:cNvCnPr/>
                      <wps:spPr>
                        <a:xfrm flipH="1">
                          <a:off x="0" y="0"/>
                          <a:ext cx="45719" cy="46412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502589" id="Straight Arrow Connector 19" o:spid="_x0000_s1026" type="#_x0000_t32" style="position:absolute;margin-left:359.4pt;margin-top:15.35pt;width:3.6pt;height:36.5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" strokecolor="#156082 [3204]" strokeweight="1.5pt">
                <v:stroke endarrow="block" joinstyle="miter"/>
              </v:shape>
            </w:pict>
          </mc:Fallback>
        </mc:AlternateContent>
      </w:r>
      <w:r>
        <w:rPr>
          <w:b/>
          <w:bCs/>
          <w:noProof/>
        </w:rPr>
        <mc:AlternateContent>
          <mc:Choice Requires="wps">
            <w:drawing>
              <wp:anchor distT="0" distB="0" distL="114300" distR="114300" simplePos="0" relativeHeight="251688960" behindDoc="0" locked="0" layoutInCell="1" allowOverlap="1" wp14:anchorId="715C383B" wp14:editId="023C130A">
                <wp:simplePos x="0" y="0"/>
                <wp:positionH relativeFrom="column">
                  <wp:posOffset>3708862</wp:posOffset>
                </wp:positionH>
                <wp:positionV relativeFrom="paragraph">
                  <wp:posOffset>36137</wp:posOffset>
                </wp:positionV>
                <wp:extent cx="613756" cy="0"/>
                <wp:effectExtent l="0" t="76200" r="15240" b="95250"/>
                <wp:wrapNone/>
                <wp:docPr id="2118543968" name="Straight Arrow Connector 18"/>
                <wp:cNvGraphicFramePr/>
                <a:graphic xmlns:a="http://schemas.openxmlformats.org/drawingml/2006/main">
                  <a:graphicData uri="http://schemas.microsoft.com/office/word/2010/wordprocessingShape">
                    <wps:wsp>
                      <wps:cNvCnPr/>
                      <wps:spPr>
                        <a:xfrm>
                          <a:off x="0" y="0"/>
                          <a:ext cx="613756"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A772DF9" id="Straight Arrow Connector 18" o:spid="_x0000_s1026" type="#_x0000_t32" style="position:absolute;margin-left:292.05pt;margin-top:2.85pt;width:48.35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" strokecolor="#156082 [3204]" strokeweight="1.5pt">
                <v:stroke endarrow="block" joinstyle="miter"/>
              </v:shape>
            </w:pict>
          </mc:Fallback>
        </mc:AlternateContent>
      </w:r>
    </w:p>
    <w:p w14:paraId="2561422D" w14:textId="4DDAB89B" w:rsidR="006C64D3" w:rsidRDefault="00323582" w:rsidP="009A29B1">
      <w:pPr>
        <w:rPr>
          <w:b/>
          <w:bCs/>
        </w:rPr>
      </w:pPr>
      <w:r>
        <w:rPr>
          <w:b/>
          <w:bCs/>
          <w:noProof/>
        </w:rPr>
        <mc:AlternateContent>
          <mc:Choice Requires="wps">
            <w:drawing>
              <wp:anchor distT="0" distB="0" distL="114300" distR="114300" simplePos="0" relativeHeight="251686912" behindDoc="0" locked="0" layoutInCell="1" allowOverlap="1" wp14:anchorId="5AE8F643" wp14:editId="4F88CE39">
                <wp:simplePos x="0" y="0"/>
                <wp:positionH relativeFrom="column">
                  <wp:posOffset>1689735</wp:posOffset>
                </wp:positionH>
                <wp:positionV relativeFrom="paragraph">
                  <wp:posOffset>9525</wp:posOffset>
                </wp:positionV>
                <wp:extent cx="632460" cy="419100"/>
                <wp:effectExtent l="38100" t="0" r="15240" b="57150"/>
                <wp:wrapNone/>
                <wp:docPr id="445094028" name="Straight Arrow Connector 16"/>
                <wp:cNvGraphicFramePr/>
                <a:graphic xmlns:a="http://schemas.openxmlformats.org/drawingml/2006/main">
                  <a:graphicData uri="http://schemas.microsoft.com/office/word/2010/wordprocessingShape">
                    <wps:wsp>
                      <wps:cNvCnPr/>
                      <wps:spPr>
                        <a:xfrm flipH="1">
                          <a:off x="0" y="0"/>
                          <a:ext cx="63246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2FBB06" id="Straight Arrow Connector 16" o:spid="_x0000_s1026" type="#_x0000_t32" style="position:absolute;margin-left:133.05pt;margin-top:.75pt;width:49.8pt;height:33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" strokecolor="#156082 [3204]" strokeweight="1.5pt">
                <v:stroke endarrow="block" joinstyle="miter"/>
              </v:shape>
            </w:pict>
          </mc:Fallback>
        </mc:AlternateContent>
      </w:r>
    </w:p>
    <w:p w14:paraId="3D7D3CC2" w14:textId="5802BB23" w:rsidR="006C64D3" w:rsidRDefault="00A9108B" w:rsidP="009A29B1">
      <w:pPr>
        <w:rPr>
          <w:b/>
          <w:bCs/>
        </w:rPr>
      </w:pPr>
      <w:r>
        <w:rPr>
          <w:b/>
          <w:bCs/>
          <w:noProof/>
        </w:rPr>
        <mc:AlternateContent>
          <mc:Choice Requires="wps">
            <w:drawing>
              <wp:anchor distT="0" distB="0" distL="114300" distR="114300" simplePos="0" relativeHeight="251666432" behindDoc="0" locked="0" layoutInCell="1" allowOverlap="1" wp14:anchorId="29D872F5" wp14:editId="4A3345C9">
                <wp:simplePos x="0" y="0"/>
                <wp:positionH relativeFrom="column">
                  <wp:posOffset>3858986</wp:posOffset>
                </wp:positionH>
                <wp:positionV relativeFrom="paragraph">
                  <wp:posOffset>12700</wp:posOffset>
                </wp:positionV>
                <wp:extent cx="2499360" cy="716280"/>
                <wp:effectExtent l="0" t="0" r="15240" b="26670"/>
                <wp:wrapNone/>
                <wp:docPr id="2004323886" name="Flowchart: Terminator 4"/>
                <wp:cNvGraphicFramePr/>
                <a:graphic xmlns:a="http://schemas.openxmlformats.org/drawingml/2006/main">
                  <a:graphicData uri="http://schemas.microsoft.com/office/word/2010/wordprocessingShape">
                    <wps:wsp>
                      <wps:cNvSpPr/>
                      <wps:spPr>
                        <a:xfrm>
                          <a:off x="0" y="0"/>
                          <a:ext cx="2499360" cy="716280"/>
                        </a:xfrm>
                        <a:prstGeom prst="flowChartTerminator">
                          <a:avLst/>
                        </a:prstGeom>
                      </wps:spPr>
                      <wps:style>
                        <a:lnRef idx="1">
                          <a:schemeClr val="accent4"/>
                        </a:lnRef>
                        <a:fillRef idx="2">
                          <a:schemeClr val="accent4"/>
                        </a:fillRef>
                        <a:effectRef idx="1">
                          <a:schemeClr val="accent4"/>
                        </a:effectRef>
                        <a:fontRef idx="minor">
                          <a:schemeClr val="dk1"/>
                        </a:fontRef>
                      </wps:style>
                      <wps:txbx>
                        <w:txbxContent>
                          <w:p w14:paraId="531D33D2" w14:textId="6E9B6E8D" w:rsidR="00B93961" w:rsidRPr="00B93961" w:rsidRDefault="00B93961" w:rsidP="00B93961">
                            <w:pPr>
                              <w:jc w:val="center"/>
                            </w:pPr>
                            <w:r>
                              <w:t>Perform</w:t>
                            </w:r>
                            <w:r>
                              <w:br/>
                            </w:r>
                            <w:r w:rsidR="003A5982">
                              <w:t>Quantum Measurement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872F5" id="_x0000_s1031" type="#_x0000_t116" style="position:absolute;margin-left:303.85pt;margin-top:1pt;width:196.8pt;height:56.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" fillcolor="#4fc5f2 [2167]" strokecolor="#0f9ed5 [3207]" strokeweight="1pt">
                <v:fill color2="#2ab8f0 [2615]" rotate="t" colors="0 #9ccff5;.5 #8fc4eb;1 #79beed" focus="100%" type="gradient">
                  <o:fill v:ext="view" type="gradientUnscaled"/>
                </v:fill>
                <v:textbox>
                  <w:txbxContent>
                    <w:p w14:paraId="531D33D2" w14:textId="6E9B6E8D" w:rsidR="00B93961" w:rsidRPr="00B93961" w:rsidRDefault="00B93961" w:rsidP="00B93961">
                      <w:pPr>
                        <w:jc w:val="center"/>
                      </w:pPr>
                      <w:r>
                        <w:t>Perform</w:t>
                      </w:r>
                      <w:r>
                        <w:br/>
                      </w:r>
                      <w:r w:rsidR="003A5982">
                        <w:t>Quantum Measurement</w:t>
                      </w:r>
                    </w:p>
                  </w:txbxContent>
                </v:textbox>
              </v:shape>
            </w:pict>
          </mc:Fallback>
        </mc:AlternateContent>
      </w:r>
      <w:r w:rsidR="002A52D7">
        <w:rPr>
          <w:b/>
          <w:bCs/>
          <w:noProof/>
        </w:rPr>
        <mc:AlternateContent>
          <mc:Choice Requires="wps">
            <w:drawing>
              <wp:anchor distT="0" distB="0" distL="114300" distR="114300" simplePos="0" relativeHeight="251679744" behindDoc="0" locked="0" layoutInCell="1" allowOverlap="1" wp14:anchorId="514A73CB" wp14:editId="43AC8A79">
                <wp:simplePos x="0" y="0"/>
                <wp:positionH relativeFrom="column">
                  <wp:posOffset>1295400</wp:posOffset>
                </wp:positionH>
                <wp:positionV relativeFrom="paragraph">
                  <wp:posOffset>35560</wp:posOffset>
                </wp:positionV>
                <wp:extent cx="394566" cy="304800"/>
                <wp:effectExtent l="0" t="0" r="24765" b="19050"/>
                <wp:wrapNone/>
                <wp:docPr id="1329471023" name="Rectangle 7"/>
                <wp:cNvGraphicFramePr/>
                <a:graphic xmlns:a="http://schemas.openxmlformats.org/drawingml/2006/main">
                  <a:graphicData uri="http://schemas.microsoft.com/office/word/2010/wordprocessingShape">
                    <wps:wsp>
                      <wps:cNvSpPr/>
                      <wps:spPr>
                        <a:xfrm>
                          <a:off x="0" y="0"/>
                          <a:ext cx="394566" cy="3048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13739A2" w14:textId="2E40F57A" w:rsidR="009F2F48" w:rsidRPr="009F2F48" w:rsidRDefault="009F2F48" w:rsidP="009F2F48">
                            <w:pPr>
                              <w:rPr>
                                <w:sz w:val="20"/>
                                <w:szCs w:val="20"/>
                              </w:rPr>
                            </w:pPr>
                            <w:r w:rsidRPr="009F2F48">
                              <w:rPr>
                                <w:sz w:val="20"/>
                                <w:szCs w:val="20"/>
                              </w:rPr>
                              <w:t>N</w:t>
                            </w:r>
                            <w:r w:rsidR="000F3872">
                              <w:rPr>
                                <w:sz w:val="20"/>
                                <w:szCs w:val="20"/>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A73CB" id="_x0000_s1032" style="position:absolute;margin-left:102pt;margin-top:2.8pt;width:31.05pt;height: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" fillcolor="#30a7dd [2164]" strokecolor="#156082 [3204]" strokeweight="1pt">
                <v:fill color2="#1e8bbd [2612]" rotate="t" colors="0 #9cafbf;.5 #8fa3b4;1 #7a95ab" focus="100%" type="gradient">
                  <o:fill v:ext="view" type="gradientUnscaled"/>
                </v:fill>
                <v:textbox>
                  <w:txbxContent>
                    <w:p w14:paraId="213739A2" w14:textId="2E40F57A" w:rsidR="009F2F48" w:rsidRPr="009F2F48" w:rsidRDefault="009F2F48" w:rsidP="009F2F48">
                      <w:pPr>
                        <w:rPr>
                          <w:sz w:val="20"/>
                          <w:szCs w:val="20"/>
                        </w:rPr>
                      </w:pPr>
                      <w:r w:rsidRPr="009F2F48">
                        <w:rPr>
                          <w:sz w:val="20"/>
                          <w:szCs w:val="20"/>
                        </w:rPr>
                        <w:t>N</w:t>
                      </w:r>
                      <w:r w:rsidR="000F3872">
                        <w:rPr>
                          <w:sz w:val="20"/>
                          <w:szCs w:val="20"/>
                        </w:rPr>
                        <w:t>o</w:t>
                      </w:r>
                    </w:p>
                  </w:txbxContent>
                </v:textbox>
              </v:rect>
            </w:pict>
          </mc:Fallback>
        </mc:AlternateContent>
      </w:r>
    </w:p>
    <w:p w14:paraId="32E7AE01" w14:textId="7BD22466" w:rsidR="006C64D3" w:rsidRDefault="00593F47" w:rsidP="009A29B1">
      <w:pPr>
        <w:rPr>
          <w:b/>
          <w:bCs/>
        </w:rPr>
      </w:pPr>
      <w:r>
        <w:rPr>
          <w:b/>
          <w:bCs/>
          <w:noProof/>
        </w:rPr>
        <mc:AlternateContent>
          <mc:Choice Requires="wps">
            <w:drawing>
              <wp:anchor distT="0" distB="0" distL="114300" distR="114300" simplePos="0" relativeHeight="251687936" behindDoc="0" locked="0" layoutInCell="1" allowOverlap="1" wp14:anchorId="0279D900" wp14:editId="69B579BB">
                <wp:simplePos x="0" y="0"/>
                <wp:positionH relativeFrom="column">
                  <wp:posOffset>1590040</wp:posOffset>
                </wp:positionH>
                <wp:positionV relativeFrom="paragraph">
                  <wp:posOffset>27940</wp:posOffset>
                </wp:positionV>
                <wp:extent cx="772160" cy="792480"/>
                <wp:effectExtent l="0" t="0" r="85090" b="64770"/>
                <wp:wrapNone/>
                <wp:docPr id="1591978732" name="Straight Arrow Connector 17"/>
                <wp:cNvGraphicFramePr/>
                <a:graphic xmlns:a="http://schemas.openxmlformats.org/drawingml/2006/main">
                  <a:graphicData uri="http://schemas.microsoft.com/office/word/2010/wordprocessingShape">
                    <wps:wsp>
                      <wps:cNvCnPr/>
                      <wps:spPr>
                        <a:xfrm>
                          <a:off x="0" y="0"/>
                          <a:ext cx="772160" cy="7924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D38102" id="Straight Arrow Connector 17" o:spid="_x0000_s1026" type="#_x0000_t32" style="position:absolute;margin-left:125.2pt;margin-top:2.2pt;width:60.8pt;height:62.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" strokecolor="#156082 [3204]" strokeweight="1.5pt">
                <v:stroke endarrow="block" joinstyle="miter"/>
              </v:shape>
            </w:pict>
          </mc:Fallback>
        </mc:AlternateContent>
      </w:r>
    </w:p>
    <w:p w14:paraId="30ACEBC4" w14:textId="3AEBB7D2" w:rsidR="006C64D3" w:rsidRDefault="00AC281E" w:rsidP="009A29B1">
      <w:pPr>
        <w:rPr>
          <w:b/>
          <w:bCs/>
        </w:rPr>
      </w:pPr>
      <w:r>
        <w:rPr>
          <w:b/>
          <w:bCs/>
          <w:noProof/>
        </w:rPr>
        <mc:AlternateContent>
          <mc:Choice Requires="wps">
            <w:drawing>
              <wp:anchor distT="0" distB="0" distL="114300" distR="114300" simplePos="0" relativeHeight="251691008" behindDoc="0" locked="0" layoutInCell="1" allowOverlap="1" wp14:anchorId="7FF7CFBF" wp14:editId="6DC6B29B">
                <wp:simplePos x="0" y="0"/>
                <wp:positionH relativeFrom="column">
                  <wp:posOffset>3570605</wp:posOffset>
                </wp:positionH>
                <wp:positionV relativeFrom="paragraph">
                  <wp:posOffset>92075</wp:posOffset>
                </wp:positionV>
                <wp:extent cx="745671" cy="396966"/>
                <wp:effectExtent l="38100" t="0" r="16510" b="60325"/>
                <wp:wrapNone/>
                <wp:docPr id="1336367154" name="Straight Arrow Connector 20"/>
                <wp:cNvGraphicFramePr/>
                <a:graphic xmlns:a="http://schemas.openxmlformats.org/drawingml/2006/main">
                  <a:graphicData uri="http://schemas.microsoft.com/office/word/2010/wordprocessingShape">
                    <wps:wsp>
                      <wps:cNvCnPr/>
                      <wps:spPr>
                        <a:xfrm flipH="1">
                          <a:off x="0" y="0"/>
                          <a:ext cx="745671" cy="39696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C45285" id="Straight Arrow Connector 20" o:spid="_x0000_s1026" type="#_x0000_t32" style="position:absolute;margin-left:281.15pt;margin-top:7.25pt;width:58.7pt;height:31.2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" strokecolor="#156082 [3204]" strokeweight="1.5pt">
                <v:stroke endarrow="block" joinstyle="miter"/>
              </v:shape>
            </w:pict>
          </mc:Fallback>
        </mc:AlternateContent>
      </w:r>
    </w:p>
    <w:p w14:paraId="6FF71F84" w14:textId="72BA6376" w:rsidR="006C64D3" w:rsidRDefault="00A57D7A" w:rsidP="009A29B1">
      <w:pPr>
        <w:rPr>
          <w:b/>
          <w:bCs/>
        </w:rPr>
      </w:pPr>
      <w:r>
        <w:rPr>
          <w:b/>
          <w:bCs/>
          <w:noProof/>
        </w:rPr>
        <mc:AlternateContent>
          <mc:Choice Requires="wps">
            <w:drawing>
              <wp:anchor distT="0" distB="0" distL="114300" distR="114300" simplePos="0" relativeHeight="251668480" behindDoc="0" locked="0" layoutInCell="1" allowOverlap="1" wp14:anchorId="7BAE5EFF" wp14:editId="59BB8626">
                <wp:simplePos x="0" y="0"/>
                <wp:positionH relativeFrom="margin">
                  <wp:align>center</wp:align>
                </wp:positionH>
                <wp:positionV relativeFrom="paragraph">
                  <wp:posOffset>177256</wp:posOffset>
                </wp:positionV>
                <wp:extent cx="2575560" cy="716280"/>
                <wp:effectExtent l="0" t="0" r="15240" b="26670"/>
                <wp:wrapNone/>
                <wp:docPr id="2014863083" name="Flowchart: Terminator 4"/>
                <wp:cNvGraphicFramePr/>
                <a:graphic xmlns:a="http://schemas.openxmlformats.org/drawingml/2006/main">
                  <a:graphicData uri="http://schemas.microsoft.com/office/word/2010/wordprocessingShape">
                    <wps:wsp>
                      <wps:cNvSpPr/>
                      <wps:spPr>
                        <a:xfrm>
                          <a:off x="0" y="0"/>
                          <a:ext cx="2575560" cy="716280"/>
                        </a:xfrm>
                        <a:prstGeom prst="flowChartTerminator">
                          <a:avLst/>
                        </a:prstGeom>
                      </wps:spPr>
                      <wps:style>
                        <a:lnRef idx="1">
                          <a:schemeClr val="accent2"/>
                        </a:lnRef>
                        <a:fillRef idx="2">
                          <a:schemeClr val="accent2"/>
                        </a:fillRef>
                        <a:effectRef idx="1">
                          <a:schemeClr val="accent2"/>
                        </a:effectRef>
                        <a:fontRef idx="minor">
                          <a:schemeClr val="dk1"/>
                        </a:fontRef>
                      </wps:style>
                      <wps:txbx>
                        <w:txbxContent>
                          <w:p w14:paraId="0BACDF9C" w14:textId="2F49E8F7" w:rsidR="00A57D7A" w:rsidRPr="00A57D7A" w:rsidRDefault="00A57D7A" w:rsidP="00A57D7A">
                            <w:pPr>
                              <w:jc w:val="center"/>
                            </w:pPr>
                            <w:r>
                              <w:t>Predict Step (Kalman Filter)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E5EFF" id="_x0000_s1033" type="#_x0000_t116" style="position:absolute;margin-left:0;margin-top:13.95pt;width:202.8pt;height:56.4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" fillcolor="#f09f76 [2165]" strokecolor="#e97132 [3205]" strokeweight="1pt">
                <v:fill color2="#ed8b59 [2613]" rotate="t" colors="0 #f5b8a4;.5 #f2ab96;1 #f59e81" focus="100%" type="gradient">
                  <o:fill v:ext="view" type="gradientUnscaled"/>
                </v:fill>
                <v:textbox>
                  <w:txbxContent>
                    <w:p w14:paraId="0BACDF9C" w14:textId="2F49E8F7" w:rsidR="00A57D7A" w:rsidRPr="00A57D7A" w:rsidRDefault="00A57D7A" w:rsidP="00A57D7A">
                      <w:pPr>
                        <w:jc w:val="center"/>
                      </w:pPr>
                      <w:r>
                        <w:t>Predict Step (Kalman Filter)</w:t>
                      </w:r>
                    </w:p>
                  </w:txbxContent>
                </v:textbox>
                <w10:wrap anchorx="margin"/>
              </v:shape>
            </w:pict>
          </mc:Fallback>
        </mc:AlternateContent>
      </w:r>
    </w:p>
    <w:p w14:paraId="4E0EE0DE" w14:textId="50DE1437" w:rsidR="006C64D3" w:rsidRDefault="006C64D3" w:rsidP="009A29B1">
      <w:pPr>
        <w:rPr>
          <w:b/>
          <w:bCs/>
        </w:rPr>
      </w:pPr>
    </w:p>
    <w:p w14:paraId="37206191" w14:textId="77BE34E2" w:rsidR="006C64D3" w:rsidRDefault="008067CD" w:rsidP="009A29B1">
      <w:pPr>
        <w:rPr>
          <w:b/>
          <w:bCs/>
        </w:rPr>
      </w:pPr>
      <w:r>
        <w:rPr>
          <w:b/>
          <w:bCs/>
          <w:noProof/>
        </w:rPr>
        <mc:AlternateContent>
          <mc:Choice Requires="wps">
            <w:drawing>
              <wp:anchor distT="0" distB="0" distL="114300" distR="114300" simplePos="0" relativeHeight="251692032" behindDoc="0" locked="0" layoutInCell="1" allowOverlap="1" wp14:anchorId="56FFC081" wp14:editId="334771BA">
                <wp:simplePos x="0" y="0"/>
                <wp:positionH relativeFrom="column">
                  <wp:posOffset>2841171</wp:posOffset>
                </wp:positionH>
                <wp:positionV relativeFrom="paragraph">
                  <wp:posOffset>256994</wp:posOffset>
                </wp:positionV>
                <wp:extent cx="0" cy="388620"/>
                <wp:effectExtent l="76200" t="0" r="57150" b="49530"/>
                <wp:wrapNone/>
                <wp:docPr id="817930113" name="Straight Arrow Connector 22"/>
                <wp:cNvGraphicFramePr/>
                <a:graphic xmlns:a="http://schemas.openxmlformats.org/drawingml/2006/main">
                  <a:graphicData uri="http://schemas.microsoft.com/office/word/2010/wordprocessingShape">
                    <wps:wsp>
                      <wps:cNvCnPr/>
                      <wps:spPr>
                        <a:xfrm>
                          <a:off x="0" y="0"/>
                          <a:ext cx="0" cy="388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0C19177" id="Straight Arrow Connector 22" o:spid="_x0000_s1026" type="#_x0000_t32" style="position:absolute;margin-left:223.7pt;margin-top:20.25pt;width:0;height:30.6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" strokecolor="#156082 [3204]" strokeweight="1.5pt">
                <v:stroke endarrow="block" joinstyle="miter"/>
              </v:shape>
            </w:pict>
          </mc:Fallback>
        </mc:AlternateContent>
      </w:r>
    </w:p>
    <w:p w14:paraId="27CE4555" w14:textId="0A93BB43" w:rsidR="006C64D3" w:rsidRDefault="006C64D3" w:rsidP="009A29B1">
      <w:pPr>
        <w:rPr>
          <w:b/>
          <w:bCs/>
        </w:rPr>
      </w:pPr>
    </w:p>
    <w:p w14:paraId="441E9535" w14:textId="6083B2A9" w:rsidR="006C64D3" w:rsidRDefault="00A57D7A" w:rsidP="009A29B1">
      <w:pPr>
        <w:rPr>
          <w:b/>
          <w:bCs/>
        </w:rPr>
      </w:pPr>
      <w:r>
        <w:rPr>
          <w:b/>
          <w:bCs/>
          <w:noProof/>
        </w:rPr>
        <mc:AlternateContent>
          <mc:Choice Requires="wps">
            <w:drawing>
              <wp:anchor distT="0" distB="0" distL="114300" distR="114300" simplePos="0" relativeHeight="251681792" behindDoc="0" locked="0" layoutInCell="1" allowOverlap="1" wp14:anchorId="2F87CE22" wp14:editId="0826000D">
                <wp:simplePos x="0" y="0"/>
                <wp:positionH relativeFrom="margin">
                  <wp:align>center</wp:align>
                </wp:positionH>
                <wp:positionV relativeFrom="paragraph">
                  <wp:posOffset>10160</wp:posOffset>
                </wp:positionV>
                <wp:extent cx="2575560" cy="716280"/>
                <wp:effectExtent l="0" t="0" r="15240" b="26670"/>
                <wp:wrapNone/>
                <wp:docPr id="1698426739" name="Flowchart: Terminator 4"/>
                <wp:cNvGraphicFramePr/>
                <a:graphic xmlns:a="http://schemas.openxmlformats.org/drawingml/2006/main">
                  <a:graphicData uri="http://schemas.microsoft.com/office/word/2010/wordprocessingShape">
                    <wps:wsp>
                      <wps:cNvSpPr/>
                      <wps:spPr>
                        <a:xfrm>
                          <a:off x="0" y="0"/>
                          <a:ext cx="2575560" cy="716280"/>
                        </a:xfrm>
                        <a:prstGeom prst="flowChartTerminator">
                          <a:avLst/>
                        </a:prstGeom>
                      </wps:spPr>
                      <wps:style>
                        <a:lnRef idx="1">
                          <a:schemeClr val="accent2"/>
                        </a:lnRef>
                        <a:fillRef idx="2">
                          <a:schemeClr val="accent2"/>
                        </a:fillRef>
                        <a:effectRef idx="1">
                          <a:schemeClr val="accent2"/>
                        </a:effectRef>
                        <a:fontRef idx="minor">
                          <a:schemeClr val="dk1"/>
                        </a:fontRef>
                      </wps:style>
                      <wps:txbx>
                        <w:txbxContent>
                          <w:p w14:paraId="64E9E410" w14:textId="4E00A705" w:rsidR="00A57D7A" w:rsidRPr="00A57D7A" w:rsidRDefault="00A57D7A" w:rsidP="00A57D7A">
                            <w:pPr>
                              <w:jc w:val="center"/>
                            </w:pPr>
                            <w:r>
                              <w:t>Update Step (Kalman Filter)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7CE22" id="_x0000_s1034" type="#_x0000_t116" style="position:absolute;margin-left:0;margin-top:.8pt;width:202.8pt;height:56.4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" fillcolor="#f09f76 [2165]" strokecolor="#e97132 [3205]" strokeweight="1pt">
                <v:fill color2="#ed8b59 [2613]" rotate="t" colors="0 #f5b8a4;.5 #f2ab96;1 #f59e81" focus="100%" type="gradient">
                  <o:fill v:ext="view" type="gradientUnscaled"/>
                </v:fill>
                <v:textbox>
                  <w:txbxContent>
                    <w:p w14:paraId="64E9E410" w14:textId="4E00A705" w:rsidR="00A57D7A" w:rsidRPr="00A57D7A" w:rsidRDefault="00A57D7A" w:rsidP="00A57D7A">
                      <w:pPr>
                        <w:jc w:val="center"/>
                      </w:pPr>
                      <w:r>
                        <w:t>Update Step (Kalman Filter)</w:t>
                      </w:r>
                    </w:p>
                  </w:txbxContent>
                </v:textbox>
                <w10:wrap anchorx="margin"/>
              </v:shape>
            </w:pict>
          </mc:Fallback>
        </mc:AlternateContent>
      </w:r>
    </w:p>
    <w:p w14:paraId="41207946" w14:textId="4F67F2FC" w:rsidR="006C64D3" w:rsidRDefault="006C64D3" w:rsidP="009A29B1">
      <w:pPr>
        <w:rPr>
          <w:b/>
          <w:bCs/>
        </w:rPr>
      </w:pPr>
    </w:p>
    <w:p w14:paraId="4A6CDA77" w14:textId="51A6A110" w:rsidR="006C64D3" w:rsidRDefault="008067CD" w:rsidP="009A29B1">
      <w:pPr>
        <w:rPr>
          <w:b/>
          <w:bCs/>
        </w:rPr>
      </w:pPr>
      <w:r>
        <w:rPr>
          <w:b/>
          <w:bCs/>
          <w:noProof/>
        </w:rPr>
        <mc:AlternateContent>
          <mc:Choice Requires="wps">
            <w:drawing>
              <wp:anchor distT="0" distB="0" distL="114300" distR="114300" simplePos="0" relativeHeight="251693056" behindDoc="0" locked="0" layoutInCell="1" allowOverlap="1" wp14:anchorId="007DB9CF" wp14:editId="342017F9">
                <wp:simplePos x="0" y="0"/>
                <wp:positionH relativeFrom="column">
                  <wp:posOffset>2854779</wp:posOffset>
                </wp:positionH>
                <wp:positionV relativeFrom="paragraph">
                  <wp:posOffset>93799</wp:posOffset>
                </wp:positionV>
                <wp:extent cx="0" cy="437605"/>
                <wp:effectExtent l="76200" t="0" r="57150" b="57785"/>
                <wp:wrapNone/>
                <wp:docPr id="716363120" name="Straight Arrow Connector 23"/>
                <wp:cNvGraphicFramePr/>
                <a:graphic xmlns:a="http://schemas.openxmlformats.org/drawingml/2006/main">
                  <a:graphicData uri="http://schemas.microsoft.com/office/word/2010/wordprocessingShape">
                    <wps:wsp>
                      <wps:cNvCnPr/>
                      <wps:spPr>
                        <a:xfrm>
                          <a:off x="0" y="0"/>
                          <a:ext cx="0" cy="4376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E05450" id="Straight Arrow Connector 23" o:spid="_x0000_s1026" type="#_x0000_t32" style="position:absolute;margin-left:224.8pt;margin-top:7.4pt;width:0;height:34.4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" strokecolor="#156082 [3204]" strokeweight="1.5pt">
                <v:stroke endarrow="block" joinstyle="miter"/>
              </v:shape>
            </w:pict>
          </mc:Fallback>
        </mc:AlternateContent>
      </w:r>
    </w:p>
    <w:p w14:paraId="75CBFEE1" w14:textId="7CFE4686" w:rsidR="006C64D3" w:rsidRDefault="002E5DFB" w:rsidP="009A29B1">
      <w:pPr>
        <w:rPr>
          <w:b/>
          <w:bCs/>
        </w:rPr>
      </w:pPr>
      <w:r>
        <w:rPr>
          <w:b/>
          <w:bCs/>
          <w:noProof/>
        </w:rPr>
        <mc:AlternateContent>
          <mc:Choice Requires="wps">
            <w:drawing>
              <wp:anchor distT="0" distB="0" distL="114300" distR="114300" simplePos="0" relativeHeight="251672576" behindDoc="0" locked="0" layoutInCell="1" allowOverlap="1" wp14:anchorId="074891E4" wp14:editId="78BD5A52">
                <wp:simplePos x="0" y="0"/>
                <wp:positionH relativeFrom="margin">
                  <wp:align>center</wp:align>
                </wp:positionH>
                <wp:positionV relativeFrom="paragraph">
                  <wp:posOffset>194310</wp:posOffset>
                </wp:positionV>
                <wp:extent cx="1706880" cy="411480"/>
                <wp:effectExtent l="0" t="0" r="26670" b="26670"/>
                <wp:wrapNone/>
                <wp:docPr id="2121214376" name="Flowchart: Terminator 4"/>
                <wp:cNvGraphicFramePr/>
                <a:graphic xmlns:a="http://schemas.openxmlformats.org/drawingml/2006/main">
                  <a:graphicData uri="http://schemas.microsoft.com/office/word/2010/wordprocessingShape">
                    <wps:wsp>
                      <wps:cNvSpPr/>
                      <wps:spPr>
                        <a:xfrm>
                          <a:off x="0" y="0"/>
                          <a:ext cx="1706880" cy="411480"/>
                        </a:xfrm>
                        <a:prstGeom prst="flowChartTerminator">
                          <a:avLst/>
                        </a:prstGeom>
                      </wps:spPr>
                      <wps:style>
                        <a:lnRef idx="1">
                          <a:schemeClr val="accent5"/>
                        </a:lnRef>
                        <a:fillRef idx="2">
                          <a:schemeClr val="accent5"/>
                        </a:fillRef>
                        <a:effectRef idx="1">
                          <a:schemeClr val="accent5"/>
                        </a:effectRef>
                        <a:fontRef idx="minor">
                          <a:schemeClr val="dk1"/>
                        </a:fontRef>
                      </wps:style>
                      <wps:txbx>
                        <w:txbxContent>
                          <w:p w14:paraId="0FE9689F" w14:textId="33FB6E0A" w:rsidR="00D457E4" w:rsidRPr="00D457E4" w:rsidRDefault="00D457E4" w:rsidP="00D457E4">
                            <w:pPr>
                              <w:jc w:val="center"/>
                            </w:pPr>
                            <w:r>
                              <w:t>Compute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74891E4" id="_x0000_s1035" type="#_x0000_t116" style="position:absolute;margin-left:0;margin-top:15.3pt;width:134.4pt;height:32.4pt;z-index:2516725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" fillcolor="#d35dc6 [2168]" strokecolor="#a02b93 [3208]" strokeweight="1pt">
                <v:fill color2="#ca3bba [2616]" rotate="t" colors="0 #d09fc8;.5 #c692be;1 #c17eb6" focus="100%" type="gradient">
                  <o:fill v:ext="view" type="gradientUnscaled"/>
                </v:fill>
                <v:textbox>
                  <w:txbxContent>
                    <w:p w14:paraId="0FE9689F" w14:textId="33FB6E0A" w:rsidR="00D457E4" w:rsidRPr="00D457E4" w:rsidRDefault="00D457E4" w:rsidP="00D457E4">
                      <w:pPr>
                        <w:jc w:val="center"/>
                      </w:pPr>
                      <w:r>
                        <w:t>Compute Error</w:t>
                      </w:r>
                    </w:p>
                  </w:txbxContent>
                </v:textbox>
                <w10:wrap anchorx="margin"/>
              </v:shape>
            </w:pict>
          </mc:Fallback>
        </mc:AlternateContent>
      </w:r>
    </w:p>
    <w:p w14:paraId="045454AE" w14:textId="3CBC8A10" w:rsidR="006C64D3" w:rsidRDefault="008067CD" w:rsidP="009A29B1">
      <w:pPr>
        <w:rPr>
          <w:b/>
          <w:bCs/>
        </w:rPr>
      </w:pPr>
      <w:r>
        <w:rPr>
          <w:b/>
          <w:bCs/>
          <w:noProof/>
        </w:rPr>
        <mc:AlternateContent>
          <mc:Choice Requires="wps">
            <w:drawing>
              <wp:anchor distT="0" distB="0" distL="114300" distR="114300" simplePos="0" relativeHeight="251694080" behindDoc="0" locked="0" layoutInCell="1" allowOverlap="1" wp14:anchorId="28095511" wp14:editId="5813FDC4">
                <wp:simplePos x="0" y="0"/>
                <wp:positionH relativeFrom="column">
                  <wp:posOffset>2857500</wp:posOffset>
                </wp:positionH>
                <wp:positionV relativeFrom="paragraph">
                  <wp:posOffset>286657</wp:posOffset>
                </wp:positionV>
                <wp:extent cx="0" cy="359228"/>
                <wp:effectExtent l="76200" t="0" r="76200" b="60325"/>
                <wp:wrapNone/>
                <wp:docPr id="1654803875" name="Straight Arrow Connector 24"/>
                <wp:cNvGraphicFramePr/>
                <a:graphic xmlns:a="http://schemas.openxmlformats.org/drawingml/2006/main">
                  <a:graphicData uri="http://schemas.microsoft.com/office/word/2010/wordprocessingShape">
                    <wps:wsp>
                      <wps:cNvCnPr/>
                      <wps:spPr>
                        <a:xfrm>
                          <a:off x="0" y="0"/>
                          <a:ext cx="0" cy="35922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7E65202" id="Straight Arrow Connector 24" o:spid="_x0000_s1026" type="#_x0000_t32" style="position:absolute;margin-left:225pt;margin-top:22.55pt;width:0;height:28.3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" strokecolor="#156082 [3204]" strokeweight="1.5pt">
                <v:stroke endarrow="block" joinstyle="miter"/>
              </v:shape>
            </w:pict>
          </mc:Fallback>
        </mc:AlternateContent>
      </w:r>
    </w:p>
    <w:p w14:paraId="436F0B2D" w14:textId="4A177C18" w:rsidR="006C64D3" w:rsidRDefault="006C64D3" w:rsidP="009A29B1">
      <w:pPr>
        <w:rPr>
          <w:b/>
          <w:bCs/>
        </w:rPr>
      </w:pPr>
    </w:p>
    <w:p w14:paraId="0D8D9FE8" w14:textId="020074AC" w:rsidR="006C64D3" w:rsidRDefault="00D457E4" w:rsidP="009A29B1">
      <w:pPr>
        <w:rPr>
          <w:b/>
          <w:bCs/>
        </w:rPr>
      </w:pPr>
      <w:r>
        <w:rPr>
          <w:b/>
          <w:bCs/>
          <w:noProof/>
        </w:rPr>
        <mc:AlternateContent>
          <mc:Choice Requires="wps">
            <w:drawing>
              <wp:anchor distT="0" distB="0" distL="114300" distR="114300" simplePos="0" relativeHeight="251674624" behindDoc="0" locked="0" layoutInCell="1" allowOverlap="1" wp14:anchorId="702F72ED" wp14:editId="7A67917C">
                <wp:simplePos x="0" y="0"/>
                <wp:positionH relativeFrom="margin">
                  <wp:align>center</wp:align>
                </wp:positionH>
                <wp:positionV relativeFrom="paragraph">
                  <wp:posOffset>5080</wp:posOffset>
                </wp:positionV>
                <wp:extent cx="2407920" cy="522514"/>
                <wp:effectExtent l="0" t="0" r="11430" b="11430"/>
                <wp:wrapNone/>
                <wp:docPr id="1338120448" name="Flowchart: Terminator 4"/>
                <wp:cNvGraphicFramePr/>
                <a:graphic xmlns:a="http://schemas.openxmlformats.org/drawingml/2006/main">
                  <a:graphicData uri="http://schemas.microsoft.com/office/word/2010/wordprocessingShape">
                    <wps:wsp>
                      <wps:cNvSpPr/>
                      <wps:spPr>
                        <a:xfrm>
                          <a:off x="0" y="0"/>
                          <a:ext cx="2407920" cy="522514"/>
                        </a:xfrm>
                        <a:prstGeom prst="flowChartTerminator">
                          <a:avLst/>
                        </a:prstGeom>
                      </wps:spPr>
                      <wps:style>
                        <a:lnRef idx="1">
                          <a:schemeClr val="accent5"/>
                        </a:lnRef>
                        <a:fillRef idx="2">
                          <a:schemeClr val="accent5"/>
                        </a:fillRef>
                        <a:effectRef idx="1">
                          <a:schemeClr val="accent5"/>
                        </a:effectRef>
                        <a:fontRef idx="minor">
                          <a:schemeClr val="dk1"/>
                        </a:fontRef>
                      </wps:style>
                      <wps:txbx>
                        <w:txbxContent>
                          <w:p w14:paraId="2109E497" w14:textId="505BCA0F" w:rsidR="00D457E4" w:rsidRPr="00D457E4" w:rsidRDefault="00D457E4" w:rsidP="00D457E4">
                            <w:pPr>
                              <w:jc w:val="center"/>
                            </w:pPr>
                            <w:r>
                              <w:t>Generate PID Correction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F72ED" id="_x0000_s1036" type="#_x0000_t116" style="position:absolute;margin-left:0;margin-top:.4pt;width:189.6pt;height:41.15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" fillcolor="#d35dc6 [2168]" strokecolor="#a02b93 [3208]" strokeweight="1pt">
                <v:fill color2="#ca3bba [2616]" rotate="t" colors="0 #d09fc8;.5 #c692be;1 #c17eb6" focus="100%" type="gradient">
                  <o:fill v:ext="view" type="gradientUnscaled"/>
                </v:fill>
                <v:textbox>
                  <w:txbxContent>
                    <w:p w14:paraId="2109E497" w14:textId="505BCA0F" w:rsidR="00D457E4" w:rsidRPr="00D457E4" w:rsidRDefault="00D457E4" w:rsidP="00D457E4">
                      <w:pPr>
                        <w:jc w:val="center"/>
                      </w:pPr>
                      <w:r>
                        <w:t>Generate PID Correction</w:t>
                      </w:r>
                    </w:p>
                  </w:txbxContent>
                </v:textbox>
                <w10:wrap anchorx="margin"/>
              </v:shape>
            </w:pict>
          </mc:Fallback>
        </mc:AlternateContent>
      </w:r>
    </w:p>
    <w:p w14:paraId="46D55681" w14:textId="6895A044" w:rsidR="006C64D3" w:rsidRPr="00F8223A" w:rsidRDefault="00AC73FC" w:rsidP="009A29B1">
      <w:pPr>
        <w:rPr>
          <w:b/>
          <w:bCs/>
        </w:rPr>
      </w:pPr>
      <w:r>
        <w:rPr>
          <w:b/>
          <w:bCs/>
          <w:noProof/>
        </w:rPr>
        <mc:AlternateContent>
          <mc:Choice Requires="wps">
            <w:drawing>
              <wp:anchor distT="0" distB="0" distL="114300" distR="114300" simplePos="0" relativeHeight="251695104" behindDoc="0" locked="0" layoutInCell="1" allowOverlap="1" wp14:anchorId="4F324A50" wp14:editId="2EA4F735">
                <wp:simplePos x="0" y="0"/>
                <wp:positionH relativeFrom="column">
                  <wp:posOffset>2873375</wp:posOffset>
                </wp:positionH>
                <wp:positionV relativeFrom="paragraph">
                  <wp:posOffset>207645</wp:posOffset>
                </wp:positionV>
                <wp:extent cx="0" cy="337457"/>
                <wp:effectExtent l="76200" t="0" r="76200" b="62865"/>
                <wp:wrapNone/>
                <wp:docPr id="1228235293" name="Straight Arrow Connector 25"/>
                <wp:cNvGraphicFramePr/>
                <a:graphic xmlns:a="http://schemas.openxmlformats.org/drawingml/2006/main">
                  <a:graphicData uri="http://schemas.microsoft.com/office/word/2010/wordprocessingShape">
                    <wps:wsp>
                      <wps:cNvCnPr/>
                      <wps:spPr>
                        <a:xfrm>
                          <a:off x="0" y="0"/>
                          <a:ext cx="0" cy="33745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78B3B5D" id="Straight Arrow Connector 25" o:spid="_x0000_s1026" type="#_x0000_t32" style="position:absolute;margin-left:226.25pt;margin-top:16.35pt;width:0;height:26.5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" strokecolor="#156082 [3204]" strokeweight="1.5pt">
                <v:stroke endarrow="block" joinstyle="miter"/>
              </v:shape>
            </w:pict>
          </mc:Fallback>
        </mc:AlternateContent>
      </w:r>
    </w:p>
    <w:p w14:paraId="02CDDC89" w14:textId="14171984" w:rsidR="006C64D3" w:rsidRDefault="002E5DFB" w:rsidP="009A29B1">
      <w:pPr>
        <w:rPr>
          <w:b/>
          <w:bCs/>
        </w:rPr>
      </w:pPr>
      <w:r>
        <w:rPr>
          <w:b/>
          <w:bCs/>
          <w:noProof/>
        </w:rPr>
        <mc:AlternateContent>
          <mc:Choice Requires="wps">
            <w:drawing>
              <wp:anchor distT="0" distB="0" distL="114300" distR="114300" simplePos="0" relativeHeight="251676672" behindDoc="0" locked="0" layoutInCell="1" allowOverlap="1" wp14:anchorId="7782859B" wp14:editId="24BF427D">
                <wp:simplePos x="0" y="0"/>
                <wp:positionH relativeFrom="margin">
                  <wp:posOffset>2294255</wp:posOffset>
                </wp:positionH>
                <wp:positionV relativeFrom="paragraph">
                  <wp:posOffset>209338</wp:posOffset>
                </wp:positionV>
                <wp:extent cx="1127760" cy="411480"/>
                <wp:effectExtent l="0" t="0" r="15240" b="26670"/>
                <wp:wrapNone/>
                <wp:docPr id="755970197" name="Flowchart: Terminator 4"/>
                <wp:cNvGraphicFramePr/>
                <a:graphic xmlns:a="http://schemas.openxmlformats.org/drawingml/2006/main">
                  <a:graphicData uri="http://schemas.microsoft.com/office/word/2010/wordprocessingShape">
                    <wps:wsp>
                      <wps:cNvSpPr/>
                      <wps:spPr>
                        <a:xfrm>
                          <a:off x="0" y="0"/>
                          <a:ext cx="1127760" cy="411480"/>
                        </a:xfrm>
                        <a:prstGeom prst="flowChartTerminator">
                          <a:avLst/>
                        </a:prstGeom>
                      </wps:spPr>
                      <wps:style>
                        <a:lnRef idx="1">
                          <a:schemeClr val="accent6"/>
                        </a:lnRef>
                        <a:fillRef idx="2">
                          <a:schemeClr val="accent6"/>
                        </a:fillRef>
                        <a:effectRef idx="1">
                          <a:schemeClr val="accent6"/>
                        </a:effectRef>
                        <a:fontRef idx="minor">
                          <a:schemeClr val="dk1"/>
                        </a:fontRef>
                      </wps:style>
                      <wps:txbx>
                        <w:txbxContent>
                          <w:p w14:paraId="521EF66A" w14:textId="3123F24F" w:rsidR="00004679" w:rsidRPr="00004679" w:rsidRDefault="00004679" w:rsidP="00004679">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82859B" id="_x0000_s1037" type="#_x0000_t116" style="position:absolute;margin-left:180.65pt;margin-top:16.5pt;width:88.8pt;height:32.4pt;z-index:2516766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" fillcolor="#81d463 [2169]" strokecolor="#4ea72e [3209]" strokeweight="1pt">
                <v:fill color2="#66cb42 [2617]" rotate="t" colors="0 #a8d5a0;.5 #9bca93;1 #8ac67e" focus="100%" type="gradient">
                  <o:fill v:ext="view" type="gradientUnscaled"/>
                </v:fill>
                <v:textbox>
                  <w:txbxContent>
                    <w:p w14:paraId="521EF66A" w14:textId="3123F24F" w:rsidR="00004679" w:rsidRPr="00004679" w:rsidRDefault="00004679" w:rsidP="00004679">
                      <w:pPr>
                        <w:jc w:val="center"/>
                      </w:pPr>
                      <w:r>
                        <w:t>End</w:t>
                      </w:r>
                    </w:p>
                  </w:txbxContent>
                </v:textbox>
                <w10:wrap anchorx="margin"/>
              </v:shape>
            </w:pict>
          </mc:Fallback>
        </mc:AlternateContent>
      </w:r>
    </w:p>
    <w:p w14:paraId="54F293BA" w14:textId="01646045" w:rsidR="009A29B1" w:rsidRPr="009A29B1" w:rsidRDefault="009A29B1" w:rsidP="009A29B1">
      <w:pPr>
        <w:rPr>
          <w:b/>
          <w:bCs/>
        </w:rPr>
      </w:pPr>
      <w:r w:rsidRPr="009A29B1">
        <w:rPr>
          <w:b/>
          <w:bCs/>
        </w:rPr>
        <w:lastRenderedPageBreak/>
        <w:t>4.5B Explanation of the Algorithm Workflow</w:t>
      </w:r>
    </w:p>
    <w:p w14:paraId="791A2B6C" w14:textId="77777777" w:rsidR="009A29B1" w:rsidRPr="009A29B1" w:rsidRDefault="009A29B1" w:rsidP="009A29B1">
      <w:r w:rsidRPr="009A29B1">
        <w:t>The flowchart illustrates the complete operational cycle of the Hybrid Quantum–MEMS Sensing System and demonstrates how multiple sensing and correction modules interact to achieve high accuracy and drift-free performance.</w:t>
      </w:r>
    </w:p>
    <w:p w14:paraId="7C00BACD" w14:textId="77777777" w:rsidR="009A29B1" w:rsidRPr="009A29B1" w:rsidRDefault="009A29B1" w:rsidP="009A29B1">
      <w:r w:rsidRPr="009A29B1">
        <w:t xml:space="preserve">The process begins with system initialization, where the MEMS sensor interface, quantum measurement module, Kalman Filter, PID controller, and IoT communication layer are configured. After initialization, the system enters a continuous real-time loop executed at the MEMS sampling frequency. Each iteration starts by acquiring a new MEMS reading, which typically contains noise and drift. The Kalman Filter first performs a </w:t>
      </w:r>
      <w:r w:rsidRPr="009A29B1">
        <w:rPr>
          <w:b/>
          <w:bCs/>
        </w:rPr>
        <w:t>prediction step</w:t>
      </w:r>
      <w:r w:rsidRPr="009A29B1">
        <w:t xml:space="preserve">, estimating the next signal state based on previous information. The noisy MEMS reading is then incorporated through a </w:t>
      </w:r>
      <w:r w:rsidRPr="009A29B1">
        <w:rPr>
          <w:b/>
          <w:bCs/>
        </w:rPr>
        <w:t>MEMS update</w:t>
      </w:r>
      <w:r w:rsidRPr="009A29B1">
        <w:t>, refining the state estimate.</w:t>
      </w:r>
    </w:p>
    <w:p w14:paraId="430B5251" w14:textId="77777777" w:rsidR="009A29B1" w:rsidRPr="009A29B1" w:rsidRDefault="009A29B1" w:rsidP="009A29B1">
      <w:r w:rsidRPr="009A29B1">
        <w:t xml:space="preserve">At slower intervals, the system triggers a </w:t>
      </w:r>
      <w:r w:rsidRPr="009A29B1">
        <w:rPr>
          <w:b/>
          <w:bCs/>
        </w:rPr>
        <w:t>quantum measurement</w:t>
      </w:r>
      <w:r w:rsidRPr="009A29B1">
        <w:t xml:space="preserve"> using QPE/QAE or NV-center methods. These measurements have significantly lower noise and negligible drift, making them reliable reference points. When available, the Kalman Filter performs a </w:t>
      </w:r>
      <w:r w:rsidRPr="009A29B1">
        <w:rPr>
          <w:b/>
          <w:bCs/>
        </w:rPr>
        <w:t>quantum update</w:t>
      </w:r>
      <w:r w:rsidRPr="009A29B1">
        <w:t>, assigning greater confidence to the quantum reading. This step corrects accumulated drift and anchors the fused estimate to a stable baseline.</w:t>
      </w:r>
    </w:p>
    <w:p w14:paraId="2461D368" w14:textId="77777777" w:rsidR="009A29B1" w:rsidRPr="009A29B1" w:rsidRDefault="009A29B1" w:rsidP="009A29B1">
      <w:r w:rsidRPr="009A29B1">
        <w:t xml:space="preserve">Next, the algorithm computes the </w:t>
      </w:r>
      <w:r w:rsidRPr="009A29B1">
        <w:rPr>
          <w:b/>
          <w:bCs/>
        </w:rPr>
        <w:t>error signal</w:t>
      </w:r>
      <w:r w:rsidRPr="009A29B1">
        <w:t xml:space="preserve">, defined as the difference between the fused output and the quantum reference. This error is fed into a </w:t>
      </w:r>
      <w:r w:rsidRPr="009A29B1">
        <w:rPr>
          <w:b/>
          <w:bCs/>
        </w:rPr>
        <w:t>PID controller</w:t>
      </w:r>
      <w:r w:rsidRPr="009A29B1">
        <w:t>, which generates a dynamic correction value applied to the MEMS calibration parameters. Over time, this allows the MEMS sensor to self-correct for drift, temperature-induced variations, and environmental disturbances, effectively transforming it into a continuously calibrating device.</w:t>
      </w:r>
    </w:p>
    <w:p w14:paraId="7117610D" w14:textId="54A38D20" w:rsidR="006F3473" w:rsidRPr="00F8223A" w:rsidRDefault="009A29B1" w:rsidP="006F3473">
      <w:r w:rsidRPr="009A29B1">
        <w:t>Finally, all relevant information</w:t>
      </w:r>
      <w:r w:rsidR="00497A51">
        <w:t>-</w:t>
      </w:r>
      <w:r w:rsidRPr="009A29B1">
        <w:t>including raw MEMS data, quantum references, fused outputs, estimated bias, and PID corrections</w:t>
      </w:r>
      <w:r w:rsidR="00497A51">
        <w:t>-</w:t>
      </w:r>
      <w:r w:rsidRPr="009A29B1">
        <w:t>is transmitted via MQTT for real-time cloud monitoring and diagnostics. The loop then repeats, forming a closed, adaptive sensing system that is fast, stable, and highly precise.</w:t>
      </w:r>
    </w:p>
    <w:p w14:paraId="589D684E" w14:textId="77777777" w:rsidR="00C65DA2" w:rsidRPr="00C65DA2" w:rsidRDefault="00C65DA2" w:rsidP="00C65DA2">
      <w:pPr>
        <w:rPr>
          <w:b/>
          <w:bCs/>
        </w:rPr>
      </w:pPr>
      <w:r w:rsidRPr="00C65DA2">
        <w:rPr>
          <w:b/>
          <w:bCs/>
        </w:rPr>
        <w:t>4.6 Integrated System Behaviour</w:t>
      </w:r>
    </w:p>
    <w:p w14:paraId="29B75C11" w14:textId="77777777" w:rsidR="00C65DA2" w:rsidRPr="00C65DA2" w:rsidRDefault="00C65DA2" w:rsidP="00C65DA2">
      <w:r w:rsidRPr="00C65DA2">
        <w:t>When all components (MEMS + Quantum + KF + PID + IoT) were combined, the system displayed significant improvements.</w:t>
      </w:r>
    </w:p>
    <w:p w14:paraId="7A53C8F2" w14:textId="77777777" w:rsidR="00C65DA2" w:rsidRPr="00C65DA2" w:rsidRDefault="00C65DA2" w:rsidP="00C65DA2">
      <w:pPr>
        <w:rPr>
          <w:b/>
          <w:bCs/>
        </w:rPr>
      </w:pPr>
      <w:r w:rsidRPr="00C65DA2">
        <w:rPr>
          <w:b/>
          <w:bCs/>
        </w:rPr>
        <w:t>4.6.1 Rapid Stabilisation</w:t>
      </w:r>
    </w:p>
    <w:p w14:paraId="7B50E4C5" w14:textId="77777777" w:rsidR="00C65DA2" w:rsidRPr="00C65DA2" w:rsidRDefault="00C65DA2" w:rsidP="00C65DA2">
      <w:r w:rsidRPr="00C65DA2">
        <w:t>Within the first few seconds:</w:t>
      </w:r>
    </w:p>
    <w:p w14:paraId="69655951" w14:textId="77777777" w:rsidR="00C65DA2" w:rsidRPr="00C65DA2" w:rsidRDefault="00C65DA2" w:rsidP="00C65DA2">
      <w:pPr>
        <w:numPr>
          <w:ilvl w:val="0"/>
          <w:numId w:val="30"/>
        </w:numPr>
      </w:pPr>
      <w:r w:rsidRPr="00C65DA2">
        <w:t>Drift began converging</w:t>
      </w:r>
    </w:p>
    <w:p w14:paraId="70206D16" w14:textId="77777777" w:rsidR="00C65DA2" w:rsidRPr="00C65DA2" w:rsidRDefault="00C65DA2" w:rsidP="00C65DA2">
      <w:pPr>
        <w:numPr>
          <w:ilvl w:val="0"/>
          <w:numId w:val="30"/>
        </w:numPr>
      </w:pPr>
      <w:r w:rsidRPr="00C65DA2">
        <w:t>MEMS bias corrected steadily</w:t>
      </w:r>
    </w:p>
    <w:p w14:paraId="2705DE14" w14:textId="77777777" w:rsidR="00C65DA2" w:rsidRPr="00C65DA2" w:rsidRDefault="00C65DA2" w:rsidP="00C65DA2">
      <w:pPr>
        <w:numPr>
          <w:ilvl w:val="0"/>
          <w:numId w:val="30"/>
        </w:numPr>
      </w:pPr>
      <w:r w:rsidRPr="00C65DA2">
        <w:t>Fused output closely approached the ground truth</w:t>
      </w:r>
    </w:p>
    <w:p w14:paraId="27256D20" w14:textId="77777777" w:rsidR="00C65DA2" w:rsidRPr="00C65DA2" w:rsidRDefault="00C65DA2" w:rsidP="00C65DA2">
      <w:pPr>
        <w:rPr>
          <w:b/>
          <w:bCs/>
        </w:rPr>
      </w:pPr>
      <w:r w:rsidRPr="00C65DA2">
        <w:rPr>
          <w:b/>
          <w:bCs/>
        </w:rPr>
        <w:lastRenderedPageBreak/>
        <w:t>4.6.2 Low Latency</w:t>
      </w:r>
    </w:p>
    <w:p w14:paraId="61D81F84" w14:textId="77777777" w:rsidR="00C65DA2" w:rsidRPr="00C65DA2" w:rsidRDefault="00C65DA2" w:rsidP="00C65DA2">
      <w:r w:rsidRPr="00C65DA2">
        <w:t>Due to fast MEMS sampling and efficient computation:</w:t>
      </w:r>
    </w:p>
    <w:p w14:paraId="3B3E0251" w14:textId="77777777" w:rsidR="00C65DA2" w:rsidRPr="00C65DA2" w:rsidRDefault="00C65DA2" w:rsidP="00C65DA2">
      <w:pPr>
        <w:numPr>
          <w:ilvl w:val="0"/>
          <w:numId w:val="31"/>
        </w:numPr>
      </w:pPr>
      <w:r w:rsidRPr="00C65DA2">
        <w:t>Fusion results were available in real-time</w:t>
      </w:r>
    </w:p>
    <w:p w14:paraId="54EB9E76" w14:textId="77777777" w:rsidR="00C65DA2" w:rsidRPr="00C65DA2" w:rsidRDefault="00C65DA2" w:rsidP="00C65DA2">
      <w:pPr>
        <w:numPr>
          <w:ilvl w:val="0"/>
          <w:numId w:val="31"/>
        </w:numPr>
      </w:pPr>
      <w:r w:rsidRPr="00C65DA2">
        <w:t>PID corrections applied instantly</w:t>
      </w:r>
    </w:p>
    <w:p w14:paraId="6E2B082E" w14:textId="77777777" w:rsidR="00C65DA2" w:rsidRPr="00C65DA2" w:rsidRDefault="00C65DA2" w:rsidP="00C65DA2">
      <w:pPr>
        <w:numPr>
          <w:ilvl w:val="0"/>
          <w:numId w:val="31"/>
        </w:numPr>
      </w:pPr>
      <w:r w:rsidRPr="00C65DA2">
        <w:t>IoT publishing remained lightweight</w:t>
      </w:r>
    </w:p>
    <w:p w14:paraId="03E5BB75" w14:textId="77777777" w:rsidR="00C65DA2" w:rsidRPr="00C65DA2" w:rsidRDefault="00C65DA2" w:rsidP="00C65DA2">
      <w:pPr>
        <w:rPr>
          <w:b/>
          <w:bCs/>
        </w:rPr>
      </w:pPr>
      <w:r w:rsidRPr="00C65DA2">
        <w:rPr>
          <w:b/>
          <w:bCs/>
        </w:rPr>
        <w:t>4.6.3 Real-Time Cloud Diagnostics</w:t>
      </w:r>
    </w:p>
    <w:p w14:paraId="1F553CF7" w14:textId="77777777" w:rsidR="00C65DA2" w:rsidRPr="00C65DA2" w:rsidRDefault="00C65DA2" w:rsidP="00C65DA2">
      <w:r w:rsidRPr="00C65DA2">
        <w:t>MQTT publishing allowed remote monitoring of:</w:t>
      </w:r>
    </w:p>
    <w:p w14:paraId="241091D2" w14:textId="77777777" w:rsidR="00C65DA2" w:rsidRPr="00C65DA2" w:rsidRDefault="00C65DA2" w:rsidP="00C65DA2">
      <w:pPr>
        <w:numPr>
          <w:ilvl w:val="0"/>
          <w:numId w:val="32"/>
        </w:numPr>
      </w:pPr>
      <w:r w:rsidRPr="00C65DA2">
        <w:t>Drift progression</w:t>
      </w:r>
    </w:p>
    <w:p w14:paraId="2AB6E0B5" w14:textId="77777777" w:rsidR="00C65DA2" w:rsidRPr="00C65DA2" w:rsidRDefault="00C65DA2" w:rsidP="00C65DA2">
      <w:pPr>
        <w:numPr>
          <w:ilvl w:val="0"/>
          <w:numId w:val="32"/>
        </w:numPr>
      </w:pPr>
      <w:r w:rsidRPr="00C65DA2">
        <w:t>PID corrections</w:t>
      </w:r>
    </w:p>
    <w:p w14:paraId="44D75B2B" w14:textId="77777777" w:rsidR="00C65DA2" w:rsidRPr="00C65DA2" w:rsidRDefault="00C65DA2" w:rsidP="00C65DA2">
      <w:pPr>
        <w:numPr>
          <w:ilvl w:val="0"/>
          <w:numId w:val="32"/>
        </w:numPr>
      </w:pPr>
      <w:r w:rsidRPr="00C65DA2">
        <w:t>Fused output</w:t>
      </w:r>
    </w:p>
    <w:p w14:paraId="14D14B2D" w14:textId="77777777" w:rsidR="00C65DA2" w:rsidRPr="00C65DA2" w:rsidRDefault="00C65DA2" w:rsidP="00C65DA2">
      <w:pPr>
        <w:numPr>
          <w:ilvl w:val="0"/>
          <w:numId w:val="32"/>
        </w:numPr>
      </w:pPr>
      <w:r w:rsidRPr="00C65DA2">
        <w:t>Raw vs corrected signals</w:t>
      </w:r>
    </w:p>
    <w:p w14:paraId="3C3DCCEC" w14:textId="77777777" w:rsidR="00C65DA2" w:rsidRDefault="00C65DA2" w:rsidP="00C65DA2">
      <w:r w:rsidRPr="00C65DA2">
        <w:t>This is beneficial for predictive maintenance and large-scale deployment.</w:t>
      </w:r>
    </w:p>
    <w:p w14:paraId="048CD7FA" w14:textId="77777777" w:rsidR="00C65DA2" w:rsidRPr="00C65DA2" w:rsidRDefault="00C65DA2" w:rsidP="00C65DA2">
      <w:pPr>
        <w:rPr>
          <w:b/>
          <w:bCs/>
        </w:rPr>
      </w:pPr>
      <w:r w:rsidRPr="00C65DA2">
        <w:rPr>
          <w:b/>
          <w:bCs/>
        </w:rPr>
        <w:t>4.7 Comparative Performance Summary</w:t>
      </w:r>
    </w:p>
    <w:tbl>
      <w:tblPr>
        <w:tblStyle w:val="GridTable5Dark-Accent1"/>
        <w:tblW w:w="0" w:type="auto"/>
        <w:tblLook w:val="04A0" w:firstRow="1" w:lastRow="0" w:firstColumn="1" w:lastColumn="0" w:noHBand="0" w:noVBand="1"/>
      </w:tblPr>
      <w:tblGrid>
        <w:gridCol w:w="1796"/>
        <w:gridCol w:w="1409"/>
        <w:gridCol w:w="1242"/>
        <w:gridCol w:w="1207"/>
        <w:gridCol w:w="1246"/>
      </w:tblGrid>
      <w:tr w:rsidR="00C65DA2" w:rsidRPr="00C65DA2" w14:paraId="5A707768" w14:textId="77777777" w:rsidTr="00D20B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65615" w14:textId="77777777" w:rsidR="00C65DA2" w:rsidRPr="00C65DA2" w:rsidRDefault="00C65DA2" w:rsidP="00C65DA2">
            <w:pPr>
              <w:spacing w:after="160" w:line="278" w:lineRule="auto"/>
            </w:pPr>
            <w:r w:rsidRPr="00C65DA2">
              <w:t>Metric</w:t>
            </w:r>
          </w:p>
        </w:tc>
        <w:tc>
          <w:tcPr>
            <w:tcW w:w="0" w:type="auto"/>
            <w:hideMark/>
          </w:tcPr>
          <w:p w14:paraId="6761294F" w14:textId="77777777" w:rsidR="00C65DA2" w:rsidRPr="00C65DA2" w:rsidRDefault="00C65DA2" w:rsidP="00C65DA2">
            <w:pPr>
              <w:spacing w:after="160" w:line="278" w:lineRule="auto"/>
              <w:cnfStyle w:val="100000000000" w:firstRow="1" w:lastRow="0" w:firstColumn="0" w:lastColumn="0" w:oddVBand="0" w:evenVBand="0" w:oddHBand="0" w:evenHBand="0" w:firstRowFirstColumn="0" w:firstRowLastColumn="0" w:lastRowFirstColumn="0" w:lastRowLastColumn="0"/>
            </w:pPr>
            <w:r w:rsidRPr="00C65DA2">
              <w:t>Raw MEMS</w:t>
            </w:r>
          </w:p>
        </w:tc>
        <w:tc>
          <w:tcPr>
            <w:tcW w:w="0" w:type="auto"/>
            <w:hideMark/>
          </w:tcPr>
          <w:p w14:paraId="157AB90F" w14:textId="77777777" w:rsidR="00C65DA2" w:rsidRPr="00C65DA2" w:rsidRDefault="00C65DA2" w:rsidP="00C65DA2">
            <w:pPr>
              <w:spacing w:after="160" w:line="278" w:lineRule="auto"/>
              <w:cnfStyle w:val="100000000000" w:firstRow="1" w:lastRow="0" w:firstColumn="0" w:lastColumn="0" w:oddVBand="0" w:evenVBand="0" w:oddHBand="0" w:evenHBand="0" w:firstRowFirstColumn="0" w:firstRowLastColumn="0" w:lastRowFirstColumn="0" w:lastRowLastColumn="0"/>
            </w:pPr>
            <w:r w:rsidRPr="00C65DA2">
              <w:t>Quantum</w:t>
            </w:r>
          </w:p>
        </w:tc>
        <w:tc>
          <w:tcPr>
            <w:tcW w:w="0" w:type="auto"/>
            <w:hideMark/>
          </w:tcPr>
          <w:p w14:paraId="201A2382" w14:textId="77777777" w:rsidR="00C65DA2" w:rsidRPr="00C65DA2" w:rsidRDefault="00C65DA2" w:rsidP="00C65DA2">
            <w:pPr>
              <w:spacing w:after="160" w:line="278" w:lineRule="auto"/>
              <w:cnfStyle w:val="100000000000" w:firstRow="1" w:lastRow="0" w:firstColumn="0" w:lastColumn="0" w:oddVBand="0" w:evenVBand="0" w:oddHBand="0" w:evenHBand="0" w:firstRowFirstColumn="0" w:firstRowLastColumn="0" w:lastRowFirstColumn="0" w:lastRowLastColumn="0"/>
            </w:pPr>
            <w:r w:rsidRPr="00C65DA2">
              <w:t>KF Fused</w:t>
            </w:r>
          </w:p>
        </w:tc>
        <w:tc>
          <w:tcPr>
            <w:tcW w:w="0" w:type="auto"/>
            <w:hideMark/>
          </w:tcPr>
          <w:p w14:paraId="25D0E867" w14:textId="77777777" w:rsidR="00C65DA2" w:rsidRPr="00C65DA2" w:rsidRDefault="00C65DA2" w:rsidP="00C65DA2">
            <w:pPr>
              <w:spacing w:after="160" w:line="278" w:lineRule="auto"/>
              <w:cnfStyle w:val="100000000000" w:firstRow="1" w:lastRow="0" w:firstColumn="0" w:lastColumn="0" w:oddVBand="0" w:evenVBand="0" w:oddHBand="0" w:evenHBand="0" w:firstRowFirstColumn="0" w:firstRowLastColumn="0" w:lastRowFirstColumn="0" w:lastRowLastColumn="0"/>
            </w:pPr>
            <w:r w:rsidRPr="00C65DA2">
              <w:t>KF + PID</w:t>
            </w:r>
          </w:p>
        </w:tc>
      </w:tr>
      <w:tr w:rsidR="00C65DA2" w:rsidRPr="00C65DA2" w14:paraId="28E48E7D" w14:textId="77777777" w:rsidTr="00D20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1AF45" w14:textId="77777777" w:rsidR="00C65DA2" w:rsidRPr="00C65DA2" w:rsidRDefault="00C65DA2" w:rsidP="00C65DA2">
            <w:pPr>
              <w:spacing w:after="160" w:line="278" w:lineRule="auto"/>
            </w:pPr>
            <w:r w:rsidRPr="00C65DA2">
              <w:t>Noise</w:t>
            </w:r>
          </w:p>
        </w:tc>
        <w:tc>
          <w:tcPr>
            <w:tcW w:w="0" w:type="auto"/>
            <w:hideMark/>
          </w:tcPr>
          <w:p w14:paraId="00CD9F6B" w14:textId="77777777" w:rsidR="00C65DA2" w:rsidRPr="00C65DA2" w:rsidRDefault="00C65DA2" w:rsidP="00C65DA2">
            <w:pPr>
              <w:spacing w:after="160" w:line="278" w:lineRule="auto"/>
              <w:cnfStyle w:val="000000100000" w:firstRow="0" w:lastRow="0" w:firstColumn="0" w:lastColumn="0" w:oddVBand="0" w:evenVBand="0" w:oddHBand="1" w:evenHBand="0" w:firstRowFirstColumn="0" w:firstRowLastColumn="0" w:lastRowFirstColumn="0" w:lastRowLastColumn="0"/>
            </w:pPr>
            <w:r w:rsidRPr="00C65DA2">
              <w:t>High</w:t>
            </w:r>
          </w:p>
        </w:tc>
        <w:tc>
          <w:tcPr>
            <w:tcW w:w="0" w:type="auto"/>
            <w:hideMark/>
          </w:tcPr>
          <w:p w14:paraId="6B698BEF" w14:textId="77777777" w:rsidR="00C65DA2" w:rsidRPr="00C65DA2" w:rsidRDefault="00C65DA2" w:rsidP="00C65DA2">
            <w:pPr>
              <w:spacing w:after="160" w:line="278" w:lineRule="auto"/>
              <w:cnfStyle w:val="000000100000" w:firstRow="0" w:lastRow="0" w:firstColumn="0" w:lastColumn="0" w:oddVBand="0" w:evenVBand="0" w:oddHBand="1" w:evenHBand="0" w:firstRowFirstColumn="0" w:firstRowLastColumn="0" w:lastRowFirstColumn="0" w:lastRowLastColumn="0"/>
            </w:pPr>
            <w:r w:rsidRPr="00C65DA2">
              <w:t>Very Low</w:t>
            </w:r>
          </w:p>
        </w:tc>
        <w:tc>
          <w:tcPr>
            <w:tcW w:w="0" w:type="auto"/>
            <w:hideMark/>
          </w:tcPr>
          <w:p w14:paraId="4B2A3547" w14:textId="77777777" w:rsidR="00C65DA2" w:rsidRPr="00C65DA2" w:rsidRDefault="00C65DA2" w:rsidP="00C65DA2">
            <w:pPr>
              <w:spacing w:after="160" w:line="278" w:lineRule="auto"/>
              <w:cnfStyle w:val="000000100000" w:firstRow="0" w:lastRow="0" w:firstColumn="0" w:lastColumn="0" w:oddVBand="0" w:evenVBand="0" w:oddHBand="1" w:evenHBand="0" w:firstRowFirstColumn="0" w:firstRowLastColumn="0" w:lastRowFirstColumn="0" w:lastRowLastColumn="0"/>
            </w:pPr>
            <w:r w:rsidRPr="00C65DA2">
              <w:t>Very Low</w:t>
            </w:r>
          </w:p>
        </w:tc>
        <w:tc>
          <w:tcPr>
            <w:tcW w:w="0" w:type="auto"/>
            <w:hideMark/>
          </w:tcPr>
          <w:p w14:paraId="2D4AC7ED" w14:textId="77777777" w:rsidR="00C65DA2" w:rsidRPr="00C65DA2" w:rsidRDefault="00C65DA2" w:rsidP="00C65DA2">
            <w:pPr>
              <w:spacing w:after="160" w:line="278" w:lineRule="auto"/>
              <w:cnfStyle w:val="000000100000" w:firstRow="0" w:lastRow="0" w:firstColumn="0" w:lastColumn="0" w:oddVBand="0" w:evenVBand="0" w:oddHBand="1" w:evenHBand="0" w:firstRowFirstColumn="0" w:firstRowLastColumn="0" w:lastRowFirstColumn="0" w:lastRowLastColumn="0"/>
            </w:pPr>
            <w:r w:rsidRPr="00C65DA2">
              <w:t>Very Low</w:t>
            </w:r>
          </w:p>
        </w:tc>
      </w:tr>
      <w:tr w:rsidR="00C65DA2" w:rsidRPr="00C65DA2" w14:paraId="2EC3FB34" w14:textId="77777777" w:rsidTr="00D20B4D">
        <w:tc>
          <w:tcPr>
            <w:cnfStyle w:val="001000000000" w:firstRow="0" w:lastRow="0" w:firstColumn="1" w:lastColumn="0" w:oddVBand="0" w:evenVBand="0" w:oddHBand="0" w:evenHBand="0" w:firstRowFirstColumn="0" w:firstRowLastColumn="0" w:lastRowFirstColumn="0" w:lastRowLastColumn="0"/>
            <w:tcW w:w="0" w:type="auto"/>
            <w:hideMark/>
          </w:tcPr>
          <w:p w14:paraId="633B1E82" w14:textId="77777777" w:rsidR="00C65DA2" w:rsidRPr="00C65DA2" w:rsidRDefault="00C65DA2" w:rsidP="00C65DA2">
            <w:pPr>
              <w:spacing w:after="160" w:line="278" w:lineRule="auto"/>
            </w:pPr>
            <w:r w:rsidRPr="00C65DA2">
              <w:t>Drift</w:t>
            </w:r>
          </w:p>
        </w:tc>
        <w:tc>
          <w:tcPr>
            <w:tcW w:w="0" w:type="auto"/>
            <w:hideMark/>
          </w:tcPr>
          <w:p w14:paraId="6E0E5DE8" w14:textId="77777777" w:rsidR="00C65DA2" w:rsidRPr="00C65DA2" w:rsidRDefault="00C65DA2" w:rsidP="00C65DA2">
            <w:pPr>
              <w:spacing w:after="160" w:line="278" w:lineRule="auto"/>
              <w:cnfStyle w:val="000000000000" w:firstRow="0" w:lastRow="0" w:firstColumn="0" w:lastColumn="0" w:oddVBand="0" w:evenVBand="0" w:oddHBand="0" w:evenHBand="0" w:firstRowFirstColumn="0" w:firstRowLastColumn="0" w:lastRowFirstColumn="0" w:lastRowLastColumn="0"/>
            </w:pPr>
            <w:r w:rsidRPr="00C65DA2">
              <w:t>Severe</w:t>
            </w:r>
          </w:p>
        </w:tc>
        <w:tc>
          <w:tcPr>
            <w:tcW w:w="0" w:type="auto"/>
            <w:hideMark/>
          </w:tcPr>
          <w:p w14:paraId="383570B6" w14:textId="77777777" w:rsidR="00C65DA2" w:rsidRPr="00C65DA2" w:rsidRDefault="00C65DA2" w:rsidP="00C65DA2">
            <w:pPr>
              <w:spacing w:after="160" w:line="278" w:lineRule="auto"/>
              <w:cnfStyle w:val="000000000000" w:firstRow="0" w:lastRow="0" w:firstColumn="0" w:lastColumn="0" w:oddVBand="0" w:evenVBand="0" w:oddHBand="0" w:evenHBand="0" w:firstRowFirstColumn="0" w:firstRowLastColumn="0" w:lastRowFirstColumn="0" w:lastRowLastColumn="0"/>
            </w:pPr>
            <w:r w:rsidRPr="00C65DA2">
              <w:t>None</w:t>
            </w:r>
          </w:p>
        </w:tc>
        <w:tc>
          <w:tcPr>
            <w:tcW w:w="0" w:type="auto"/>
            <w:hideMark/>
          </w:tcPr>
          <w:p w14:paraId="7531D174" w14:textId="77777777" w:rsidR="00C65DA2" w:rsidRPr="00C65DA2" w:rsidRDefault="00C65DA2" w:rsidP="00C65DA2">
            <w:pPr>
              <w:spacing w:after="160" w:line="278" w:lineRule="auto"/>
              <w:cnfStyle w:val="000000000000" w:firstRow="0" w:lastRow="0" w:firstColumn="0" w:lastColumn="0" w:oddVBand="0" w:evenVBand="0" w:oddHBand="0" w:evenHBand="0" w:firstRowFirstColumn="0" w:firstRowLastColumn="0" w:lastRowFirstColumn="0" w:lastRowLastColumn="0"/>
            </w:pPr>
            <w:r w:rsidRPr="00C65DA2">
              <w:t>Low</w:t>
            </w:r>
          </w:p>
        </w:tc>
        <w:tc>
          <w:tcPr>
            <w:tcW w:w="0" w:type="auto"/>
            <w:hideMark/>
          </w:tcPr>
          <w:p w14:paraId="133D3918" w14:textId="77777777" w:rsidR="00C65DA2" w:rsidRPr="00C65DA2" w:rsidRDefault="00C65DA2" w:rsidP="00C65DA2">
            <w:pPr>
              <w:spacing w:after="160" w:line="278" w:lineRule="auto"/>
              <w:cnfStyle w:val="000000000000" w:firstRow="0" w:lastRow="0" w:firstColumn="0" w:lastColumn="0" w:oddVBand="0" w:evenVBand="0" w:oddHBand="0" w:evenHBand="0" w:firstRowFirstColumn="0" w:firstRowLastColumn="0" w:lastRowFirstColumn="0" w:lastRowLastColumn="0"/>
            </w:pPr>
            <w:r w:rsidRPr="00C65DA2">
              <w:t>Negligible</w:t>
            </w:r>
          </w:p>
        </w:tc>
      </w:tr>
      <w:tr w:rsidR="00C65DA2" w:rsidRPr="00C65DA2" w14:paraId="7E6DB9C5" w14:textId="77777777" w:rsidTr="00D20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8B72F" w14:textId="77777777" w:rsidR="00C65DA2" w:rsidRPr="00C65DA2" w:rsidRDefault="00C65DA2" w:rsidP="00C65DA2">
            <w:pPr>
              <w:spacing w:after="160" w:line="278" w:lineRule="auto"/>
            </w:pPr>
            <w:r w:rsidRPr="00C65DA2">
              <w:t>Accuracy</w:t>
            </w:r>
          </w:p>
        </w:tc>
        <w:tc>
          <w:tcPr>
            <w:tcW w:w="0" w:type="auto"/>
            <w:hideMark/>
          </w:tcPr>
          <w:p w14:paraId="2AE84FE1" w14:textId="77777777" w:rsidR="00C65DA2" w:rsidRPr="00C65DA2" w:rsidRDefault="00C65DA2" w:rsidP="00C65DA2">
            <w:pPr>
              <w:spacing w:after="160" w:line="278" w:lineRule="auto"/>
              <w:cnfStyle w:val="000000100000" w:firstRow="0" w:lastRow="0" w:firstColumn="0" w:lastColumn="0" w:oddVBand="0" w:evenVBand="0" w:oddHBand="1" w:evenHBand="0" w:firstRowFirstColumn="0" w:firstRowLastColumn="0" w:lastRowFirstColumn="0" w:lastRowLastColumn="0"/>
            </w:pPr>
            <w:r w:rsidRPr="00C65DA2">
              <w:t>Low</w:t>
            </w:r>
          </w:p>
        </w:tc>
        <w:tc>
          <w:tcPr>
            <w:tcW w:w="0" w:type="auto"/>
            <w:hideMark/>
          </w:tcPr>
          <w:p w14:paraId="2D4D415B" w14:textId="77777777" w:rsidR="00C65DA2" w:rsidRPr="00C65DA2" w:rsidRDefault="00C65DA2" w:rsidP="00C65DA2">
            <w:pPr>
              <w:spacing w:after="160" w:line="278" w:lineRule="auto"/>
              <w:cnfStyle w:val="000000100000" w:firstRow="0" w:lastRow="0" w:firstColumn="0" w:lastColumn="0" w:oddVBand="0" w:evenVBand="0" w:oddHBand="1" w:evenHBand="0" w:firstRowFirstColumn="0" w:firstRowLastColumn="0" w:lastRowFirstColumn="0" w:lastRowLastColumn="0"/>
            </w:pPr>
            <w:r w:rsidRPr="00C65DA2">
              <w:t>High</w:t>
            </w:r>
          </w:p>
        </w:tc>
        <w:tc>
          <w:tcPr>
            <w:tcW w:w="0" w:type="auto"/>
            <w:hideMark/>
          </w:tcPr>
          <w:p w14:paraId="07D11901" w14:textId="77777777" w:rsidR="00C65DA2" w:rsidRPr="00C65DA2" w:rsidRDefault="00C65DA2" w:rsidP="00C65DA2">
            <w:pPr>
              <w:spacing w:after="160" w:line="278" w:lineRule="auto"/>
              <w:cnfStyle w:val="000000100000" w:firstRow="0" w:lastRow="0" w:firstColumn="0" w:lastColumn="0" w:oddVBand="0" w:evenVBand="0" w:oddHBand="1" w:evenHBand="0" w:firstRowFirstColumn="0" w:firstRowLastColumn="0" w:lastRowFirstColumn="0" w:lastRowLastColumn="0"/>
            </w:pPr>
            <w:r w:rsidRPr="00C65DA2">
              <w:t>High</w:t>
            </w:r>
          </w:p>
        </w:tc>
        <w:tc>
          <w:tcPr>
            <w:tcW w:w="0" w:type="auto"/>
            <w:hideMark/>
          </w:tcPr>
          <w:p w14:paraId="7BB8DFC6" w14:textId="77777777" w:rsidR="00C65DA2" w:rsidRPr="00C65DA2" w:rsidRDefault="00C65DA2" w:rsidP="00C65DA2">
            <w:pPr>
              <w:spacing w:after="160" w:line="278" w:lineRule="auto"/>
              <w:cnfStyle w:val="000000100000" w:firstRow="0" w:lastRow="0" w:firstColumn="0" w:lastColumn="0" w:oddVBand="0" w:evenVBand="0" w:oddHBand="1" w:evenHBand="0" w:firstRowFirstColumn="0" w:firstRowLastColumn="0" w:lastRowFirstColumn="0" w:lastRowLastColumn="0"/>
            </w:pPr>
            <w:r w:rsidRPr="00C65DA2">
              <w:t>Very High</w:t>
            </w:r>
          </w:p>
        </w:tc>
      </w:tr>
      <w:tr w:rsidR="00C65DA2" w:rsidRPr="00C65DA2" w14:paraId="4C0872C6" w14:textId="77777777" w:rsidTr="00D20B4D">
        <w:tc>
          <w:tcPr>
            <w:cnfStyle w:val="001000000000" w:firstRow="0" w:lastRow="0" w:firstColumn="1" w:lastColumn="0" w:oddVBand="0" w:evenVBand="0" w:oddHBand="0" w:evenHBand="0" w:firstRowFirstColumn="0" w:firstRowLastColumn="0" w:lastRowFirstColumn="0" w:lastRowLastColumn="0"/>
            <w:tcW w:w="0" w:type="auto"/>
            <w:hideMark/>
          </w:tcPr>
          <w:p w14:paraId="527CAABC" w14:textId="77777777" w:rsidR="00C65DA2" w:rsidRPr="00C65DA2" w:rsidRDefault="00C65DA2" w:rsidP="00C65DA2">
            <w:pPr>
              <w:spacing w:after="160" w:line="278" w:lineRule="auto"/>
            </w:pPr>
            <w:r w:rsidRPr="00C65DA2">
              <w:t>Sampling Rate</w:t>
            </w:r>
          </w:p>
        </w:tc>
        <w:tc>
          <w:tcPr>
            <w:tcW w:w="0" w:type="auto"/>
            <w:hideMark/>
          </w:tcPr>
          <w:p w14:paraId="13AEC4FE" w14:textId="77777777" w:rsidR="00C65DA2" w:rsidRPr="00C65DA2" w:rsidRDefault="00C65DA2" w:rsidP="00C65DA2">
            <w:pPr>
              <w:spacing w:after="160" w:line="278" w:lineRule="auto"/>
              <w:cnfStyle w:val="000000000000" w:firstRow="0" w:lastRow="0" w:firstColumn="0" w:lastColumn="0" w:oddVBand="0" w:evenVBand="0" w:oddHBand="0" w:evenHBand="0" w:firstRowFirstColumn="0" w:firstRowLastColumn="0" w:lastRowFirstColumn="0" w:lastRowLastColumn="0"/>
            </w:pPr>
            <w:r w:rsidRPr="00C65DA2">
              <w:t>High</w:t>
            </w:r>
          </w:p>
        </w:tc>
        <w:tc>
          <w:tcPr>
            <w:tcW w:w="0" w:type="auto"/>
            <w:hideMark/>
          </w:tcPr>
          <w:p w14:paraId="32C7FDD2" w14:textId="77777777" w:rsidR="00C65DA2" w:rsidRPr="00C65DA2" w:rsidRDefault="00C65DA2" w:rsidP="00C65DA2">
            <w:pPr>
              <w:spacing w:after="160" w:line="278" w:lineRule="auto"/>
              <w:cnfStyle w:val="000000000000" w:firstRow="0" w:lastRow="0" w:firstColumn="0" w:lastColumn="0" w:oddVBand="0" w:evenVBand="0" w:oddHBand="0" w:evenHBand="0" w:firstRowFirstColumn="0" w:firstRowLastColumn="0" w:lastRowFirstColumn="0" w:lastRowLastColumn="0"/>
            </w:pPr>
            <w:r w:rsidRPr="00C65DA2">
              <w:t>Low</w:t>
            </w:r>
          </w:p>
        </w:tc>
        <w:tc>
          <w:tcPr>
            <w:tcW w:w="0" w:type="auto"/>
            <w:hideMark/>
          </w:tcPr>
          <w:p w14:paraId="3D6127F2" w14:textId="77777777" w:rsidR="00C65DA2" w:rsidRPr="00C65DA2" w:rsidRDefault="00C65DA2" w:rsidP="00C65DA2">
            <w:pPr>
              <w:spacing w:after="160" w:line="278" w:lineRule="auto"/>
              <w:cnfStyle w:val="000000000000" w:firstRow="0" w:lastRow="0" w:firstColumn="0" w:lastColumn="0" w:oddVBand="0" w:evenVBand="0" w:oddHBand="0" w:evenHBand="0" w:firstRowFirstColumn="0" w:firstRowLastColumn="0" w:lastRowFirstColumn="0" w:lastRowLastColumn="0"/>
            </w:pPr>
            <w:r w:rsidRPr="00C65DA2">
              <w:t>High</w:t>
            </w:r>
          </w:p>
        </w:tc>
        <w:tc>
          <w:tcPr>
            <w:tcW w:w="0" w:type="auto"/>
            <w:hideMark/>
          </w:tcPr>
          <w:p w14:paraId="534653C4" w14:textId="77777777" w:rsidR="00C65DA2" w:rsidRPr="00C65DA2" w:rsidRDefault="00C65DA2" w:rsidP="00C65DA2">
            <w:pPr>
              <w:spacing w:after="160" w:line="278" w:lineRule="auto"/>
              <w:cnfStyle w:val="000000000000" w:firstRow="0" w:lastRow="0" w:firstColumn="0" w:lastColumn="0" w:oddVBand="0" w:evenVBand="0" w:oddHBand="0" w:evenHBand="0" w:firstRowFirstColumn="0" w:firstRowLastColumn="0" w:lastRowFirstColumn="0" w:lastRowLastColumn="0"/>
            </w:pPr>
            <w:r w:rsidRPr="00C65DA2">
              <w:t>High</w:t>
            </w:r>
          </w:p>
        </w:tc>
      </w:tr>
      <w:tr w:rsidR="00C65DA2" w:rsidRPr="00C65DA2" w14:paraId="45F45023" w14:textId="77777777" w:rsidTr="00D20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7F755" w14:textId="77777777" w:rsidR="00C65DA2" w:rsidRPr="00C65DA2" w:rsidRDefault="00C65DA2" w:rsidP="00C65DA2">
            <w:pPr>
              <w:spacing w:after="160" w:line="278" w:lineRule="auto"/>
            </w:pPr>
            <w:r w:rsidRPr="00C65DA2">
              <w:t>Stability</w:t>
            </w:r>
          </w:p>
        </w:tc>
        <w:tc>
          <w:tcPr>
            <w:tcW w:w="0" w:type="auto"/>
            <w:hideMark/>
          </w:tcPr>
          <w:p w14:paraId="47487D2D" w14:textId="77777777" w:rsidR="00C65DA2" w:rsidRPr="00C65DA2" w:rsidRDefault="00C65DA2" w:rsidP="00C65DA2">
            <w:pPr>
              <w:spacing w:after="160" w:line="278" w:lineRule="auto"/>
              <w:cnfStyle w:val="000000100000" w:firstRow="0" w:lastRow="0" w:firstColumn="0" w:lastColumn="0" w:oddVBand="0" w:evenVBand="0" w:oddHBand="1" w:evenHBand="0" w:firstRowFirstColumn="0" w:firstRowLastColumn="0" w:lastRowFirstColumn="0" w:lastRowLastColumn="0"/>
            </w:pPr>
            <w:r w:rsidRPr="00C65DA2">
              <w:t>Low</w:t>
            </w:r>
          </w:p>
        </w:tc>
        <w:tc>
          <w:tcPr>
            <w:tcW w:w="0" w:type="auto"/>
            <w:hideMark/>
          </w:tcPr>
          <w:p w14:paraId="42F70695" w14:textId="77777777" w:rsidR="00C65DA2" w:rsidRPr="00C65DA2" w:rsidRDefault="00C65DA2" w:rsidP="00C65DA2">
            <w:pPr>
              <w:spacing w:after="160" w:line="278" w:lineRule="auto"/>
              <w:cnfStyle w:val="000000100000" w:firstRow="0" w:lastRow="0" w:firstColumn="0" w:lastColumn="0" w:oddVBand="0" w:evenVBand="0" w:oddHBand="1" w:evenHBand="0" w:firstRowFirstColumn="0" w:firstRowLastColumn="0" w:lastRowFirstColumn="0" w:lastRowLastColumn="0"/>
            </w:pPr>
            <w:r w:rsidRPr="00C65DA2">
              <w:t>Very High</w:t>
            </w:r>
          </w:p>
        </w:tc>
        <w:tc>
          <w:tcPr>
            <w:tcW w:w="0" w:type="auto"/>
            <w:hideMark/>
          </w:tcPr>
          <w:p w14:paraId="19C456CD" w14:textId="77777777" w:rsidR="00C65DA2" w:rsidRPr="00C65DA2" w:rsidRDefault="00C65DA2" w:rsidP="00C65DA2">
            <w:pPr>
              <w:spacing w:after="160" w:line="278" w:lineRule="auto"/>
              <w:cnfStyle w:val="000000100000" w:firstRow="0" w:lastRow="0" w:firstColumn="0" w:lastColumn="0" w:oddVBand="0" w:evenVBand="0" w:oddHBand="1" w:evenHBand="0" w:firstRowFirstColumn="0" w:firstRowLastColumn="0" w:lastRowFirstColumn="0" w:lastRowLastColumn="0"/>
            </w:pPr>
            <w:r w:rsidRPr="00C65DA2">
              <w:t>High</w:t>
            </w:r>
          </w:p>
        </w:tc>
        <w:tc>
          <w:tcPr>
            <w:tcW w:w="0" w:type="auto"/>
            <w:hideMark/>
          </w:tcPr>
          <w:p w14:paraId="1C42B3B1" w14:textId="77777777" w:rsidR="00C65DA2" w:rsidRPr="00C65DA2" w:rsidRDefault="00C65DA2" w:rsidP="00C65DA2">
            <w:pPr>
              <w:spacing w:after="160" w:line="278" w:lineRule="auto"/>
              <w:cnfStyle w:val="000000100000" w:firstRow="0" w:lastRow="0" w:firstColumn="0" w:lastColumn="0" w:oddVBand="0" w:evenVBand="0" w:oddHBand="1" w:evenHBand="0" w:firstRowFirstColumn="0" w:firstRowLastColumn="0" w:lastRowFirstColumn="0" w:lastRowLastColumn="0"/>
            </w:pPr>
            <w:r w:rsidRPr="00C65DA2">
              <w:t>Very High</w:t>
            </w:r>
          </w:p>
        </w:tc>
      </w:tr>
      <w:tr w:rsidR="00C65DA2" w:rsidRPr="00C65DA2" w14:paraId="404FEB6B" w14:textId="77777777" w:rsidTr="00D20B4D">
        <w:tc>
          <w:tcPr>
            <w:cnfStyle w:val="001000000000" w:firstRow="0" w:lastRow="0" w:firstColumn="1" w:lastColumn="0" w:oddVBand="0" w:evenVBand="0" w:oddHBand="0" w:evenHBand="0" w:firstRowFirstColumn="0" w:firstRowLastColumn="0" w:lastRowFirstColumn="0" w:lastRowLastColumn="0"/>
            <w:tcW w:w="0" w:type="auto"/>
            <w:hideMark/>
          </w:tcPr>
          <w:p w14:paraId="48B32974" w14:textId="77777777" w:rsidR="00C65DA2" w:rsidRPr="00C65DA2" w:rsidRDefault="00C65DA2" w:rsidP="00C65DA2">
            <w:pPr>
              <w:spacing w:after="160" w:line="278" w:lineRule="auto"/>
            </w:pPr>
            <w:r w:rsidRPr="00C65DA2">
              <w:t>Practicality</w:t>
            </w:r>
          </w:p>
        </w:tc>
        <w:tc>
          <w:tcPr>
            <w:tcW w:w="0" w:type="auto"/>
            <w:hideMark/>
          </w:tcPr>
          <w:p w14:paraId="1C4A1FB5" w14:textId="77777777" w:rsidR="00C65DA2" w:rsidRPr="00C65DA2" w:rsidRDefault="00C65DA2" w:rsidP="00C65DA2">
            <w:pPr>
              <w:spacing w:after="160" w:line="278" w:lineRule="auto"/>
              <w:cnfStyle w:val="000000000000" w:firstRow="0" w:lastRow="0" w:firstColumn="0" w:lastColumn="0" w:oddVBand="0" w:evenVBand="0" w:oddHBand="0" w:evenHBand="0" w:firstRowFirstColumn="0" w:firstRowLastColumn="0" w:lastRowFirstColumn="0" w:lastRowLastColumn="0"/>
            </w:pPr>
            <w:r w:rsidRPr="00C65DA2">
              <w:t>High</w:t>
            </w:r>
          </w:p>
        </w:tc>
        <w:tc>
          <w:tcPr>
            <w:tcW w:w="0" w:type="auto"/>
            <w:hideMark/>
          </w:tcPr>
          <w:p w14:paraId="62AF310D" w14:textId="77777777" w:rsidR="00C65DA2" w:rsidRPr="00C65DA2" w:rsidRDefault="00C65DA2" w:rsidP="00C65DA2">
            <w:pPr>
              <w:spacing w:after="160" w:line="278" w:lineRule="auto"/>
              <w:cnfStyle w:val="000000000000" w:firstRow="0" w:lastRow="0" w:firstColumn="0" w:lastColumn="0" w:oddVBand="0" w:evenVBand="0" w:oddHBand="0" w:evenHBand="0" w:firstRowFirstColumn="0" w:firstRowLastColumn="0" w:lastRowFirstColumn="0" w:lastRowLastColumn="0"/>
            </w:pPr>
            <w:r w:rsidRPr="00C65DA2">
              <w:t>Medium</w:t>
            </w:r>
          </w:p>
        </w:tc>
        <w:tc>
          <w:tcPr>
            <w:tcW w:w="0" w:type="auto"/>
            <w:hideMark/>
          </w:tcPr>
          <w:p w14:paraId="75F9B8CE" w14:textId="77777777" w:rsidR="00C65DA2" w:rsidRPr="00C65DA2" w:rsidRDefault="00C65DA2" w:rsidP="00C65DA2">
            <w:pPr>
              <w:spacing w:after="160" w:line="278" w:lineRule="auto"/>
              <w:cnfStyle w:val="000000000000" w:firstRow="0" w:lastRow="0" w:firstColumn="0" w:lastColumn="0" w:oddVBand="0" w:evenVBand="0" w:oddHBand="0" w:evenHBand="0" w:firstRowFirstColumn="0" w:firstRowLastColumn="0" w:lastRowFirstColumn="0" w:lastRowLastColumn="0"/>
            </w:pPr>
            <w:r w:rsidRPr="00C65DA2">
              <w:t>High</w:t>
            </w:r>
          </w:p>
        </w:tc>
        <w:tc>
          <w:tcPr>
            <w:tcW w:w="0" w:type="auto"/>
            <w:hideMark/>
          </w:tcPr>
          <w:p w14:paraId="0833A50F" w14:textId="77777777" w:rsidR="00C65DA2" w:rsidRPr="00C65DA2" w:rsidRDefault="00C65DA2" w:rsidP="00C65DA2">
            <w:pPr>
              <w:spacing w:after="160" w:line="278" w:lineRule="auto"/>
              <w:cnfStyle w:val="000000000000" w:firstRow="0" w:lastRow="0" w:firstColumn="0" w:lastColumn="0" w:oddVBand="0" w:evenVBand="0" w:oddHBand="0" w:evenHBand="0" w:firstRowFirstColumn="0" w:firstRowLastColumn="0" w:lastRowFirstColumn="0" w:lastRowLastColumn="0"/>
            </w:pPr>
            <w:r w:rsidRPr="00C65DA2">
              <w:t>Very High</w:t>
            </w:r>
          </w:p>
        </w:tc>
      </w:tr>
    </w:tbl>
    <w:p w14:paraId="55073FD6" w14:textId="77777777" w:rsidR="00C65DA2" w:rsidRPr="00C65DA2" w:rsidRDefault="00C65DA2" w:rsidP="00C65DA2">
      <w:pPr>
        <w:rPr>
          <w:b/>
          <w:bCs/>
        </w:rPr>
      </w:pPr>
      <w:r w:rsidRPr="00C65DA2">
        <w:rPr>
          <w:b/>
          <w:bCs/>
        </w:rPr>
        <w:t>Key Insight:</w:t>
      </w:r>
    </w:p>
    <w:p w14:paraId="1228D806" w14:textId="77777777" w:rsidR="00C65DA2" w:rsidRPr="00C65DA2" w:rsidRDefault="00C65DA2" w:rsidP="00C65DA2">
      <w:r w:rsidRPr="00C65DA2">
        <w:rPr>
          <w:b/>
          <w:bCs/>
        </w:rPr>
        <w:t>Hybrid sensing surpasses both individual sensor performance levels and creates an entirely new capability class: high-speed, high-precision, self-correcting sensing.</w:t>
      </w:r>
    </w:p>
    <w:p w14:paraId="43F42B81" w14:textId="77777777" w:rsidR="00C65DA2" w:rsidRPr="00C65DA2" w:rsidRDefault="00000000" w:rsidP="00C65DA2">
      <w:r>
        <w:pict w14:anchorId="59A4E06F">
          <v:rect id="_x0000_i1067" style="width:0;height:1.5pt" o:hralign="center" o:hrstd="t" o:hr="t" fillcolor="#a0a0a0" stroked="f"/>
        </w:pict>
      </w:r>
    </w:p>
    <w:p w14:paraId="1DDBDD39" w14:textId="77777777" w:rsidR="00F8223A" w:rsidRDefault="00F8223A" w:rsidP="00C65DA2">
      <w:pPr>
        <w:rPr>
          <w:b/>
          <w:bCs/>
        </w:rPr>
      </w:pPr>
    </w:p>
    <w:p w14:paraId="4318E198" w14:textId="77777777" w:rsidR="00F8223A" w:rsidRDefault="00F8223A" w:rsidP="00C65DA2">
      <w:pPr>
        <w:rPr>
          <w:b/>
          <w:bCs/>
        </w:rPr>
      </w:pPr>
    </w:p>
    <w:p w14:paraId="2E440356" w14:textId="77777777" w:rsidR="00F8223A" w:rsidRDefault="00F8223A" w:rsidP="00C65DA2">
      <w:pPr>
        <w:rPr>
          <w:b/>
          <w:bCs/>
        </w:rPr>
      </w:pPr>
    </w:p>
    <w:p w14:paraId="0935DF17" w14:textId="2C936986" w:rsidR="00C65DA2" w:rsidRPr="00C65DA2" w:rsidRDefault="00C65DA2" w:rsidP="00C65DA2">
      <w:pPr>
        <w:rPr>
          <w:b/>
          <w:bCs/>
        </w:rPr>
      </w:pPr>
      <w:r w:rsidRPr="00C65DA2">
        <w:rPr>
          <w:b/>
          <w:bCs/>
        </w:rPr>
        <w:lastRenderedPageBreak/>
        <w:t>4.8 Interpretation of Results</w:t>
      </w:r>
    </w:p>
    <w:p w14:paraId="72BC260E" w14:textId="77777777" w:rsidR="00C65DA2" w:rsidRPr="00C65DA2" w:rsidRDefault="00C65DA2" w:rsidP="00C65DA2">
      <w:r w:rsidRPr="00C65DA2">
        <w:t>The system demonstrates that:</w:t>
      </w:r>
    </w:p>
    <w:p w14:paraId="370CE9D6" w14:textId="77777777" w:rsidR="00C65DA2" w:rsidRPr="00C65DA2" w:rsidRDefault="00C65DA2" w:rsidP="00C65DA2">
      <w:pPr>
        <w:numPr>
          <w:ilvl w:val="0"/>
          <w:numId w:val="33"/>
        </w:numPr>
      </w:pPr>
      <w:r w:rsidRPr="00C65DA2">
        <w:rPr>
          <w:b/>
          <w:bCs/>
        </w:rPr>
        <w:t>MEMS sensors require correction</w:t>
      </w:r>
      <w:r w:rsidRPr="00C65DA2">
        <w:t>, not replacement</w:t>
      </w:r>
    </w:p>
    <w:p w14:paraId="05738F3D" w14:textId="77777777" w:rsidR="00C65DA2" w:rsidRPr="00C65DA2" w:rsidRDefault="00C65DA2" w:rsidP="00C65DA2">
      <w:pPr>
        <w:numPr>
          <w:ilvl w:val="0"/>
          <w:numId w:val="33"/>
        </w:numPr>
      </w:pPr>
      <w:r w:rsidRPr="00C65DA2">
        <w:rPr>
          <w:b/>
          <w:bCs/>
        </w:rPr>
        <w:t>Quantum sensors provide missing stability</w:t>
      </w:r>
      <w:r w:rsidRPr="00C65DA2">
        <w:t>, but cannot operate alone</w:t>
      </w:r>
    </w:p>
    <w:p w14:paraId="3D4AB821" w14:textId="77777777" w:rsidR="00C65DA2" w:rsidRPr="00C65DA2" w:rsidRDefault="00C65DA2" w:rsidP="00C65DA2">
      <w:pPr>
        <w:numPr>
          <w:ilvl w:val="0"/>
          <w:numId w:val="33"/>
        </w:numPr>
      </w:pPr>
      <w:r w:rsidRPr="00C65DA2">
        <w:rPr>
          <w:b/>
          <w:bCs/>
        </w:rPr>
        <w:t>Kalman filters elegantly combine strengths of both</w:t>
      </w:r>
    </w:p>
    <w:p w14:paraId="7686A0D4" w14:textId="77777777" w:rsidR="00C65DA2" w:rsidRPr="00C65DA2" w:rsidRDefault="00C65DA2" w:rsidP="00C65DA2">
      <w:pPr>
        <w:numPr>
          <w:ilvl w:val="0"/>
          <w:numId w:val="33"/>
        </w:numPr>
      </w:pPr>
      <w:r w:rsidRPr="00C65DA2">
        <w:rPr>
          <w:b/>
          <w:bCs/>
        </w:rPr>
        <w:t>PID makes the system adapt in real time</w:t>
      </w:r>
      <w:r w:rsidRPr="00C65DA2">
        <w:t>, not just estimate</w:t>
      </w:r>
    </w:p>
    <w:p w14:paraId="25D4D2DD" w14:textId="77777777" w:rsidR="00C65DA2" w:rsidRPr="00C65DA2" w:rsidRDefault="00C65DA2" w:rsidP="00C65DA2">
      <w:pPr>
        <w:numPr>
          <w:ilvl w:val="0"/>
          <w:numId w:val="33"/>
        </w:numPr>
      </w:pPr>
      <w:r w:rsidRPr="00C65DA2">
        <w:rPr>
          <w:b/>
          <w:bCs/>
        </w:rPr>
        <w:t>IoT integration enables industry-grade utility</w:t>
      </w:r>
    </w:p>
    <w:p w14:paraId="70AA26D9" w14:textId="77B03412" w:rsidR="00C65DA2" w:rsidRPr="00C65DA2" w:rsidRDefault="00C65DA2" w:rsidP="00C65DA2">
      <w:r w:rsidRPr="00C65DA2">
        <w:t>This validates the core premise of the project:</w:t>
      </w:r>
      <w:r w:rsidRPr="00C65DA2">
        <w:br/>
      </w:r>
      <w:r w:rsidRPr="00C65DA2">
        <w:rPr>
          <w:b/>
          <w:bCs/>
        </w:rPr>
        <w:t xml:space="preserve">Hybrid sensing is not just beneficial </w:t>
      </w:r>
      <w:r w:rsidR="00497A51">
        <w:rPr>
          <w:b/>
          <w:bCs/>
        </w:rPr>
        <w:t>-</w:t>
      </w:r>
      <w:r w:rsidRPr="00C65DA2">
        <w:rPr>
          <w:b/>
          <w:bCs/>
        </w:rPr>
        <w:t xml:space="preserve"> it is essential for next-generation intelligent systems.</w:t>
      </w:r>
    </w:p>
    <w:p w14:paraId="4AA1465F" w14:textId="77777777" w:rsidR="00C65DA2" w:rsidRPr="00C65DA2" w:rsidRDefault="00000000" w:rsidP="00C65DA2">
      <w:r>
        <w:pict w14:anchorId="2542F8DD">
          <v:rect id="_x0000_i1068" style="width:0;height:1.5pt" o:hralign="center" o:hrstd="t" o:hr="t" fillcolor="#a0a0a0" stroked="f"/>
        </w:pict>
      </w:r>
    </w:p>
    <w:p w14:paraId="281587F3" w14:textId="77777777" w:rsidR="00C65DA2" w:rsidRPr="00C65DA2" w:rsidRDefault="00C65DA2" w:rsidP="00C65DA2">
      <w:pPr>
        <w:rPr>
          <w:b/>
          <w:bCs/>
        </w:rPr>
      </w:pPr>
      <w:r w:rsidRPr="00C65DA2">
        <w:rPr>
          <w:b/>
          <w:bCs/>
        </w:rPr>
        <w:t>4.9 Discussion of Practical Implications</w:t>
      </w:r>
    </w:p>
    <w:p w14:paraId="5D0D3C28" w14:textId="77777777" w:rsidR="00C65DA2" w:rsidRPr="00C65DA2" w:rsidRDefault="00C65DA2" w:rsidP="00C65DA2">
      <w:pPr>
        <w:rPr>
          <w:b/>
          <w:bCs/>
        </w:rPr>
      </w:pPr>
      <w:r w:rsidRPr="00C65DA2">
        <w:rPr>
          <w:b/>
          <w:bCs/>
        </w:rPr>
        <w:t>Industry</w:t>
      </w:r>
    </w:p>
    <w:p w14:paraId="5FC9C44A" w14:textId="77777777" w:rsidR="00C65DA2" w:rsidRPr="00C65DA2" w:rsidRDefault="00C65DA2" w:rsidP="00C65DA2">
      <w:pPr>
        <w:numPr>
          <w:ilvl w:val="0"/>
          <w:numId w:val="34"/>
        </w:numPr>
      </w:pPr>
      <w:r w:rsidRPr="00C65DA2">
        <w:t>Safer structural health monitoring</w:t>
      </w:r>
    </w:p>
    <w:p w14:paraId="5A7C2B17" w14:textId="77777777" w:rsidR="00C65DA2" w:rsidRPr="00C65DA2" w:rsidRDefault="00C65DA2" w:rsidP="00C65DA2">
      <w:pPr>
        <w:numPr>
          <w:ilvl w:val="0"/>
          <w:numId w:val="34"/>
        </w:numPr>
      </w:pPr>
      <w:r w:rsidRPr="00C65DA2">
        <w:t>Higher precision industrial automation</w:t>
      </w:r>
    </w:p>
    <w:p w14:paraId="688DF3E2" w14:textId="77777777" w:rsidR="00C65DA2" w:rsidRPr="00C65DA2" w:rsidRDefault="00C65DA2" w:rsidP="00C65DA2">
      <w:pPr>
        <w:numPr>
          <w:ilvl w:val="0"/>
          <w:numId w:val="34"/>
        </w:numPr>
      </w:pPr>
      <w:r w:rsidRPr="00C65DA2">
        <w:t>Early fault detection in rotating machines</w:t>
      </w:r>
    </w:p>
    <w:p w14:paraId="28D21FD6" w14:textId="77777777" w:rsidR="00C65DA2" w:rsidRPr="00C65DA2" w:rsidRDefault="00C65DA2" w:rsidP="00C65DA2">
      <w:pPr>
        <w:rPr>
          <w:b/>
          <w:bCs/>
        </w:rPr>
      </w:pPr>
      <w:r w:rsidRPr="00C65DA2">
        <w:rPr>
          <w:b/>
          <w:bCs/>
        </w:rPr>
        <w:t>Healthcare</w:t>
      </w:r>
    </w:p>
    <w:p w14:paraId="201C1C73" w14:textId="77777777" w:rsidR="00C65DA2" w:rsidRPr="00C65DA2" w:rsidRDefault="00C65DA2" w:rsidP="00C65DA2">
      <w:pPr>
        <w:numPr>
          <w:ilvl w:val="0"/>
          <w:numId w:val="35"/>
        </w:numPr>
      </w:pPr>
      <w:r w:rsidRPr="00C65DA2">
        <w:t>High fidelity biomedical sensors</w:t>
      </w:r>
    </w:p>
    <w:p w14:paraId="2555E935" w14:textId="560EFA7B" w:rsidR="00F8223A" w:rsidRPr="00F8223A" w:rsidRDefault="00C65DA2" w:rsidP="00C65DA2">
      <w:pPr>
        <w:numPr>
          <w:ilvl w:val="0"/>
          <w:numId w:val="35"/>
        </w:numPr>
      </w:pPr>
      <w:r w:rsidRPr="00C65DA2">
        <w:t>Accurate physiological monitoring</w:t>
      </w:r>
    </w:p>
    <w:p w14:paraId="45F40752" w14:textId="51041992" w:rsidR="00C65DA2" w:rsidRPr="00C65DA2" w:rsidRDefault="00C65DA2" w:rsidP="00C65DA2">
      <w:pPr>
        <w:rPr>
          <w:b/>
          <w:bCs/>
        </w:rPr>
      </w:pPr>
      <w:r w:rsidRPr="00C65DA2">
        <w:rPr>
          <w:b/>
          <w:bCs/>
        </w:rPr>
        <w:t>Environment</w:t>
      </w:r>
    </w:p>
    <w:p w14:paraId="3DC9BB84" w14:textId="77777777" w:rsidR="00C65DA2" w:rsidRPr="00C65DA2" w:rsidRDefault="00C65DA2" w:rsidP="00C65DA2">
      <w:pPr>
        <w:numPr>
          <w:ilvl w:val="0"/>
          <w:numId w:val="36"/>
        </w:numPr>
      </w:pPr>
      <w:r w:rsidRPr="00C65DA2">
        <w:t>Stable long-term climate measurements</w:t>
      </w:r>
    </w:p>
    <w:p w14:paraId="470EF528" w14:textId="7320E18F" w:rsidR="00F8223A" w:rsidRPr="00F8223A" w:rsidRDefault="00C65DA2" w:rsidP="00C65DA2">
      <w:pPr>
        <w:numPr>
          <w:ilvl w:val="0"/>
          <w:numId w:val="36"/>
        </w:numPr>
      </w:pPr>
      <w:r w:rsidRPr="00C65DA2">
        <w:t>Reliable pollutant tracking</w:t>
      </w:r>
    </w:p>
    <w:p w14:paraId="4589AB7A" w14:textId="5908F0E9" w:rsidR="00C65DA2" w:rsidRPr="00C65DA2" w:rsidRDefault="00C65DA2" w:rsidP="00C65DA2">
      <w:pPr>
        <w:rPr>
          <w:b/>
          <w:bCs/>
        </w:rPr>
      </w:pPr>
      <w:r w:rsidRPr="00C65DA2">
        <w:rPr>
          <w:b/>
          <w:bCs/>
        </w:rPr>
        <w:t>Defence &amp; Aerospace</w:t>
      </w:r>
    </w:p>
    <w:p w14:paraId="4D844FB2" w14:textId="77777777" w:rsidR="00C65DA2" w:rsidRPr="00C65DA2" w:rsidRDefault="00C65DA2" w:rsidP="00C65DA2">
      <w:pPr>
        <w:numPr>
          <w:ilvl w:val="0"/>
          <w:numId w:val="37"/>
        </w:numPr>
      </w:pPr>
      <w:r w:rsidRPr="00C65DA2">
        <w:t>High-precision inertial navigation</w:t>
      </w:r>
    </w:p>
    <w:p w14:paraId="67F23A7A" w14:textId="77777777" w:rsidR="00C65DA2" w:rsidRPr="00C65DA2" w:rsidRDefault="00C65DA2" w:rsidP="00C65DA2">
      <w:pPr>
        <w:numPr>
          <w:ilvl w:val="0"/>
          <w:numId w:val="37"/>
        </w:numPr>
      </w:pPr>
      <w:r w:rsidRPr="00C65DA2">
        <w:t>Drift-free battlefield instrumentation</w:t>
      </w:r>
    </w:p>
    <w:p w14:paraId="52BA39DA" w14:textId="77777777" w:rsidR="00C65DA2" w:rsidRPr="00C65DA2" w:rsidRDefault="00C65DA2" w:rsidP="00C65DA2">
      <w:r w:rsidRPr="00C65DA2">
        <w:rPr>
          <w:b/>
          <w:bCs/>
        </w:rPr>
        <w:t>This positions the hybrid architecture as a highly valuable and scalable innovation.</w:t>
      </w:r>
    </w:p>
    <w:p w14:paraId="4D4A50BD" w14:textId="77777777" w:rsidR="00C65DA2" w:rsidRPr="00C65DA2" w:rsidRDefault="00000000" w:rsidP="00C65DA2">
      <w:r>
        <w:pict w14:anchorId="1551F767">
          <v:rect id="_x0000_i1069" style="width:0;height:1.5pt" o:hralign="center" o:hrstd="t" o:hr="t" fillcolor="#a0a0a0" stroked="f"/>
        </w:pict>
      </w:r>
    </w:p>
    <w:p w14:paraId="0982B8EC" w14:textId="77777777" w:rsidR="00F8223A" w:rsidRDefault="00F8223A" w:rsidP="00C65DA2">
      <w:pPr>
        <w:rPr>
          <w:b/>
          <w:bCs/>
        </w:rPr>
      </w:pPr>
    </w:p>
    <w:p w14:paraId="5D2D2092" w14:textId="77777777" w:rsidR="00F8223A" w:rsidRDefault="00F8223A" w:rsidP="00C65DA2">
      <w:pPr>
        <w:rPr>
          <w:b/>
          <w:bCs/>
        </w:rPr>
      </w:pPr>
    </w:p>
    <w:p w14:paraId="370835C2" w14:textId="76FCD966" w:rsidR="00C65DA2" w:rsidRPr="00C65DA2" w:rsidRDefault="00C65DA2" w:rsidP="00C65DA2">
      <w:pPr>
        <w:rPr>
          <w:b/>
          <w:bCs/>
        </w:rPr>
      </w:pPr>
      <w:r w:rsidRPr="00C65DA2">
        <w:rPr>
          <w:b/>
          <w:bCs/>
        </w:rPr>
        <w:lastRenderedPageBreak/>
        <w:t>4.10 Conclusion of Results &amp; Discussion</w:t>
      </w:r>
    </w:p>
    <w:p w14:paraId="510317CF" w14:textId="77777777" w:rsidR="00C65DA2" w:rsidRPr="00C65DA2" w:rsidRDefault="00C65DA2" w:rsidP="00C65DA2">
      <w:r w:rsidRPr="00C65DA2">
        <w:t>The experimental evaluation demonstrates that the Hybrid Quantum–MEMS Sensing System achieves substantial improvements in accuracy, drift reduction, responsiveness, and long-term stability. The fusion of quantum precision, MEMS speed, Kalman estimation, and PID calibration creates a sensing platform that is superior to conventional systems.</w:t>
      </w:r>
    </w:p>
    <w:p w14:paraId="7EB55336" w14:textId="77777777" w:rsidR="00C65DA2" w:rsidRDefault="00C65DA2" w:rsidP="00C65DA2">
      <w:r w:rsidRPr="00C65DA2">
        <w:t>This chapter establishes clear evidence that hybrid sensing is not only feasible but transformative.</w:t>
      </w:r>
    </w:p>
    <w:p w14:paraId="79A6939D" w14:textId="77777777" w:rsidR="00D20B4D" w:rsidRDefault="00D20B4D" w:rsidP="00C65DA2"/>
    <w:p w14:paraId="0E0053FC" w14:textId="77777777" w:rsidR="00D20B4D" w:rsidRPr="00C65DA2" w:rsidRDefault="00D20B4D" w:rsidP="00C65DA2"/>
    <w:p w14:paraId="0BEDA259" w14:textId="77777777" w:rsidR="002D32A5" w:rsidRDefault="002D32A5" w:rsidP="00424E26"/>
    <w:p w14:paraId="75450AD1" w14:textId="77777777" w:rsidR="00171052" w:rsidRDefault="00171052" w:rsidP="00424E26"/>
    <w:p w14:paraId="0ED1D477" w14:textId="77777777" w:rsidR="00171052" w:rsidRDefault="00171052" w:rsidP="00424E26"/>
    <w:p w14:paraId="394AA40B" w14:textId="77777777" w:rsidR="00171052" w:rsidRDefault="00171052" w:rsidP="00424E26"/>
    <w:p w14:paraId="06C0A406" w14:textId="77777777" w:rsidR="00171052" w:rsidRDefault="00171052" w:rsidP="00424E26"/>
    <w:p w14:paraId="579CC6A2" w14:textId="77777777" w:rsidR="00171052" w:rsidRDefault="00171052" w:rsidP="00424E26"/>
    <w:p w14:paraId="3B8FBAA6" w14:textId="77777777" w:rsidR="00171052" w:rsidRDefault="00171052" w:rsidP="00424E26"/>
    <w:p w14:paraId="2A4A34F9" w14:textId="77777777" w:rsidR="00171052" w:rsidRDefault="00171052" w:rsidP="00424E26"/>
    <w:p w14:paraId="600FC73F" w14:textId="77777777" w:rsidR="00F8223A" w:rsidRDefault="00F8223A" w:rsidP="00171052">
      <w:pPr>
        <w:rPr>
          <w:b/>
          <w:bCs/>
          <w:sz w:val="52"/>
          <w:szCs w:val="52"/>
        </w:rPr>
      </w:pPr>
    </w:p>
    <w:p w14:paraId="510F5E41" w14:textId="77777777" w:rsidR="00F8223A" w:rsidRDefault="00F8223A" w:rsidP="00171052">
      <w:pPr>
        <w:rPr>
          <w:b/>
          <w:bCs/>
          <w:sz w:val="52"/>
          <w:szCs w:val="52"/>
        </w:rPr>
      </w:pPr>
    </w:p>
    <w:p w14:paraId="6B1469BE" w14:textId="77777777" w:rsidR="00F8223A" w:rsidRDefault="00F8223A" w:rsidP="00171052">
      <w:pPr>
        <w:rPr>
          <w:b/>
          <w:bCs/>
          <w:sz w:val="52"/>
          <w:szCs w:val="52"/>
        </w:rPr>
      </w:pPr>
    </w:p>
    <w:p w14:paraId="7798B9DB" w14:textId="77777777" w:rsidR="00F8223A" w:rsidRDefault="00F8223A" w:rsidP="00171052">
      <w:pPr>
        <w:rPr>
          <w:b/>
          <w:bCs/>
          <w:sz w:val="52"/>
          <w:szCs w:val="52"/>
        </w:rPr>
      </w:pPr>
    </w:p>
    <w:p w14:paraId="74988C80" w14:textId="77777777" w:rsidR="00F8223A" w:rsidRDefault="00F8223A" w:rsidP="00171052">
      <w:pPr>
        <w:rPr>
          <w:b/>
          <w:bCs/>
          <w:sz w:val="52"/>
          <w:szCs w:val="52"/>
        </w:rPr>
      </w:pPr>
    </w:p>
    <w:p w14:paraId="5A27E012" w14:textId="77777777" w:rsidR="00F8223A" w:rsidRDefault="00F8223A" w:rsidP="00171052">
      <w:pPr>
        <w:rPr>
          <w:b/>
          <w:bCs/>
          <w:sz w:val="52"/>
          <w:szCs w:val="52"/>
        </w:rPr>
      </w:pPr>
    </w:p>
    <w:p w14:paraId="60A7A1B8" w14:textId="559FB5F5" w:rsidR="00171052" w:rsidRPr="00171052" w:rsidRDefault="00171052" w:rsidP="00171052">
      <w:pPr>
        <w:rPr>
          <w:b/>
          <w:bCs/>
          <w:sz w:val="52"/>
          <w:szCs w:val="52"/>
        </w:rPr>
      </w:pPr>
      <w:r w:rsidRPr="00171052">
        <w:rPr>
          <w:b/>
          <w:bCs/>
          <w:sz w:val="52"/>
          <w:szCs w:val="52"/>
        </w:rPr>
        <w:lastRenderedPageBreak/>
        <w:t>5.CONCLUSION AND FUTURE SCOPE</w:t>
      </w:r>
    </w:p>
    <w:p w14:paraId="19F4081B" w14:textId="77777777" w:rsidR="00171052" w:rsidRPr="00171052" w:rsidRDefault="00171052" w:rsidP="00171052">
      <w:pPr>
        <w:rPr>
          <w:b/>
          <w:bCs/>
        </w:rPr>
      </w:pPr>
      <w:r w:rsidRPr="00171052">
        <w:rPr>
          <w:b/>
          <w:bCs/>
        </w:rPr>
        <w:t>5.1 Conclusion</w:t>
      </w:r>
    </w:p>
    <w:p w14:paraId="25694822" w14:textId="77777777" w:rsidR="00497A51" w:rsidRDefault="00497A51" w:rsidP="00497A51">
      <w:r>
        <w:t>The Hybrid Quantum-MEMS Sensing System described in this work efficiently demonstrates how the limitations of conventional MEMS sensors could be overcome through intelligent integration with quantum-derived reference measurements. While MEMS devices provide high sampling rates, compactness, and suitability for real-time monitoring, they also generally exhibit problems like drift, noise, thermal sensitivity, and long-term instability. In contrast, the quantum sensing methods provide superior accuracy, exceptional long-term stability, and drift-free measurements, making them ideal reference points for calibration.</w:t>
      </w:r>
    </w:p>
    <w:p w14:paraId="53010DC0" w14:textId="77777777" w:rsidR="00497A51" w:rsidRDefault="00497A51" w:rsidP="00497A51">
      <w:r>
        <w:t>Through Kalman Filter-based sensor fusion, the system successfully merges high-rate but noisy data from MEMS with low-rate quantum reference signals to create an output that is stable and noise-reduced, with its drift compensated. Further performance enhancement was achieved by using PID-based error feedback that enabled the use of continuous self-calibration, where the MEMS sensor would automatically rectify deviations based on quantum-anchored feedback. This hybrid arrangement significantly exceeds the reliability, accuracy, and robustness achieved by either sensing approach in isolation.</w:t>
      </w:r>
    </w:p>
    <w:p w14:paraId="6A7970F0" w14:textId="77777777" w:rsidR="00497A51" w:rsidRDefault="00497A51" w:rsidP="00497A51">
      <w:r>
        <w:t>The IoT monitoring architecture also enables real-time transmission of fused values, drift behaviour, and calibration parameters to a cloud platform for remote diagnostics and long-term performance tracking. Thus, the confluence of classical sensing speed, quantum stability, adaptive calibration, and IoT transparency has yielded a robust, future-ready sensing architecture relevant to smart infrastructure, biomedical monitoring, industrial automation, environmental sensing, and advanced navigation systems.</w:t>
      </w:r>
    </w:p>
    <w:p w14:paraId="19EDABDA" w14:textId="4FEEA07F" w:rsidR="00171052" w:rsidRPr="00171052" w:rsidRDefault="00497A51" w:rsidP="00497A51">
      <w:r>
        <w:t>Summing up, this work indeed validates the idea that hybrid classical–quantum sensing may turn conventional measurement systems into ultra-precise, robust, self-correcting, and intelligent platforms, thus laying the solid grounds for next-generation precision sensing technologies.</w:t>
      </w:r>
      <w:r w:rsidR="00000000">
        <w:pict w14:anchorId="0131E113">
          <v:rect id="_x0000_i1070" style="width:0;height:1.5pt" o:hralign="center" o:hrstd="t" o:hr="t" fillcolor="#a0a0a0" stroked="f"/>
        </w:pict>
      </w:r>
    </w:p>
    <w:p w14:paraId="3A3914C7" w14:textId="77777777" w:rsidR="000E3983" w:rsidRDefault="000E3983" w:rsidP="00171052">
      <w:pPr>
        <w:rPr>
          <w:b/>
          <w:bCs/>
        </w:rPr>
      </w:pPr>
    </w:p>
    <w:p w14:paraId="13257741" w14:textId="77777777" w:rsidR="000E3983" w:rsidRDefault="000E3983" w:rsidP="00171052">
      <w:pPr>
        <w:rPr>
          <w:b/>
          <w:bCs/>
        </w:rPr>
      </w:pPr>
    </w:p>
    <w:p w14:paraId="42C9AE70" w14:textId="77777777" w:rsidR="000E3983" w:rsidRDefault="000E3983" w:rsidP="00171052">
      <w:pPr>
        <w:rPr>
          <w:b/>
          <w:bCs/>
        </w:rPr>
      </w:pPr>
    </w:p>
    <w:p w14:paraId="04EE2BA1" w14:textId="77777777" w:rsidR="000E3983" w:rsidRDefault="000E3983" w:rsidP="00171052">
      <w:pPr>
        <w:rPr>
          <w:b/>
          <w:bCs/>
        </w:rPr>
      </w:pPr>
    </w:p>
    <w:p w14:paraId="397DB593" w14:textId="77777777" w:rsidR="000E3983" w:rsidRDefault="000E3983" w:rsidP="00171052">
      <w:pPr>
        <w:rPr>
          <w:b/>
          <w:bCs/>
        </w:rPr>
      </w:pPr>
    </w:p>
    <w:p w14:paraId="4DE67CC5" w14:textId="400C78A9" w:rsidR="00171052" w:rsidRPr="00171052" w:rsidRDefault="00171052" w:rsidP="00171052">
      <w:pPr>
        <w:rPr>
          <w:b/>
          <w:bCs/>
        </w:rPr>
      </w:pPr>
      <w:r w:rsidRPr="00171052">
        <w:rPr>
          <w:b/>
          <w:bCs/>
        </w:rPr>
        <w:lastRenderedPageBreak/>
        <w:t>5.2 Future Scope</w:t>
      </w:r>
    </w:p>
    <w:p w14:paraId="1FB7DF2A" w14:textId="77777777" w:rsidR="00497A51" w:rsidRDefault="00497A51" w:rsidP="00497A51">
      <w:r>
        <w:t xml:space="preserve">Nevertheless, the possibilities for further extension of the Hybrid Quantum–MEMS system are huge, with plenty of opportunities to enhance accuracy, intelligence, and scalability. One fruitful direction is the incorporation of AI-driven optimization into the calibration and correction process. Methods like reinforcement learning, genetic algorithms, and LSTM-based drift prediction make the PID loop adaptive and self-learning; this way, the sensor can itself optimize its </w:t>
      </w:r>
      <w:proofErr w:type="spellStart"/>
      <w:r>
        <w:t>behavior</w:t>
      </w:r>
      <w:proofErr w:type="spellEnd"/>
      <w:r>
        <w:t xml:space="preserve"> according to observed noise trends, temperature fluctuations, and drift patterns. Similarly, predictive models-a combination of historical MEMS </w:t>
      </w:r>
      <w:proofErr w:type="spellStart"/>
      <w:r>
        <w:t>behavior</w:t>
      </w:r>
      <w:proofErr w:type="spellEnd"/>
      <w:r>
        <w:t xml:space="preserve"> and quantum-stabilized error trends-can predict drift in advance of the actual event. Here, proactive corrections may be applied by the system, rather than merely reacting to drift after it has occurred.</w:t>
      </w:r>
    </w:p>
    <w:p w14:paraId="6BF9179C" w14:textId="77777777" w:rsidR="00497A51" w:rsidRDefault="00497A51" w:rsidP="00497A51">
      <w:r>
        <w:t xml:space="preserve">Future enhancements might also include sophisticated synchronization schemes, such as the Hybrid Time-Synchronization Protocol (HTSP), for improved alignment of fast MEMS data with the slower quantum measurement cycle, leading to greater accuracy of fusion. On a network level, the architecture can scale up to a distributed self-healing sensing framework wherein multiple MEMS nodes share quantum-calibrated corrections. Various additional refinements, such as blockchain-secured calibration logs, adaptive sampling for energy optimization, and quantum-based noise fingerprinting, further enhance the reliability, security, and intelligence in the platform. Ultimately, expanding the hybrid model toward multi-sensor fusion across the mechanical, optical, thermal, and acoustic domains </w:t>
      </w:r>
      <w:proofErr w:type="gramStart"/>
      <w:r>
        <w:t>paves</w:t>
      </w:r>
      <w:proofErr w:type="gramEnd"/>
      <w:r>
        <w:t xml:space="preserve"> the way for large-scale deployments in smart cities, industrial plants, healthcare, and autonomous systems.</w:t>
      </w:r>
    </w:p>
    <w:p w14:paraId="2053624E" w14:textId="5A680B10" w:rsidR="001460F2" w:rsidRPr="001460F2" w:rsidRDefault="001460F2" w:rsidP="001460F2">
      <w:pPr>
        <w:rPr>
          <w:b/>
          <w:bCs/>
        </w:rPr>
      </w:pPr>
      <w:r w:rsidRPr="001460F2">
        <w:rPr>
          <w:b/>
          <w:bCs/>
        </w:rPr>
        <w:t>5.3 References</w:t>
      </w:r>
    </w:p>
    <w:p w14:paraId="74A22B2B" w14:textId="49F8F70C" w:rsidR="001460F2" w:rsidRDefault="001460F2" w:rsidP="001460F2">
      <w:pPr>
        <w:pStyle w:val="ListParagraph"/>
        <w:numPr>
          <w:ilvl w:val="0"/>
          <w:numId w:val="41"/>
        </w:numPr>
        <w:rPr>
          <w:b/>
          <w:bCs/>
        </w:rPr>
      </w:pPr>
      <w:hyperlink r:id="rId7" w:history="1">
        <w:r w:rsidRPr="00B730F0">
          <w:rPr>
            <w:rStyle w:val="Hyperlink"/>
            <w:b/>
            <w:bCs/>
          </w:rPr>
          <w:t>https://www.sciencedirect.com/science/article/pii/S259000722500022X</w:t>
        </w:r>
      </w:hyperlink>
    </w:p>
    <w:p w14:paraId="03C25A28" w14:textId="748FC133" w:rsidR="001460F2" w:rsidRDefault="001460F2" w:rsidP="001460F2">
      <w:pPr>
        <w:pStyle w:val="ListParagraph"/>
        <w:numPr>
          <w:ilvl w:val="0"/>
          <w:numId w:val="41"/>
        </w:numPr>
        <w:rPr>
          <w:b/>
          <w:bCs/>
        </w:rPr>
      </w:pPr>
      <w:hyperlink r:id="rId8" w:history="1">
        <w:r w:rsidRPr="00B730F0">
          <w:rPr>
            <w:rStyle w:val="Hyperlink"/>
            <w:b/>
            <w:bCs/>
          </w:rPr>
          <w:t>https://ieeexplore.ieee.org/abstract/document/10933926</w:t>
        </w:r>
      </w:hyperlink>
    </w:p>
    <w:p w14:paraId="663ED7B9" w14:textId="0C35953F" w:rsidR="001460F2" w:rsidRDefault="001460F2" w:rsidP="001460F2">
      <w:pPr>
        <w:pStyle w:val="ListParagraph"/>
        <w:numPr>
          <w:ilvl w:val="0"/>
          <w:numId w:val="41"/>
        </w:numPr>
        <w:rPr>
          <w:b/>
          <w:bCs/>
        </w:rPr>
      </w:pPr>
      <w:hyperlink r:id="rId9" w:history="1">
        <w:r w:rsidRPr="00B730F0">
          <w:rPr>
            <w:rStyle w:val="Hyperlink"/>
            <w:b/>
            <w:bCs/>
          </w:rPr>
          <w:t>https://www.mdpi.com/3042-5344/1/2/5</w:t>
        </w:r>
      </w:hyperlink>
    </w:p>
    <w:p w14:paraId="28966BBA" w14:textId="1C612D49" w:rsidR="001460F2" w:rsidRDefault="001460F2" w:rsidP="001460F2">
      <w:pPr>
        <w:pStyle w:val="ListParagraph"/>
        <w:numPr>
          <w:ilvl w:val="0"/>
          <w:numId w:val="41"/>
        </w:numPr>
        <w:rPr>
          <w:b/>
          <w:bCs/>
        </w:rPr>
      </w:pPr>
      <w:hyperlink r:id="rId10" w:history="1">
        <w:r w:rsidRPr="00B730F0">
          <w:rPr>
            <w:rStyle w:val="Hyperlink"/>
            <w:b/>
            <w:bCs/>
          </w:rPr>
          <w:t>https://www.researchgate.net/publication/395894311_Numerical_simulation_methods_for_quantum_sensing_at_parametric_criticality</w:t>
        </w:r>
      </w:hyperlink>
    </w:p>
    <w:p w14:paraId="0324AB09" w14:textId="0CBB96D3" w:rsidR="001460F2" w:rsidRDefault="001460F2" w:rsidP="001460F2">
      <w:pPr>
        <w:pStyle w:val="ListParagraph"/>
        <w:numPr>
          <w:ilvl w:val="0"/>
          <w:numId w:val="41"/>
        </w:numPr>
        <w:rPr>
          <w:b/>
          <w:bCs/>
        </w:rPr>
      </w:pPr>
      <w:hyperlink r:id="rId11" w:history="1">
        <w:r w:rsidRPr="00B730F0">
          <w:rPr>
            <w:rStyle w:val="Hyperlink"/>
            <w:b/>
            <w:bCs/>
          </w:rPr>
          <w:t>https://arxiv.org/pdf/2212.05169</w:t>
        </w:r>
      </w:hyperlink>
    </w:p>
    <w:p w14:paraId="03D579DB" w14:textId="053DE361" w:rsidR="001460F2" w:rsidRDefault="001460F2" w:rsidP="001460F2">
      <w:pPr>
        <w:pStyle w:val="ListParagraph"/>
        <w:numPr>
          <w:ilvl w:val="0"/>
          <w:numId w:val="41"/>
        </w:numPr>
        <w:rPr>
          <w:b/>
          <w:bCs/>
        </w:rPr>
      </w:pPr>
      <w:hyperlink r:id="rId12" w:history="1">
        <w:r w:rsidRPr="00B730F0">
          <w:rPr>
            <w:rStyle w:val="Hyperlink"/>
            <w:b/>
            <w:bCs/>
          </w:rPr>
          <w:t>https://www.youtube.com/watch?v=lKeDW3Zn-vg</w:t>
        </w:r>
      </w:hyperlink>
    </w:p>
    <w:p w14:paraId="24F47E5B" w14:textId="0E4C7AFE" w:rsidR="001460F2" w:rsidRDefault="001460F2" w:rsidP="001460F2">
      <w:pPr>
        <w:pStyle w:val="ListParagraph"/>
        <w:numPr>
          <w:ilvl w:val="0"/>
          <w:numId w:val="41"/>
        </w:numPr>
        <w:rPr>
          <w:b/>
          <w:bCs/>
        </w:rPr>
      </w:pPr>
      <w:hyperlink r:id="rId13" w:history="1">
        <w:r w:rsidRPr="00B730F0">
          <w:rPr>
            <w:rStyle w:val="Hyperlink"/>
            <w:b/>
            <w:bCs/>
          </w:rPr>
          <w:t>https://thequantuminsider.com/2020/11/28/quantum-ally-mems-nems-sensor-technology/</w:t>
        </w:r>
      </w:hyperlink>
    </w:p>
    <w:p w14:paraId="68496443" w14:textId="2A891B11" w:rsidR="001460F2" w:rsidRDefault="001460F2" w:rsidP="001460F2">
      <w:pPr>
        <w:pStyle w:val="ListParagraph"/>
        <w:numPr>
          <w:ilvl w:val="0"/>
          <w:numId w:val="41"/>
        </w:numPr>
        <w:rPr>
          <w:b/>
          <w:bCs/>
        </w:rPr>
      </w:pPr>
      <w:hyperlink r:id="rId14" w:history="1">
        <w:r w:rsidRPr="00B730F0">
          <w:rPr>
            <w:rStyle w:val="Hyperlink"/>
            <w:b/>
            <w:bCs/>
          </w:rPr>
          <w:t>https://www.youtube.com/watch?v=Zj-oDtB47lk</w:t>
        </w:r>
      </w:hyperlink>
    </w:p>
    <w:p w14:paraId="79713B34" w14:textId="77777777" w:rsidR="001460F2" w:rsidRPr="001460F2" w:rsidRDefault="001460F2" w:rsidP="001460F2">
      <w:pPr>
        <w:pStyle w:val="ListParagraph"/>
        <w:rPr>
          <w:b/>
          <w:bCs/>
        </w:rPr>
      </w:pPr>
    </w:p>
    <w:p w14:paraId="28635829" w14:textId="77777777" w:rsidR="001460F2" w:rsidRPr="000969C6" w:rsidRDefault="001460F2" w:rsidP="00424E26"/>
    <w:sectPr w:rsidR="001460F2" w:rsidRPr="000969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43277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AB6BAF"/>
    <w:multiLevelType w:val="multilevel"/>
    <w:tmpl w:val="B796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05551"/>
    <w:multiLevelType w:val="multilevel"/>
    <w:tmpl w:val="A87E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24494"/>
    <w:multiLevelType w:val="multilevel"/>
    <w:tmpl w:val="56E6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D290B"/>
    <w:multiLevelType w:val="multilevel"/>
    <w:tmpl w:val="AE04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44773F"/>
    <w:multiLevelType w:val="multilevel"/>
    <w:tmpl w:val="D66E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70754"/>
    <w:multiLevelType w:val="multilevel"/>
    <w:tmpl w:val="B9F0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C1259"/>
    <w:multiLevelType w:val="multilevel"/>
    <w:tmpl w:val="3EB4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C3AE7"/>
    <w:multiLevelType w:val="multilevel"/>
    <w:tmpl w:val="000C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47295"/>
    <w:multiLevelType w:val="multilevel"/>
    <w:tmpl w:val="38F0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A5817"/>
    <w:multiLevelType w:val="multilevel"/>
    <w:tmpl w:val="7E70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5559E"/>
    <w:multiLevelType w:val="multilevel"/>
    <w:tmpl w:val="CEA2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734C2"/>
    <w:multiLevelType w:val="multilevel"/>
    <w:tmpl w:val="804C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E4163"/>
    <w:multiLevelType w:val="multilevel"/>
    <w:tmpl w:val="8200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E73AC"/>
    <w:multiLevelType w:val="multilevel"/>
    <w:tmpl w:val="96A2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645E6"/>
    <w:multiLevelType w:val="multilevel"/>
    <w:tmpl w:val="AEF0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56B56"/>
    <w:multiLevelType w:val="multilevel"/>
    <w:tmpl w:val="1694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26E99"/>
    <w:multiLevelType w:val="multilevel"/>
    <w:tmpl w:val="6A14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9377C"/>
    <w:multiLevelType w:val="multilevel"/>
    <w:tmpl w:val="BB50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B71E4"/>
    <w:multiLevelType w:val="multilevel"/>
    <w:tmpl w:val="EB10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02544E"/>
    <w:multiLevelType w:val="multilevel"/>
    <w:tmpl w:val="1600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06D56"/>
    <w:multiLevelType w:val="hybridMultilevel"/>
    <w:tmpl w:val="69208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FF7D7E"/>
    <w:multiLevelType w:val="multilevel"/>
    <w:tmpl w:val="2ACE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E69E6"/>
    <w:multiLevelType w:val="multilevel"/>
    <w:tmpl w:val="F248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7D1A62"/>
    <w:multiLevelType w:val="hybridMultilevel"/>
    <w:tmpl w:val="9E3611EA"/>
    <w:lvl w:ilvl="0" w:tplc="40090001">
      <w:start w:val="1"/>
      <w:numFmt w:val="bullet"/>
      <w:lvlText w:val=""/>
      <w:lvlJc w:val="left"/>
      <w:pPr>
        <w:ind w:left="1110" w:hanging="360"/>
      </w:pPr>
      <w:rPr>
        <w:rFonts w:ascii="Symbol" w:hAnsi="Symbol" w:hint="default"/>
      </w:rPr>
    </w:lvl>
    <w:lvl w:ilvl="1" w:tplc="40090003" w:tentative="1">
      <w:start w:val="1"/>
      <w:numFmt w:val="bullet"/>
      <w:lvlText w:val="o"/>
      <w:lvlJc w:val="left"/>
      <w:pPr>
        <w:ind w:left="1830" w:hanging="360"/>
      </w:pPr>
      <w:rPr>
        <w:rFonts w:ascii="Courier New" w:hAnsi="Courier New" w:cs="Courier New" w:hint="default"/>
      </w:rPr>
    </w:lvl>
    <w:lvl w:ilvl="2" w:tplc="40090005" w:tentative="1">
      <w:start w:val="1"/>
      <w:numFmt w:val="bullet"/>
      <w:lvlText w:val=""/>
      <w:lvlJc w:val="left"/>
      <w:pPr>
        <w:ind w:left="2550" w:hanging="360"/>
      </w:pPr>
      <w:rPr>
        <w:rFonts w:ascii="Wingdings" w:hAnsi="Wingdings" w:hint="default"/>
      </w:rPr>
    </w:lvl>
    <w:lvl w:ilvl="3" w:tplc="40090001" w:tentative="1">
      <w:start w:val="1"/>
      <w:numFmt w:val="bullet"/>
      <w:lvlText w:val=""/>
      <w:lvlJc w:val="left"/>
      <w:pPr>
        <w:ind w:left="3270" w:hanging="360"/>
      </w:pPr>
      <w:rPr>
        <w:rFonts w:ascii="Symbol" w:hAnsi="Symbol" w:hint="default"/>
      </w:rPr>
    </w:lvl>
    <w:lvl w:ilvl="4" w:tplc="40090003" w:tentative="1">
      <w:start w:val="1"/>
      <w:numFmt w:val="bullet"/>
      <w:lvlText w:val="o"/>
      <w:lvlJc w:val="left"/>
      <w:pPr>
        <w:ind w:left="3990" w:hanging="360"/>
      </w:pPr>
      <w:rPr>
        <w:rFonts w:ascii="Courier New" w:hAnsi="Courier New" w:cs="Courier New" w:hint="default"/>
      </w:rPr>
    </w:lvl>
    <w:lvl w:ilvl="5" w:tplc="40090005" w:tentative="1">
      <w:start w:val="1"/>
      <w:numFmt w:val="bullet"/>
      <w:lvlText w:val=""/>
      <w:lvlJc w:val="left"/>
      <w:pPr>
        <w:ind w:left="4710" w:hanging="360"/>
      </w:pPr>
      <w:rPr>
        <w:rFonts w:ascii="Wingdings" w:hAnsi="Wingdings" w:hint="default"/>
      </w:rPr>
    </w:lvl>
    <w:lvl w:ilvl="6" w:tplc="40090001" w:tentative="1">
      <w:start w:val="1"/>
      <w:numFmt w:val="bullet"/>
      <w:lvlText w:val=""/>
      <w:lvlJc w:val="left"/>
      <w:pPr>
        <w:ind w:left="5430" w:hanging="360"/>
      </w:pPr>
      <w:rPr>
        <w:rFonts w:ascii="Symbol" w:hAnsi="Symbol" w:hint="default"/>
      </w:rPr>
    </w:lvl>
    <w:lvl w:ilvl="7" w:tplc="40090003" w:tentative="1">
      <w:start w:val="1"/>
      <w:numFmt w:val="bullet"/>
      <w:lvlText w:val="o"/>
      <w:lvlJc w:val="left"/>
      <w:pPr>
        <w:ind w:left="6150" w:hanging="360"/>
      </w:pPr>
      <w:rPr>
        <w:rFonts w:ascii="Courier New" w:hAnsi="Courier New" w:cs="Courier New" w:hint="default"/>
      </w:rPr>
    </w:lvl>
    <w:lvl w:ilvl="8" w:tplc="40090005" w:tentative="1">
      <w:start w:val="1"/>
      <w:numFmt w:val="bullet"/>
      <w:lvlText w:val=""/>
      <w:lvlJc w:val="left"/>
      <w:pPr>
        <w:ind w:left="6870" w:hanging="360"/>
      </w:pPr>
      <w:rPr>
        <w:rFonts w:ascii="Wingdings" w:hAnsi="Wingdings" w:hint="default"/>
      </w:rPr>
    </w:lvl>
  </w:abstractNum>
  <w:abstractNum w:abstractNumId="25" w15:restartNumberingAfterBreak="0">
    <w:nsid w:val="579B0BA1"/>
    <w:multiLevelType w:val="multilevel"/>
    <w:tmpl w:val="C0F6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F0DC2"/>
    <w:multiLevelType w:val="multilevel"/>
    <w:tmpl w:val="F4B0A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14150F"/>
    <w:multiLevelType w:val="multilevel"/>
    <w:tmpl w:val="27BE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3337D"/>
    <w:multiLevelType w:val="multilevel"/>
    <w:tmpl w:val="E1CE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154D78"/>
    <w:multiLevelType w:val="multilevel"/>
    <w:tmpl w:val="96EE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535DB2"/>
    <w:multiLevelType w:val="multilevel"/>
    <w:tmpl w:val="80B6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995291"/>
    <w:multiLevelType w:val="multilevel"/>
    <w:tmpl w:val="8D183B3A"/>
    <w:lvl w:ilvl="0">
      <w:start w:val="1"/>
      <w:numFmt w:val="decimal"/>
      <w:lvlText w:val="%1"/>
      <w:lvlJc w:val="left"/>
      <w:pPr>
        <w:ind w:left="370" w:hanging="370"/>
      </w:pPr>
      <w:rPr>
        <w:rFonts w:hint="default"/>
        <w:b w:val="0"/>
      </w:rPr>
    </w:lvl>
    <w:lvl w:ilvl="1">
      <w:start w:val="1"/>
      <w:numFmt w:val="decimal"/>
      <w:lvlText w:val="%1.%2"/>
      <w:lvlJc w:val="left"/>
      <w:pPr>
        <w:ind w:left="1090" w:hanging="37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560" w:hanging="1800"/>
      </w:pPr>
      <w:rPr>
        <w:rFonts w:hint="default"/>
        <w:b w:val="0"/>
      </w:rPr>
    </w:lvl>
  </w:abstractNum>
  <w:abstractNum w:abstractNumId="32" w15:restartNumberingAfterBreak="0">
    <w:nsid w:val="67597D5A"/>
    <w:multiLevelType w:val="multilevel"/>
    <w:tmpl w:val="9140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2D5663"/>
    <w:multiLevelType w:val="multilevel"/>
    <w:tmpl w:val="C73A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563410"/>
    <w:multiLevelType w:val="multilevel"/>
    <w:tmpl w:val="F01E4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EE75E5"/>
    <w:multiLevelType w:val="multilevel"/>
    <w:tmpl w:val="309C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45A5C"/>
    <w:multiLevelType w:val="multilevel"/>
    <w:tmpl w:val="A986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693201"/>
    <w:multiLevelType w:val="multilevel"/>
    <w:tmpl w:val="28DC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742F42"/>
    <w:multiLevelType w:val="multilevel"/>
    <w:tmpl w:val="8540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D81728"/>
    <w:multiLevelType w:val="multilevel"/>
    <w:tmpl w:val="35566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1E1113"/>
    <w:multiLevelType w:val="hybridMultilevel"/>
    <w:tmpl w:val="41DAB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F507B72"/>
    <w:multiLevelType w:val="multilevel"/>
    <w:tmpl w:val="3FEE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970702">
    <w:abstractNumId w:val="14"/>
  </w:num>
  <w:num w:numId="2" w16cid:durableId="973868853">
    <w:abstractNumId w:val="11"/>
  </w:num>
  <w:num w:numId="3" w16cid:durableId="1517303519">
    <w:abstractNumId w:val="19"/>
  </w:num>
  <w:num w:numId="4" w16cid:durableId="352615270">
    <w:abstractNumId w:val="17"/>
  </w:num>
  <w:num w:numId="5" w16cid:durableId="1312641312">
    <w:abstractNumId w:val="18"/>
  </w:num>
  <w:num w:numId="6" w16cid:durableId="1308971959">
    <w:abstractNumId w:val="33"/>
  </w:num>
  <w:num w:numId="7" w16cid:durableId="672418536">
    <w:abstractNumId w:val="26"/>
  </w:num>
  <w:num w:numId="8" w16cid:durableId="377047425">
    <w:abstractNumId w:val="13"/>
  </w:num>
  <w:num w:numId="9" w16cid:durableId="1103264764">
    <w:abstractNumId w:val="20"/>
  </w:num>
  <w:num w:numId="10" w16cid:durableId="1637955043">
    <w:abstractNumId w:val="25"/>
  </w:num>
  <w:num w:numId="11" w16cid:durableId="1420367477">
    <w:abstractNumId w:val="15"/>
  </w:num>
  <w:num w:numId="12" w16cid:durableId="520241791">
    <w:abstractNumId w:val="4"/>
  </w:num>
  <w:num w:numId="13" w16cid:durableId="630481024">
    <w:abstractNumId w:val="2"/>
  </w:num>
  <w:num w:numId="14" w16cid:durableId="2109036433">
    <w:abstractNumId w:val="12"/>
  </w:num>
  <w:num w:numId="15" w16cid:durableId="102191123">
    <w:abstractNumId w:val="7"/>
  </w:num>
  <w:num w:numId="16" w16cid:durableId="1694726510">
    <w:abstractNumId w:val="36"/>
  </w:num>
  <w:num w:numId="17" w16cid:durableId="1605650731">
    <w:abstractNumId w:val="39"/>
  </w:num>
  <w:num w:numId="18" w16cid:durableId="1143159041">
    <w:abstractNumId w:val="27"/>
  </w:num>
  <w:num w:numId="19" w16cid:durableId="1271626933">
    <w:abstractNumId w:val="3"/>
  </w:num>
  <w:num w:numId="20" w16cid:durableId="327631743">
    <w:abstractNumId w:val="10"/>
  </w:num>
  <w:num w:numId="21" w16cid:durableId="103035499">
    <w:abstractNumId w:val="5"/>
  </w:num>
  <w:num w:numId="22" w16cid:durableId="1018894798">
    <w:abstractNumId w:val="16"/>
  </w:num>
  <w:num w:numId="23" w16cid:durableId="1569456988">
    <w:abstractNumId w:val="8"/>
  </w:num>
  <w:num w:numId="24" w16cid:durableId="826480128">
    <w:abstractNumId w:val="1"/>
  </w:num>
  <w:num w:numId="25" w16cid:durableId="1651669357">
    <w:abstractNumId w:val="9"/>
  </w:num>
  <w:num w:numId="26" w16cid:durableId="735317806">
    <w:abstractNumId w:val="6"/>
  </w:num>
  <w:num w:numId="27" w16cid:durableId="1899047951">
    <w:abstractNumId w:val="37"/>
  </w:num>
  <w:num w:numId="28" w16cid:durableId="1984462151">
    <w:abstractNumId w:val="35"/>
  </w:num>
  <w:num w:numId="29" w16cid:durableId="158547310">
    <w:abstractNumId w:val="32"/>
  </w:num>
  <w:num w:numId="30" w16cid:durableId="917835052">
    <w:abstractNumId w:val="30"/>
  </w:num>
  <w:num w:numId="31" w16cid:durableId="1809975468">
    <w:abstractNumId w:val="41"/>
  </w:num>
  <w:num w:numId="32" w16cid:durableId="786194268">
    <w:abstractNumId w:val="22"/>
  </w:num>
  <w:num w:numId="33" w16cid:durableId="77093522">
    <w:abstractNumId w:val="34"/>
  </w:num>
  <w:num w:numId="34" w16cid:durableId="299270108">
    <w:abstractNumId w:val="29"/>
  </w:num>
  <w:num w:numId="35" w16cid:durableId="836960521">
    <w:abstractNumId w:val="38"/>
  </w:num>
  <w:num w:numId="36" w16cid:durableId="1604266221">
    <w:abstractNumId w:val="28"/>
  </w:num>
  <w:num w:numId="37" w16cid:durableId="1249382504">
    <w:abstractNumId w:val="23"/>
  </w:num>
  <w:num w:numId="38" w16cid:durableId="41178526">
    <w:abstractNumId w:val="21"/>
  </w:num>
  <w:num w:numId="39" w16cid:durableId="1295528704">
    <w:abstractNumId w:val="31"/>
  </w:num>
  <w:num w:numId="40" w16cid:durableId="981806841">
    <w:abstractNumId w:val="24"/>
  </w:num>
  <w:num w:numId="41" w16cid:durableId="202208543">
    <w:abstractNumId w:val="40"/>
  </w:num>
  <w:num w:numId="42" w16cid:durableId="165291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E26"/>
    <w:rsid w:val="00004679"/>
    <w:rsid w:val="000157A5"/>
    <w:rsid w:val="00087227"/>
    <w:rsid w:val="000969C6"/>
    <w:rsid w:val="000E3983"/>
    <w:rsid w:val="000E73CA"/>
    <w:rsid w:val="000F3872"/>
    <w:rsid w:val="00105B23"/>
    <w:rsid w:val="00134E98"/>
    <w:rsid w:val="001460F2"/>
    <w:rsid w:val="00171052"/>
    <w:rsid w:val="001B23F5"/>
    <w:rsid w:val="001C7682"/>
    <w:rsid w:val="00212180"/>
    <w:rsid w:val="00226928"/>
    <w:rsid w:val="00266C5E"/>
    <w:rsid w:val="00281DB9"/>
    <w:rsid w:val="002A52D7"/>
    <w:rsid w:val="002B2DE3"/>
    <w:rsid w:val="002B7471"/>
    <w:rsid w:val="002D32A5"/>
    <w:rsid w:val="002E5DFB"/>
    <w:rsid w:val="0030194B"/>
    <w:rsid w:val="003036CA"/>
    <w:rsid w:val="0030634B"/>
    <w:rsid w:val="00323582"/>
    <w:rsid w:val="00357BA8"/>
    <w:rsid w:val="003A2E14"/>
    <w:rsid w:val="003A5982"/>
    <w:rsid w:val="00424E26"/>
    <w:rsid w:val="0049462B"/>
    <w:rsid w:val="00497A51"/>
    <w:rsid w:val="00593BFA"/>
    <w:rsid w:val="00593F47"/>
    <w:rsid w:val="005C0C88"/>
    <w:rsid w:val="00637D5E"/>
    <w:rsid w:val="00664BC8"/>
    <w:rsid w:val="006C64D3"/>
    <w:rsid w:val="006F3473"/>
    <w:rsid w:val="00702FF5"/>
    <w:rsid w:val="00722020"/>
    <w:rsid w:val="007A0CC2"/>
    <w:rsid w:val="007F40B9"/>
    <w:rsid w:val="007F6ABE"/>
    <w:rsid w:val="008067CD"/>
    <w:rsid w:val="00832C10"/>
    <w:rsid w:val="008D26C7"/>
    <w:rsid w:val="008F30E4"/>
    <w:rsid w:val="00946491"/>
    <w:rsid w:val="00946653"/>
    <w:rsid w:val="009879A0"/>
    <w:rsid w:val="009A2222"/>
    <w:rsid w:val="009A29B1"/>
    <w:rsid w:val="009C0A89"/>
    <w:rsid w:val="009F2F48"/>
    <w:rsid w:val="00A02078"/>
    <w:rsid w:val="00A10C9A"/>
    <w:rsid w:val="00A14AFF"/>
    <w:rsid w:val="00A23747"/>
    <w:rsid w:val="00A57D7A"/>
    <w:rsid w:val="00A9108B"/>
    <w:rsid w:val="00AC281E"/>
    <w:rsid w:val="00AC73FC"/>
    <w:rsid w:val="00AD1A7C"/>
    <w:rsid w:val="00B13356"/>
    <w:rsid w:val="00B20EB5"/>
    <w:rsid w:val="00B5595A"/>
    <w:rsid w:val="00B828F6"/>
    <w:rsid w:val="00B93961"/>
    <w:rsid w:val="00C00FA1"/>
    <w:rsid w:val="00C51E82"/>
    <w:rsid w:val="00C65DA2"/>
    <w:rsid w:val="00C72928"/>
    <w:rsid w:val="00CA3956"/>
    <w:rsid w:val="00CD3C45"/>
    <w:rsid w:val="00D20B4D"/>
    <w:rsid w:val="00D457E4"/>
    <w:rsid w:val="00DD17BA"/>
    <w:rsid w:val="00DD7F30"/>
    <w:rsid w:val="00E35F30"/>
    <w:rsid w:val="00F8223A"/>
    <w:rsid w:val="00FD3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E8663"/>
  <w15:chartTrackingRefBased/>
  <w15:docId w15:val="{8E88156E-6F04-46CA-9F09-AE05BDC38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9B1"/>
  </w:style>
  <w:style w:type="paragraph" w:styleId="Heading1">
    <w:name w:val="heading 1"/>
    <w:basedOn w:val="Normal"/>
    <w:next w:val="Normal"/>
    <w:link w:val="Heading1Char"/>
    <w:uiPriority w:val="9"/>
    <w:qFormat/>
    <w:rsid w:val="00424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4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4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E26"/>
    <w:rPr>
      <w:rFonts w:eastAsiaTheme="majorEastAsia" w:cstheme="majorBidi"/>
      <w:color w:val="272727" w:themeColor="text1" w:themeTint="D8"/>
    </w:rPr>
  </w:style>
  <w:style w:type="paragraph" w:styleId="Title">
    <w:name w:val="Title"/>
    <w:basedOn w:val="Normal"/>
    <w:next w:val="Normal"/>
    <w:link w:val="TitleChar"/>
    <w:uiPriority w:val="10"/>
    <w:qFormat/>
    <w:rsid w:val="00424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E26"/>
    <w:pPr>
      <w:spacing w:before="160"/>
      <w:jc w:val="center"/>
    </w:pPr>
    <w:rPr>
      <w:i/>
      <w:iCs/>
      <w:color w:val="404040" w:themeColor="text1" w:themeTint="BF"/>
    </w:rPr>
  </w:style>
  <w:style w:type="character" w:customStyle="1" w:styleId="QuoteChar">
    <w:name w:val="Quote Char"/>
    <w:basedOn w:val="DefaultParagraphFont"/>
    <w:link w:val="Quote"/>
    <w:uiPriority w:val="29"/>
    <w:rsid w:val="00424E26"/>
    <w:rPr>
      <w:i/>
      <w:iCs/>
      <w:color w:val="404040" w:themeColor="text1" w:themeTint="BF"/>
    </w:rPr>
  </w:style>
  <w:style w:type="paragraph" w:styleId="ListParagraph">
    <w:name w:val="List Paragraph"/>
    <w:basedOn w:val="Normal"/>
    <w:uiPriority w:val="34"/>
    <w:qFormat/>
    <w:rsid w:val="00424E26"/>
    <w:pPr>
      <w:ind w:left="720"/>
      <w:contextualSpacing/>
    </w:pPr>
  </w:style>
  <w:style w:type="character" w:styleId="IntenseEmphasis">
    <w:name w:val="Intense Emphasis"/>
    <w:basedOn w:val="DefaultParagraphFont"/>
    <w:uiPriority w:val="21"/>
    <w:qFormat/>
    <w:rsid w:val="00424E26"/>
    <w:rPr>
      <w:i/>
      <w:iCs/>
      <w:color w:val="0F4761" w:themeColor="accent1" w:themeShade="BF"/>
    </w:rPr>
  </w:style>
  <w:style w:type="paragraph" w:styleId="IntenseQuote">
    <w:name w:val="Intense Quote"/>
    <w:basedOn w:val="Normal"/>
    <w:next w:val="Normal"/>
    <w:link w:val="IntenseQuoteChar"/>
    <w:uiPriority w:val="30"/>
    <w:qFormat/>
    <w:rsid w:val="00424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E26"/>
    <w:rPr>
      <w:i/>
      <w:iCs/>
      <w:color w:val="0F4761" w:themeColor="accent1" w:themeShade="BF"/>
    </w:rPr>
  </w:style>
  <w:style w:type="character" w:styleId="IntenseReference">
    <w:name w:val="Intense Reference"/>
    <w:basedOn w:val="DefaultParagraphFont"/>
    <w:uiPriority w:val="32"/>
    <w:qFormat/>
    <w:rsid w:val="00424E26"/>
    <w:rPr>
      <w:b/>
      <w:bCs/>
      <w:smallCaps/>
      <w:color w:val="0F4761" w:themeColor="accent1" w:themeShade="BF"/>
      <w:spacing w:val="5"/>
    </w:rPr>
  </w:style>
  <w:style w:type="table" w:styleId="GridTable4-Accent3">
    <w:name w:val="Grid Table 4 Accent 3"/>
    <w:basedOn w:val="TableNormal"/>
    <w:uiPriority w:val="49"/>
    <w:rsid w:val="00C65DA2"/>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D20B4D"/>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5Dark-Accent2">
    <w:name w:val="Grid Table 5 Dark Accent 2"/>
    <w:basedOn w:val="TableNormal"/>
    <w:uiPriority w:val="50"/>
    <w:rsid w:val="00D20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6Colorful-Accent1">
    <w:name w:val="Grid Table 6 Colorful Accent 1"/>
    <w:basedOn w:val="TableNormal"/>
    <w:uiPriority w:val="51"/>
    <w:rsid w:val="00D20B4D"/>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D20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Hyperlink">
    <w:name w:val="Hyperlink"/>
    <w:basedOn w:val="DefaultParagraphFont"/>
    <w:uiPriority w:val="99"/>
    <w:unhideWhenUsed/>
    <w:rsid w:val="001460F2"/>
    <w:rPr>
      <w:color w:val="467886" w:themeColor="hyperlink"/>
      <w:u w:val="single"/>
    </w:rPr>
  </w:style>
  <w:style w:type="character" w:styleId="UnresolvedMention">
    <w:name w:val="Unresolved Mention"/>
    <w:basedOn w:val="DefaultParagraphFont"/>
    <w:uiPriority w:val="99"/>
    <w:semiHidden/>
    <w:unhideWhenUsed/>
    <w:rsid w:val="001460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bstract/document/10933926" TargetMode="External"/><Relationship Id="rId13" Type="http://schemas.openxmlformats.org/officeDocument/2006/relationships/hyperlink" Target="https://thequantuminsider.com/2020/11/28/quantum-ally-mems-nems-sensor-technology/" TargetMode="External"/><Relationship Id="rId3" Type="http://schemas.openxmlformats.org/officeDocument/2006/relationships/styles" Target="styles.xml"/><Relationship Id="rId7" Type="http://schemas.openxmlformats.org/officeDocument/2006/relationships/hyperlink" Target="https://www.sciencedirect.com/science/article/pii/S259000722500022X" TargetMode="External"/><Relationship Id="rId12" Type="http://schemas.openxmlformats.org/officeDocument/2006/relationships/hyperlink" Target="https://www.youtube.com/watch?v=lKeDW3Zn-v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arxiv.org/pdf/2212.0516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researchgate.net/publication/395894311_Numerical_simulation_methods_for_quantum_sensing_at_parametric_criticality" TargetMode="External"/><Relationship Id="rId4" Type="http://schemas.openxmlformats.org/officeDocument/2006/relationships/settings" Target="settings.xml"/><Relationship Id="rId9" Type="http://schemas.openxmlformats.org/officeDocument/2006/relationships/hyperlink" Target="https://www.mdpi.com/3042-5344/1/2/5" TargetMode="External"/><Relationship Id="rId14" Type="http://schemas.openxmlformats.org/officeDocument/2006/relationships/hyperlink" Target="https://www.youtube.com/watch?v=Zj-oDtB47l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262EB-4105-4216-8CDE-28B8A00CB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32</Pages>
  <Words>7306</Words>
  <Characters>41649</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 A</dc:creator>
  <cp:keywords/>
  <dc:description/>
  <cp:lastModifiedBy>riddhi sharma</cp:lastModifiedBy>
  <cp:revision>67</cp:revision>
  <dcterms:created xsi:type="dcterms:W3CDTF">2025-11-27T13:55:00Z</dcterms:created>
  <dcterms:modified xsi:type="dcterms:W3CDTF">2025-11-28T17:36:00Z</dcterms:modified>
</cp:coreProperties>
</file>