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60"/>
        <w:jc w:val="center"/>
      </w:pPr>
      <w:r>
        <w:rPr>
          <w:rFonts w:ascii="Arial" w:cs="Arial" w:eastAsia="Arial" w:hAnsi="Arial"/>
          <w:b/>
          <w:bCs/>
          <w:color w:val="1F4E79"/>
          <w:sz w:val="52"/>
          <w:szCs w:val="52"/>
        </w:rPr>
        <w:t xml:space="preserve">DDPU — Functional Specification &amp; QA Report</w:t>
      </w:r>
    </w:p>
    <w:p>
      <w:pPr>
        <w:spacing w:after="80" w:before="0"/>
        <w:jc w:val="center"/>
      </w:pPr>
      <w:r>
        <w:rPr>
          <w:rFonts w:ascii="Arial" w:cs="Arial" w:eastAsia="Arial" w:hAnsi="Arial"/>
          <w:color w:val="555555"/>
          <w:sz w:val="24"/>
          <w:szCs w:val="24"/>
        </w:rPr>
        <w:t xml:space="preserve">Direct Debit Collection Schedule  ·  Renewal Certificate Logic  ·  End Date Automation</w:t>
      </w:r>
    </w:p>
    <w:p>
      <w:pPr>
        <w:spacing w:after="600" w:before="60"/>
        <w:jc w:val="center"/>
      </w:pPr>
      <w:r>
        <w:rPr>
          <w:rFonts w:ascii="Arial" w:cs="Arial" w:eastAsia="Arial" w:hAnsi="Arial"/>
          <w:color w:val="888888"/>
          <w:sz w:val="20"/>
          <w:szCs w:val="20"/>
        </w:rPr>
        <w:t xml:space="preserve">Prepared by: BA / QA Lead / Solution Architect Review  |  Date: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D7EE" w:sz="1"/>
              <w:left w:val="single" w:color="BDD7EE" w:sz="1"/>
              <w:bottom w:val="single" w:color="BDD7EE" w:sz="1"/>
              <w:right w:val="single" w:color="BDD7EE" w:sz="1"/>
            </w:tcBorders>
            <w:shd w:fill="C00000"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  COLLECTION SCHEDULE</w:t>
            </w:r>
          </w:p>
          <w:p>
            <w:pPr>
              <w:jc w:val="center"/>
            </w:pPr>
            <w:r>
              <w:rPr>
                <w:rFonts w:ascii="Arial" w:cs="Arial" w:eastAsia="Arial" w:hAnsi="Arial"/>
                <w:color w:val="FFFFFF"/>
                <w:sz w:val="18"/>
                <w:szCs w:val="18"/>
              </w:rPr>
              <w:t xml:space="preserve">Implementation Incorrect</w:t>
            </w:r>
          </w:p>
        </w:tc>
        <w:tc>
          <w:tcPr>
            <w:tcW w:type="dxa" w:w="3120"/>
            <w:tcBorders>
              <w:top w:val="single" w:color="BDD7EE" w:sz="1"/>
              <w:left w:val="single" w:color="BDD7EE" w:sz="1"/>
              <w:bottom w:val="single" w:color="BDD7EE" w:sz="1"/>
              <w:right w:val="single" w:color="BDD7EE" w:sz="1"/>
            </w:tcBorders>
            <w:shd w:fill="E36C09"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  RENEWAL CERTIFICATE</w:t>
            </w:r>
          </w:p>
          <w:p>
            <w:pPr>
              <w:jc w:val="center"/>
            </w:pPr>
            <w:r>
              <w:rPr>
                <w:rFonts w:ascii="Arial" w:cs="Arial" w:eastAsia="Arial" w:hAnsi="Arial"/>
                <w:color w:val="FFFFFF"/>
                <w:sz w:val="18"/>
                <w:szCs w:val="18"/>
              </w:rPr>
              <w:t xml:space="preserve">Partial — End Dates Wrong</w:t>
            </w:r>
          </w:p>
        </w:tc>
        <w:tc>
          <w:tcPr>
            <w:tcW w:type="dxa" w:w="3120"/>
            <w:tcBorders>
              <w:top w:val="single" w:color="BDD7EE" w:sz="1"/>
              <w:left w:val="single" w:color="BDD7EE" w:sz="1"/>
              <w:bottom w:val="single" w:color="BDD7EE" w:sz="1"/>
              <w:right w:val="single" w:color="BDD7EE" w:sz="1"/>
            </w:tcBorders>
            <w:shd w:fill="375623"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  END DATE AUTOMATION</w:t>
            </w:r>
          </w:p>
          <w:p>
            <w:pPr>
              <w:jc w:val="center"/>
            </w:pPr>
            <w:r>
              <w:rPr>
                <w:rFonts w:ascii="Arial" w:cs="Arial" w:eastAsia="Arial" w:hAnsi="Arial"/>
                <w:color w:val="FFFFFF"/>
                <w:sz w:val="18"/>
                <w:szCs w:val="18"/>
              </w:rPr>
              <w:t xml:space="preserve">Currently Passing — Monitor</w:t>
            </w:r>
          </w:p>
        </w:tc>
      </w:tr>
    </w:tbl>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1. Executive Summary</w:t>
      </w:r>
    </w:p>
    <w:p>
      <w:pPr>
        <w:spacing w:after="60" w:before="60"/>
      </w:pPr>
      <w:r>
        <w:rPr>
          <w:rFonts w:ascii="Arial" w:cs="Arial" w:eastAsia="Arial" w:hAnsi="Arial"/>
          <w:sz w:val="20"/>
          <w:szCs w:val="20"/>
        </w:rPr>
        <w:t xml:space="preserve">This document consolidates the analysis performed in the role of Senior Business Analyst, QA Lead, and Solution Architect across three areas of the DDPU membership management system: the Direct Debit Collection Schedule logic, the Renewal Certificate / Membership Period logic, and End Date Automation.</w:t>
      </w:r>
    </w:p>
    <w:p>
      <w:pPr>
        <w:spacing w:after="60" w:before="60"/>
      </w:pPr>
      <w:r>
        <w:t xml:space="preserve"/>
      </w:r>
    </w:p>
    <w:p>
      <w:pPr>
        <w:spacing w:after="60" w:before="60"/>
      </w:pPr>
      <w:r>
        <w:rPr>
          <w:rFonts w:ascii="Arial" w:cs="Arial" w:eastAsia="Arial" w:hAnsi="Arial"/>
          <w:sz w:val="20"/>
          <w:szCs w:val="20"/>
        </w:rPr>
        <w:t xml:space="preserve">The analysis is based on three source inputs:</w:t>
      </w:r>
    </w:p>
    <w:p>
      <w:pPr>
        <w:pStyle w:val="ListParagraph"/>
        <w:numPr>
          <w:ilvl w:val="0"/>
          <w:numId w:val="2"/>
        </w:numPr>
        <w:spacing w:after="40" w:before="40"/>
      </w:pPr>
      <w:r>
        <w:rPr>
          <w:rFonts w:ascii="Arial" w:cs="Arial" w:eastAsia="Arial" w:hAnsi="Arial"/>
          <w:sz w:val="20"/>
          <w:szCs w:val="20"/>
        </w:rPr>
        <w:t xml:space="preserve">The developer team's original test scenario document (Test_Scenarios_DDPU.docx)</w:t>
      </w:r>
    </w:p>
    <w:p>
      <w:pPr>
        <w:pStyle w:val="ListParagraph"/>
        <w:numPr>
          <w:ilvl w:val="0"/>
          <w:numId w:val="2"/>
        </w:numPr>
        <w:spacing w:after="40" w:before="40"/>
      </w:pPr>
      <w:r>
        <w:rPr>
          <w:rFonts w:ascii="Arial" w:cs="Arial" w:eastAsia="Arial" w:hAnsi="Arial"/>
          <w:sz w:val="20"/>
          <w:szCs w:val="20"/>
        </w:rPr>
        <w:t xml:space="preserve">The client-reviewed version with Mr. Chaudhary's comments in red (Test_Scenarios_with_Mr_Chaudhary_s_comments.docx)</w:t>
      </w:r>
    </w:p>
    <w:p>
      <w:pPr>
        <w:pStyle w:val="ListParagraph"/>
        <w:numPr>
          <w:ilvl w:val="0"/>
          <w:numId w:val="2"/>
        </w:numPr>
        <w:spacing w:after="40" w:before="40"/>
      </w:pPr>
      <w:r>
        <w:rPr>
          <w:rFonts w:ascii="Arial" w:cs="Arial" w:eastAsia="Arial" w:hAnsi="Arial"/>
          <w:sz w:val="20"/>
          <w:szCs w:val="20"/>
        </w:rPr>
        <w:t xml:space="preserve">The email chain dated 27 May 2026 between Shweta Ingale (Matrix Bricks) and Rajendra Chaudhary (DDPU)</w:t>
      </w:r>
    </w:p>
    <w:p>
      <w:pPr>
        <w:spacing w:after="60" w:before="60"/>
      </w:pPr>
      <w:r>
        <w:t xml:space="preserve"/>
      </w:r>
    </w:p>
    <w:p>
      <w:pPr>
        <w:spacing w:after="80" w:before="200"/>
      </w:pPr>
      <w:r>
        <w:rPr>
          <w:rFonts w:ascii="Arial" w:cs="Arial" w:eastAsia="Arial" w:hAnsi="Arial"/>
          <w:b/>
          <w:bCs/>
          <w:color w:val="2E75B6"/>
          <w:sz w:val="24"/>
          <w:szCs w:val="24"/>
        </w:rPr>
        <w:t xml:space="preserve">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3060"/>
        <w:gridCol w:w="1600"/>
      </w:tblGrid>
      <w:tr>
        <w:trPr>
          <w:tblHeader/>
        </w:trPr>
        <w:tc>
          <w:tcPr>
            <w:tcW w:type="dxa" w:w="2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2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0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Root Cause</w:t>
            </w:r>
          </w:p>
        </w:tc>
        <w:tc>
          <w:tcPr>
            <w:tcW w:type="dxa" w:w="1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Collection Schedule</w:t>
            </w:r>
          </w:p>
        </w:tc>
        <w:tc>
          <w:tcPr>
            <w:tcW w:type="dxa" w:w="2200"/>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r>
              <w:rPr>
                <w:rFonts w:ascii="Arial" w:cs="Arial" w:eastAsia="Arial" w:hAnsi="Arial"/>
                <w:color w:val="C00000"/>
                <w:sz w:val="18"/>
                <w:szCs w:val="18"/>
              </w:rPr>
              <w:t xml:space="preserve">🔴 FAIL — Wrong dates &amp; amounts</w:t>
            </w:r>
          </w:p>
        </w:tc>
        <w:tc>
          <w:tcPr>
            <w:tcW w:type="dxa" w:w="30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System evaluates cycle based on Confirmation Email Date when it should evaluate based on the Membership Start Date month (with email date only used to determine before/after 25th within that month)</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P0 — Critical</w:t>
            </w:r>
          </w:p>
        </w:tc>
      </w:tr>
      <w:tr>
        <w:tc>
          <w:tcPr>
            <w:tcW w:type="dxa" w:w="25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Logic 3 contamination</w:t>
            </w:r>
          </w:p>
        </w:tc>
        <w:tc>
          <w:tcPr>
            <w:tcW w:type="dxa" w:w="2200"/>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r>
              <w:rPr>
                <w:rFonts w:ascii="Arial" w:cs="Arial" w:eastAsia="Arial" w:hAnsi="Arial"/>
                <w:color w:val="C00000"/>
                <w:sz w:val="18"/>
                <w:szCs w:val="18"/>
              </w:rPr>
              <w:t xml:space="preserve">🔴 FAIL — Logic 2 applied to Logic 3 cases</w:t>
            </w:r>
          </w:p>
        </w:tc>
        <w:tc>
          <w:tcPr>
            <w:tcW w:type="dxa" w:w="30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Start dates 11th–24th are incorrectly processed through the 25th–10th cycle check</w:t>
            </w:r>
          </w:p>
        </w:tc>
        <w:tc>
          <w:tcPr>
            <w:tcW w:type="dxa" w:w="16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P0 — Critical</w:t>
            </w:r>
          </w:p>
        </w:tc>
      </w:tr>
      <w:tr>
        <w:tc>
          <w:tcPr>
            <w:tcW w:type="dxa" w:w="2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Annual vs Monthly amounts</w:t>
            </w:r>
          </w:p>
        </w:tc>
        <w:tc>
          <w:tcPr>
            <w:tcW w:type="dxa" w:w="2200"/>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r>
              <w:rPr>
                <w:rFonts w:ascii="Arial" w:cs="Arial" w:eastAsia="Arial" w:hAnsi="Arial"/>
                <w:color w:val="C00000"/>
                <w:sz w:val="18"/>
                <w:szCs w:val="18"/>
              </w:rPr>
              <w:t xml:space="preserve">🔴 FAIL — Annual paying 2 instalments</w:t>
            </w:r>
          </w:p>
        </w:tc>
        <w:tc>
          <w:tcPr>
            <w:tcW w:type="dxa" w:w="30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Annual memberships should always pay full annual amount, never doubled</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P0 — Critical</w:t>
            </w:r>
          </w:p>
        </w:tc>
      </w:tr>
      <w:tr>
        <w:tc>
          <w:tcPr>
            <w:tcW w:type="dxa" w:w="25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Renewal Certificate</w:t>
            </w:r>
          </w:p>
        </w:tc>
        <w:tc>
          <w:tcPr>
            <w:tcW w:type="dxa" w:w="2200"/>
            <w:tcBorders>
              <w:top w:val="single" w:color="BDD7EE" w:sz="1"/>
              <w:left w:val="single" w:color="BDD7EE" w:sz="1"/>
              <w:bottom w:val="single" w:color="BDD7EE" w:sz="1"/>
              <w:right w:val="single" w:color="BDD7EE" w:sz="1"/>
            </w:tcBorders>
            <w:shd w:fill="FFF2CC" w:val="clear"/>
            <w:tcMar>
              <w:top w:type="dxa" w:w="60"/>
              <w:left w:type="dxa" w:w="120"/>
              <w:bottom w:type="dxa" w:w="60"/>
              <w:right w:type="dxa" w:w="120"/>
            </w:tcMar>
          </w:tcPr>
          <w:p>
            <w:r>
              <w:rPr>
                <w:rFonts w:ascii="Arial" w:cs="Arial" w:eastAsia="Arial" w:hAnsi="Arial"/>
                <w:color w:val="E36C09"/>
                <w:sz w:val="18"/>
                <w:szCs w:val="18"/>
              </w:rPr>
              <w:t xml:space="preserve">🟡 PARTIAL — Dates pass, end dates wrong</w:t>
            </w:r>
          </w:p>
        </w:tc>
        <w:tc>
          <w:tcPr>
            <w:tcW w:type="dxa" w:w="30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End date of renewed period calculated from onboarding cycle not renewal date minus one day</w:t>
            </w:r>
          </w:p>
        </w:tc>
        <w:tc>
          <w:tcPr>
            <w:tcW w:type="dxa" w:w="16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P1 — High</w:t>
            </w:r>
          </w:p>
        </w:tc>
      </w:tr>
      <w:tr>
        <w:tc>
          <w:tcPr>
            <w:tcW w:type="dxa" w:w="2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End Date Automation</w:t>
            </w:r>
          </w:p>
        </w:tc>
        <w:tc>
          <w:tcPr>
            <w:tcW w:type="dxa" w:w="2200"/>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r>
              <w:rPr>
                <w:rFonts w:ascii="Arial" w:cs="Arial" w:eastAsia="Arial" w:hAnsi="Arial"/>
                <w:color w:val="375623"/>
                <w:sz w:val="18"/>
                <w:szCs w:val="18"/>
              </w:rPr>
              <w:t xml:space="preserve">🟢 PASS — Currently correct</w:t>
            </w:r>
          </w:p>
        </w:tc>
        <w:tc>
          <w:tcPr>
            <w:tcW w:type="dxa" w:w="30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 regression detected; monitor for recurrence</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P2 — Watch</w:t>
            </w:r>
          </w:p>
        </w:tc>
      </w:tr>
    </w:tbl>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2. What the Client's Final Business Requirement Actually Is</w:t>
      </w:r>
    </w:p>
    <w:p>
      <w:pPr>
        <w:spacing w:after="60" w:before="60"/>
      </w:pPr>
      <w:r>
        <w:rPr>
          <w:rFonts w:ascii="Arial" w:cs="Arial" w:eastAsia="Arial" w:hAnsi="Arial"/>
          <w:sz w:val="20"/>
          <w:szCs w:val="20"/>
        </w:rPr>
        <w:t xml:space="preserve">Mr. Chaudhary confirmed in his comments that the documented logic is correct. The problem is entirely in the implementation. The business requirement, now unambiguously confirmed, is as follows:</w:t>
      </w:r>
    </w:p>
    <w:p>
      <w:pPr>
        <w:spacing w:after="60" w:before="60"/>
      </w:pPr>
      <w:r>
        <w:t xml:space="preserve"/>
      </w:r>
    </w:p>
    <w:p>
      <w:pPr>
        <w:pStyle w:val="Heading2"/>
        <w:pBdr>
          <w:bottom w:val="single" w:color="D6E4F0" w:sz="4" w:space="1"/>
        </w:pBdr>
        <w:spacing w:after="120" w:before="240"/>
      </w:pPr>
      <w:r>
        <w:rPr>
          <w:rFonts w:ascii="Arial" w:cs="Arial" w:eastAsia="Arial" w:hAnsi="Arial"/>
          <w:b/>
          <w:bCs/>
          <w:color w:val="1F4E79"/>
          <w:sz w:val="26"/>
          <w:szCs w:val="26"/>
        </w:rPr>
        <w:t xml:space="preserve">2.1  The Two Governing Logic Branches</w:t>
      </w:r>
    </w:p>
    <w:p>
      <w:pPr>
        <w:spacing w:after="60" w:before="60"/>
      </w:pPr>
      <w:r>
        <w:rPr>
          <w:rFonts w:ascii="Arial" w:cs="Arial" w:eastAsia="Arial" w:hAnsi="Arial"/>
          <w:sz w:val="20"/>
          <w:szCs w:val="20"/>
        </w:rPr>
        <w:t xml:space="preserve">The collection schedule depends first on which date band the Membership Start Date falls into. There are exactly two branches:</w:t>
      </w:r>
    </w:p>
    <w:p>
      <w:pPr>
        <w:spacing w:after="60" w:before="60"/>
      </w:pPr>
      <w:r>
        <w:t xml:space="preserve"/>
      </w:r>
    </w:p>
    <w:p>
      <w:pPr>
        <w:spacing w:after="80" w:before="200"/>
      </w:pPr>
      <w:r>
        <w:rPr>
          <w:rFonts w:ascii="Arial" w:cs="Arial" w:eastAsia="Arial" w:hAnsi="Arial"/>
          <w:b/>
          <w:bCs/>
          <w:color w:val="2E75B6"/>
          <w:sz w:val="24"/>
          <w:szCs w:val="24"/>
        </w:rPr>
        <w:t xml:space="preserve">LOGIC 2 — Start Date falls between 25th of Month M and 10th of Month M+1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r>
              <w:rPr>
                <w:rFonts w:ascii="Arial" w:cs="Arial" w:eastAsia="Arial" w:hAnsi="Arial"/>
                <w:color w:val="000000"/>
                <w:sz w:val="20"/>
                <w:szCs w:val="20"/>
              </w:rPr>
              <w:t xml:space="preserve">Trigger condition: The membership Start Date is &gt;= 25th of any month OR &lt;= 10th of the following month.</w:t>
            </w:r>
          </w:p>
        </w:tc>
      </w:tr>
    </w:tbl>
    <w:p>
      <w:pPr>
        <w:spacing w:after="60" w:before="60"/>
      </w:pPr>
      <w:r>
        <w:t xml:space="preserve"/>
      </w:r>
    </w:p>
    <w:p>
      <w:pPr>
        <w:spacing w:after="60" w:before="60"/>
      </w:pPr>
      <w:r>
        <w:rPr>
          <w:rFonts w:ascii="Arial" w:cs="Arial" w:eastAsia="Arial" w:hAnsi="Arial"/>
          <w:b/>
          <w:bCs/>
          <w:color w:val="1F4E79"/>
          <w:sz w:val="20"/>
          <w:szCs w:val="20"/>
        </w:rPr>
        <w:t xml:space="preserve">Sub-rule 2(a)/(b) — Welcome Email sent BEFORE the 25th of Month M+1: </w:t>
      </w: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First collection date = 10th of Month M+1 (the FIRST 10th that follows the email date)</w:t>
      </w:r>
    </w:p>
    <w:p>
      <w:pPr>
        <w:pStyle w:val="ListParagraph"/>
        <w:numPr>
          <w:ilvl w:val="0"/>
          <w:numId w:val="2"/>
        </w:numPr>
        <w:spacing w:after="40" w:before="40"/>
      </w:pPr>
      <w:r>
        <w:rPr>
          <w:rFonts w:ascii="Arial" w:cs="Arial" w:eastAsia="Arial" w:hAnsi="Arial"/>
          <w:sz w:val="20"/>
          <w:szCs w:val="20"/>
        </w:rPr>
        <w:t xml:space="preserve">Monthly membership: first collection = 1 single instalment</w:t>
      </w:r>
    </w:p>
    <w:p>
      <w:pPr>
        <w:pStyle w:val="ListParagraph"/>
        <w:numPr>
          <w:ilvl w:val="0"/>
          <w:numId w:val="2"/>
        </w:numPr>
        <w:spacing w:after="40" w:before="40"/>
      </w:pPr>
      <w:r>
        <w:rPr>
          <w:rFonts w:ascii="Arial" w:cs="Arial" w:eastAsia="Arial" w:hAnsi="Arial"/>
          <w:sz w:val="20"/>
          <w:szCs w:val="20"/>
        </w:rPr>
        <w:t xml:space="preserve">Annual membership: first collection = full annual amount</w:t>
      </w:r>
    </w:p>
    <w:p>
      <w:pPr>
        <w:spacing w:after="60" w:before="60"/>
      </w:pPr>
      <w:r>
        <w:t xml:space="preserve"/>
      </w:r>
    </w:p>
    <w:p>
      <w:pPr>
        <w:spacing w:after="60" w:before="60"/>
      </w:pPr>
      <w:r>
        <w:rPr>
          <w:rFonts w:ascii="Arial" w:cs="Arial" w:eastAsia="Arial" w:hAnsi="Arial"/>
          <w:b/>
          <w:bCs/>
          <w:color w:val="1F4E79"/>
          <w:sz w:val="20"/>
          <w:szCs w:val="20"/>
        </w:rPr>
        <w:t xml:space="preserve">Sub-rule 2(d)/(f) — Welcome Email sent ON or AFTER the 25th of Month M+1: </w:t>
      </w: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First collection date = 10th of Month M+2 (the SECOND 10th that follows)</w:t>
      </w:r>
    </w:p>
    <w:p>
      <w:pPr>
        <w:pStyle w:val="ListParagraph"/>
        <w:numPr>
          <w:ilvl w:val="0"/>
          <w:numId w:val="2"/>
        </w:numPr>
        <w:spacing w:after="40" w:before="40"/>
      </w:pPr>
      <w:r>
        <w:rPr>
          <w:rFonts w:ascii="Arial" w:cs="Arial" w:eastAsia="Arial" w:hAnsi="Arial"/>
          <w:sz w:val="20"/>
          <w:szCs w:val="20"/>
        </w:rPr>
        <w:t xml:space="preserve">Monthly membership: first collection = 2 instalments combined</w:t>
      </w:r>
    </w:p>
    <w:p>
      <w:pPr>
        <w:pStyle w:val="ListParagraph"/>
        <w:numPr>
          <w:ilvl w:val="0"/>
          <w:numId w:val="2"/>
        </w:numPr>
        <w:spacing w:after="40" w:before="40"/>
      </w:pPr>
      <w:r>
        <w:rPr>
          <w:rFonts w:ascii="Arial" w:cs="Arial" w:eastAsia="Arial" w:hAnsi="Arial"/>
          <w:sz w:val="20"/>
          <w:szCs w:val="20"/>
        </w:rPr>
        <w:t xml:space="preserve">Annual membership: first collection = full annual amount (NOT doubled — still one payment)</w:t>
      </w:r>
    </w:p>
    <w:p>
      <w:pPr>
        <w:spacing w:after="60" w:before="60"/>
      </w:pPr>
      <w:r>
        <w:t xml:space="preserve"/>
      </w:r>
    </w:p>
    <w:p>
      <w:pPr>
        <w:spacing w:after="80" w:before="200"/>
      </w:pPr>
      <w:r>
        <w:rPr>
          <w:rFonts w:ascii="Arial" w:cs="Arial" w:eastAsia="Arial" w:hAnsi="Arial"/>
          <w:b/>
          <w:bCs/>
          <w:color w:val="2E75B6"/>
          <w:sz w:val="24"/>
          <w:szCs w:val="24"/>
        </w:rPr>
        <w:t xml:space="preserve">LOGIC 3 — Start Date falls between 11th and 24th of any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r>
              <w:rPr>
                <w:rFonts w:ascii="Arial" w:cs="Arial" w:eastAsia="Arial" w:hAnsi="Arial"/>
                <w:color w:val="000000"/>
                <w:sz w:val="20"/>
                <w:szCs w:val="20"/>
              </w:rPr>
              <w:t xml:space="preserve">Trigger condition: The membership Start Date is &gt;= 11th AND &lt;= 24th of any month. Logic 2(a)/(d) has NO application here.</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First collection date = always the 10th of the month immediately following the Start Date month</w:t>
      </w:r>
    </w:p>
    <w:p>
      <w:pPr>
        <w:pStyle w:val="ListParagraph"/>
        <w:numPr>
          <w:ilvl w:val="0"/>
          <w:numId w:val="2"/>
        </w:numPr>
        <w:spacing w:after="40" w:before="40"/>
      </w:pPr>
      <w:r>
        <w:rPr>
          <w:rFonts w:ascii="Arial" w:cs="Arial" w:eastAsia="Arial" w:hAnsi="Arial"/>
          <w:sz w:val="20"/>
          <w:szCs w:val="20"/>
        </w:rPr>
        <w:t xml:space="preserve">Monthly membership: first collection = 1 single instalment</w:t>
      </w:r>
    </w:p>
    <w:p>
      <w:pPr>
        <w:pStyle w:val="ListParagraph"/>
        <w:numPr>
          <w:ilvl w:val="0"/>
          <w:numId w:val="2"/>
        </w:numPr>
        <w:spacing w:after="40" w:before="40"/>
      </w:pPr>
      <w:r>
        <w:rPr>
          <w:rFonts w:ascii="Arial" w:cs="Arial" w:eastAsia="Arial" w:hAnsi="Arial"/>
          <w:sz w:val="20"/>
          <w:szCs w:val="20"/>
        </w:rPr>
        <w:t xml:space="preserve">Annual membership: first collection = full annual amount</w:t>
      </w:r>
    </w:p>
    <w:p>
      <w:pPr>
        <w:pStyle w:val="ListParagraph"/>
        <w:numPr>
          <w:ilvl w:val="0"/>
          <w:numId w:val="2"/>
        </w:numPr>
        <w:spacing w:after="40" w:before="40"/>
      </w:pPr>
      <w:r>
        <w:rPr>
          <w:rFonts w:ascii="Arial" w:cs="Arial" w:eastAsia="Arial" w:hAnsi="Arial"/>
          <w:sz w:val="20"/>
          <w:szCs w:val="20"/>
        </w:rPr>
        <w:t xml:space="preserve">The Welcome/Confirmation Email Date is IRRELEVANT under Logic 3</w:t>
      </w:r>
    </w:p>
    <w:p>
      <w:pPr>
        <w:spacing w:after="60" w:before="60"/>
      </w:pPr>
      <w:r>
        <w:t xml:space="preserve"/>
      </w:r>
    </w:p>
    <w:p>
      <w:pPr>
        <w:spacing w:after="80" w:before="200"/>
      </w:pPr>
      <w:r>
        <w:rPr>
          <w:rFonts w:ascii="Arial" w:cs="Arial" w:eastAsia="Arial" w:hAnsi="Arial"/>
          <w:b/>
          <w:bCs/>
          <w:color w:val="2E75B6"/>
          <w:sz w:val="24"/>
          <w:szCs w:val="24"/>
        </w:rPr>
        <w:t xml:space="preserve">CRITICAL CLARIFICATION FROM CLIENT (Monthly Case 1 Comment)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80"/>
              <w:bottom w:type="dxa" w:w="120"/>
              <w:right w:type="dxa" w:w="180"/>
            </w:tcMar>
          </w:tcPr>
          <w:p>
            <w:r>
              <w:rPr>
                <w:rFonts w:ascii="Arial" w:cs="Arial" w:eastAsia="Arial" w:hAnsi="Arial"/>
                <w:color w:val="000000"/>
                <w:sz w:val="20"/>
                <w:szCs w:val="20"/>
              </w:rPr>
              <w:t xml:space="preserve">Mr. Chaudhary states: 'That 9 June falls between 25 May and 10 June is not relevant. The only relevant consideration is that 9 June falls before 25 June.' — This means: under Logic 2, the check is whether the email date is before or after the 25th of the SAME calendar month as the email, not whether it falls in the 25th–10th window globally.</w:t>
            </w:r>
          </w:p>
        </w:tc>
      </w:tr>
    </w:tbl>
    <w:p>
      <w:pPr>
        <w:spacing w:after="60" w:before="60"/>
      </w:pPr>
      <w:r>
        <w:t xml:space="preserve"/>
      </w:r>
    </w:p>
    <w:p>
      <w:pPr>
        <w:pStyle w:val="Heading2"/>
        <w:pBdr>
          <w:bottom w:val="single" w:color="D6E4F0" w:sz="4" w:space="1"/>
        </w:pBdr>
        <w:spacing w:after="120" w:before="240"/>
      </w:pPr>
      <w:r>
        <w:rPr>
          <w:rFonts w:ascii="Arial" w:cs="Arial" w:eastAsia="Arial" w:hAnsi="Arial"/>
          <w:b/>
          <w:bCs/>
          <w:color w:val="1F4E79"/>
          <w:sz w:val="26"/>
          <w:szCs w:val="26"/>
        </w:rPr>
        <w:t xml:space="preserve">2.2  Renewal Certificate Logic (Year 2+)</w:t>
      </w:r>
    </w:p>
    <w:p>
      <w:pPr>
        <w:spacing w:after="60" w:before="60"/>
      </w:pPr>
      <w:r>
        <w:rPr>
          <w:rFonts w:ascii="Arial" w:cs="Arial" w:eastAsia="Arial" w:hAnsi="Arial"/>
          <w:sz w:val="20"/>
          <w:szCs w:val="20"/>
        </w:rPr>
        <w:t xml:space="preserve">Confirmed by client: From the second and subsequent renewal years, both the collection schedule and the membership certificate must use the actual Renewal Date as the start of the new annual period, not the original onboarding date.</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Certificate start date = Renewal Date</w:t>
      </w:r>
    </w:p>
    <w:p>
      <w:pPr>
        <w:pStyle w:val="ListParagraph"/>
        <w:numPr>
          <w:ilvl w:val="0"/>
          <w:numId w:val="2"/>
        </w:numPr>
        <w:spacing w:after="40" w:before="40"/>
      </w:pPr>
      <w:r>
        <w:rPr>
          <w:rFonts w:ascii="Arial" w:cs="Arial" w:eastAsia="Arial" w:hAnsi="Arial"/>
          <w:sz w:val="20"/>
          <w:szCs w:val="20"/>
        </w:rPr>
        <w:t xml:space="preserve">Certificate end date = Renewal Date + 1 year - 1 day</w:t>
      </w:r>
    </w:p>
    <w:p>
      <w:pPr>
        <w:pStyle w:val="ListParagraph"/>
        <w:numPr>
          <w:ilvl w:val="0"/>
          <w:numId w:val="2"/>
        </w:numPr>
        <w:spacing w:after="40" w:before="40"/>
      </w:pPr>
      <w:r>
        <w:rPr>
          <w:rFonts w:ascii="Arial" w:cs="Arial" w:eastAsia="Arial" w:hAnsi="Arial"/>
          <w:sz w:val="20"/>
          <w:szCs w:val="20"/>
        </w:rPr>
        <w:t xml:space="preserve">Example: Renewal Date 26/05/2028 → Period: 26/05/2028 to 25/05/2029</w:t>
      </w:r>
    </w:p>
    <w:p>
      <w:pPr>
        <w:pStyle w:val="ListParagraph"/>
        <w:numPr>
          <w:ilvl w:val="0"/>
          <w:numId w:val="2"/>
        </w:numPr>
        <w:spacing w:after="40" w:before="40"/>
      </w:pPr>
      <w:r>
        <w:rPr>
          <w:rFonts w:ascii="Arial" w:cs="Arial" w:eastAsia="Arial" w:hAnsi="Arial"/>
          <w:sz w:val="20"/>
          <w:szCs w:val="20"/>
        </w:rPr>
        <w:t xml:space="preserve">Client flagged that end dates for some test cases (highlighted in pink) remain wrong — this is an open bug</w:t>
      </w:r>
    </w:p>
    <w:p>
      <w:pPr>
        <w:spacing w:after="60" w:before="60"/>
      </w:pPr>
      <w:r>
        <w:t xml:space="preserve"/>
      </w:r>
    </w:p>
    <w:p>
      <w:pPr>
        <w:pStyle w:val="Heading2"/>
        <w:pBdr>
          <w:bottom w:val="single" w:color="D6E4F0" w:sz="4" w:space="1"/>
        </w:pBdr>
        <w:spacing w:after="120" w:before="240"/>
      </w:pPr>
      <w:r>
        <w:rPr>
          <w:rFonts w:ascii="Arial" w:cs="Arial" w:eastAsia="Arial" w:hAnsi="Arial"/>
          <w:b/>
          <w:bCs/>
          <w:color w:val="1F4E79"/>
          <w:sz w:val="26"/>
          <w:szCs w:val="26"/>
        </w:rPr>
        <w:t xml:space="preserve">2.3  End Date Automation</w:t>
      </w:r>
    </w:p>
    <w:p>
      <w:pPr>
        <w:spacing w:after="60" w:before="60"/>
      </w:pPr>
      <w:r>
        <w:rPr>
          <w:rFonts w:ascii="Arial" w:cs="Arial" w:eastAsia="Arial" w:hAnsi="Arial"/>
          <w:sz w:val="20"/>
          <w:szCs w:val="20"/>
        </w:rPr>
        <w:t xml:space="preserve">End date = Start Date + 1 year - 1 day. Example: Start 01/06/2026 → End 31/05/2027. Currently passing. Client acknowledges he has seen this fail before; developer team has not reproduced it. Must be monitored.</w:t>
      </w:r>
    </w:p>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3. Contradictions, Assumption Challenges &amp; Root Cause Analysis</w:t>
      </w:r>
    </w:p>
    <w:p>
      <w:pPr>
        <w:spacing w:after="60" w:before="60"/>
      </w:pPr>
      <w:r>
        <w:t xml:space="preserve"/>
      </w:r>
    </w:p>
    <w:p>
      <w:pPr>
        <w:pStyle w:val="Heading2"/>
        <w:pBdr>
          <w:bottom w:val="single" w:color="D6E4F0" w:sz="4" w:space="1"/>
        </w:pBdr>
        <w:spacing w:after="120" w:before="240"/>
      </w:pPr>
      <w:r>
        <w:rPr>
          <w:rFonts w:ascii="Arial" w:cs="Arial" w:eastAsia="Arial" w:hAnsi="Arial"/>
          <w:b/>
          <w:bCs/>
          <w:color w:val="1F4E79"/>
          <w:sz w:val="26"/>
          <w:szCs w:val="26"/>
        </w:rPr>
        <w:t xml:space="preserve">3.1  The Core Contradiction — What the System Is Doing vs What It Should Do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
        <w:gridCol w:w="2700"/>
        <w:gridCol w:w="3200"/>
        <w:gridCol w:w="2160"/>
      </w:tblGrid>
      <w:tr>
        <w:trPr>
          <w:tblHeader/>
        </w:trPr>
        <w:tc>
          <w:tcPr>
            <w:tcW w:type="dxa" w:w="3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7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Dev Team Believed</w:t>
            </w:r>
          </w:p>
        </w:tc>
        <w:tc>
          <w:tcPr>
            <w:tcW w:type="dxa" w:w="3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Client Actually Requires</w:t>
            </w:r>
          </w:p>
        </w:tc>
        <w:tc>
          <w:tcPr>
            <w:tcW w:type="dxa" w:w="21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3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C1</w:t>
            </w:r>
          </w:p>
        </w:tc>
        <w:tc>
          <w:tcPr>
            <w:tcW w:type="dxa" w:w="27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Evaluate the 25th–10th cycle window using the Confirmation Email Date to determine which window the email falls in</w:t>
            </w:r>
          </w:p>
        </w:tc>
        <w:tc>
          <w:tcPr>
            <w:tcW w:type="dxa" w:w="3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Evaluate the band using the Membership START DATE to determine Logic 2 vs Logic 3. Within Logic 2, only then check if email date is before or after the 25th of that calendar month</w:t>
            </w:r>
          </w:p>
        </w:tc>
        <w:tc>
          <w:tcPr>
            <w:tcW w:type="dxa" w:w="21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All collection dates potentially wrong</w:t>
            </w:r>
          </w:p>
        </w:tc>
      </w:tr>
      <w:tr>
        <w:tc>
          <w:tcPr>
            <w:tcW w:type="dxa" w:w="3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C2</w:t>
            </w:r>
          </w:p>
        </w:tc>
        <w:tc>
          <w:tcPr>
            <w:tcW w:type="dxa" w:w="27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Logic 2's 25th–10th check applies to ALL memberships regardless of start date</w:t>
            </w:r>
          </w:p>
        </w:tc>
        <w:tc>
          <w:tcPr>
            <w:tcW w:type="dxa" w:w="32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Logic 3 is a completely separate branch. If start date is 11th–24th, Logic 2 is never consulted at all</w:t>
            </w:r>
          </w:p>
        </w:tc>
        <w:tc>
          <w:tcPr>
            <w:tcW w:type="dxa" w:w="21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Logic 3 cases producing wrong dates and wrong amounts</w:t>
            </w:r>
          </w:p>
        </w:tc>
      </w:tr>
      <w:tr>
        <w:tc>
          <w:tcPr>
            <w:tcW w:type="dxa" w:w="3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C3</w:t>
            </w:r>
          </w:p>
        </w:tc>
        <w:tc>
          <w:tcPr>
            <w:tcW w:type="dxa" w:w="27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For Annual memberships falling in the 25th–10th cycle, generate 2 annual instalments (double payment)</w:t>
            </w:r>
          </w:p>
        </w:tc>
        <w:tc>
          <w:tcPr>
            <w:tcW w:type="dxa" w:w="3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Annual memberships always generate ONE full payment regardless of cycle position. Doubling only applies to Monthly memberships</w:t>
            </w:r>
          </w:p>
        </w:tc>
        <w:tc>
          <w:tcPr>
            <w:tcW w:type="dxa" w:w="21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Potential double-charging of annual members</w:t>
            </w:r>
          </w:p>
        </w:tc>
      </w:tr>
      <w:tr>
        <w:tc>
          <w:tcPr>
            <w:tcW w:type="dxa" w:w="3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C4</w:t>
            </w:r>
          </w:p>
        </w:tc>
        <w:tc>
          <w:tcPr>
            <w:tcW w:type="dxa" w:w="27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Renewal certificate end date calculated from original onboarding cycle</w:t>
            </w:r>
          </w:p>
        </w:tc>
        <w:tc>
          <w:tcPr>
            <w:tcW w:type="dxa" w:w="32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End date = Renewal Date + 1 year - 1 day, anchored to actual renewal date</w:t>
            </w:r>
          </w:p>
        </w:tc>
        <w:tc>
          <w:tcPr>
            <w:tcW w:type="dxa" w:w="21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Certificates showing wrong membership periods</w:t>
            </w:r>
          </w:p>
        </w:tc>
      </w:tr>
      <w:tr>
        <w:tc>
          <w:tcPr>
            <w:tcW w:type="dxa" w:w="3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C5</w:t>
            </w:r>
          </w:p>
        </w:tc>
        <w:tc>
          <w:tcPr>
            <w:tcW w:type="dxa" w:w="27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The 25th–10th window is evaluated globally (i.e. is today between 25 May and 10 June?)</w:t>
            </w:r>
          </w:p>
        </w:tc>
        <w:tc>
          <w:tcPr>
            <w:tcW w:type="dxa" w:w="3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The window check is: is the email date before or after the 25th of its own calendar month? The 10th boundary is the collection date, not a filter</w:t>
            </w:r>
          </w:p>
        </w:tc>
        <w:tc>
          <w:tcPr>
            <w:tcW w:type="dxa" w:w="21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Misclassification of email dates near month boundaries</w:t>
            </w:r>
          </w:p>
        </w:tc>
      </w:tr>
    </w:tbl>
    <w:p>
      <w:pPr>
        <w:spacing w:after="60" w:before="60"/>
      </w:pPr>
      <w:r>
        <w:t xml:space="preserve"/>
      </w:r>
    </w:p>
    <w:p>
      <w:pPr>
        <w:pStyle w:val="Heading2"/>
        <w:pBdr>
          <w:bottom w:val="single" w:color="D6E4F0" w:sz="4" w:space="1"/>
        </w:pBdr>
        <w:spacing w:after="120" w:before="240"/>
      </w:pPr>
      <w:r>
        <w:rPr>
          <w:rFonts w:ascii="Arial" w:cs="Arial" w:eastAsia="Arial" w:hAnsi="Arial"/>
          <w:b/>
          <w:bCs/>
          <w:color w:val="1F4E79"/>
          <w:sz w:val="26"/>
          <w:szCs w:val="26"/>
        </w:rPr>
        <w:t xml:space="preserve">3.2  Challenged Assumptions</w:t>
      </w:r>
    </w:p>
    <w:p>
      <w:pPr>
        <w:spacing w:after="60" w:before="160"/>
      </w:pPr>
      <w:r>
        <w:rPr>
          <w:rFonts w:ascii="Arial" w:cs="Arial" w:eastAsia="Arial" w:hAnsi="Arial"/>
          <w:b/>
          <w:bCs/>
          <w:color w:val="C00000"/>
          <w:sz w:val="22"/>
          <w:szCs w:val="22"/>
        </w:rPr>
        <w:t xml:space="preserve">Assumption A: 'Confirmation Email Date drives the logic band'</w:t>
      </w:r>
    </w:p>
    <w:p>
      <w:pPr>
        <w:spacing w:after="60" w:before="60"/>
      </w:pPr>
      <w:r>
        <w:rPr>
          <w:rFonts w:ascii="Arial" w:cs="Arial" w:eastAsia="Arial" w:hAnsi="Arial"/>
          <w:sz w:val="20"/>
          <w:szCs w:val="20"/>
        </w:rPr>
        <w:t xml:space="preserve">CHALLENGED. The Start Date drives which Logic branch applies (Logic 2 vs Logic 3). The Confirmation Email Date is only consulted within Logic 2 to determine the before/after 25th sub-rule. In Logic 3, email date is irrelevant.</w:t>
      </w:r>
    </w:p>
    <w:p>
      <w:pPr>
        <w:spacing w:after="60" w:before="60"/>
      </w:pPr>
      <w:r>
        <w:t xml:space="preserve"/>
      </w:r>
    </w:p>
    <w:p>
      <w:pPr>
        <w:spacing w:after="60" w:before="160"/>
      </w:pPr>
      <w:r>
        <w:rPr>
          <w:rFonts w:ascii="Arial" w:cs="Arial" w:eastAsia="Arial" w:hAnsi="Arial"/>
          <w:b/>
          <w:bCs/>
          <w:color w:val="C00000"/>
          <w:sz w:val="22"/>
          <w:szCs w:val="22"/>
        </w:rPr>
        <w:t xml:space="preserve">Assumption B: 'Annual membership in the 25th–10th window requires double the annual amount'</w:t>
      </w:r>
    </w:p>
    <w:p>
      <w:pPr>
        <w:spacing w:after="60" w:before="60"/>
      </w:pPr>
      <w:r>
        <w:rPr>
          <w:rFonts w:ascii="Arial" w:cs="Arial" w:eastAsia="Arial" w:hAnsi="Arial"/>
          <w:sz w:val="20"/>
          <w:szCs w:val="20"/>
        </w:rPr>
        <w:t xml:space="preserve">CHALLENGED. Mr. Chaudhary's earlier email (15 May 2026) and the document logic both confirm: Annual memberships always collect the full annual amount once. The doubling rule applies only to monthly instalments.</w:t>
      </w:r>
    </w:p>
    <w:p>
      <w:pPr>
        <w:spacing w:after="60" w:before="60"/>
      </w:pPr>
      <w:r>
        <w:t xml:space="preserve"/>
      </w:r>
    </w:p>
    <w:p>
      <w:pPr>
        <w:spacing w:after="60" w:before="160"/>
      </w:pPr>
      <w:r>
        <w:rPr>
          <w:rFonts w:ascii="Arial" w:cs="Arial" w:eastAsia="Arial" w:hAnsi="Arial"/>
          <w:b/>
          <w:bCs/>
          <w:color w:val="E36C09"/>
          <w:sz w:val="22"/>
          <w:szCs w:val="22"/>
        </w:rPr>
        <w:t xml:space="preserve">Assumption C: '25th–10th cycle' means checking if today's date falls between the 25th and 10th</w:t>
      </w:r>
    </w:p>
    <w:p>
      <w:pPr>
        <w:spacing w:after="60" w:before="60"/>
      </w:pPr>
      <w:r>
        <w:rPr>
          <w:rFonts w:ascii="Arial" w:cs="Arial" w:eastAsia="Arial" w:hAnsi="Arial"/>
          <w:sz w:val="20"/>
          <w:szCs w:val="20"/>
        </w:rPr>
        <w:t xml:space="preserve">CHALLENGED. The '25th' is a threshold for the Welcome Email date within the month. The '10th' is the collection date target. They are not both ends of a date range filter. The logic is: 'If email sent before the 25th of this calendar month → collect on 10th of next month. If on/after 25th → collect on 10th of the month after that.'</w:t>
      </w:r>
    </w:p>
    <w:p>
      <w:pPr>
        <w:spacing w:after="60" w:before="60"/>
      </w:pPr>
      <w:r>
        <w:t xml:space="preserve"/>
      </w:r>
    </w:p>
    <w:p>
      <w:pPr>
        <w:spacing w:after="60" w:before="160"/>
      </w:pPr>
      <w:r>
        <w:rPr>
          <w:rFonts w:ascii="Arial" w:cs="Arial" w:eastAsia="Arial" w:hAnsi="Arial"/>
          <w:b/>
          <w:bCs/>
          <w:color w:val="E36C09"/>
          <w:sz w:val="22"/>
          <w:szCs w:val="22"/>
        </w:rPr>
        <w:t xml:space="preserve">Assumption D: 'Renewal certificate end dates are passing'</w:t>
      </w:r>
    </w:p>
    <w:p>
      <w:pPr>
        <w:spacing w:after="60" w:before="60"/>
      </w:pPr>
      <w:r>
        <w:rPr>
          <w:rFonts w:ascii="Arial" w:cs="Arial" w:eastAsia="Arial" w:hAnsi="Arial"/>
          <w:sz w:val="20"/>
          <w:szCs w:val="20"/>
        </w:rPr>
        <w:t xml:space="preserve">CHALLENGED by client. He has specifically highlighted end dates in pink in the test table as wrong. The dev team's observation that 'all scenarios pass' is incorrect — the client sees a distinction between renewal dates (correct) and end dates of the renewed period (still wrong for some cases).</w:t>
      </w:r>
    </w:p>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4. Exact Changes the Developer Must Make</w:t>
      </w:r>
    </w:p>
    <w:p>
      <w:pPr>
        <w:spacing w:after="60" w:before="60"/>
      </w:pPr>
      <w:r>
        <w:t xml:space="preserve"/>
      </w:r>
    </w:p>
    <w:p>
      <w:pPr>
        <w:pStyle w:val="Heading2"/>
        <w:pBdr>
          <w:bottom w:val="single" w:color="D6E4F0" w:sz="4" w:space="1"/>
        </w:pBdr>
        <w:spacing w:after="120" w:before="240"/>
      </w:pPr>
      <w:r>
        <w:rPr>
          <w:rFonts w:ascii="Arial" w:cs="Arial" w:eastAsia="Arial" w:hAnsi="Arial"/>
          <w:b/>
          <w:bCs/>
          <w:color w:val="1F4E79"/>
          <w:sz w:val="26"/>
          <w:szCs w:val="26"/>
        </w:rPr>
        <w:t xml:space="preserve">4.1  Fix 1 — Collection Schedule Logic Rewrite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180"/>
              <w:bottom w:type="dxa" w:w="120"/>
              <w:right w:type="dxa" w:w="180"/>
            </w:tcMar>
          </w:tcPr>
          <w:p>
            <w:r>
              <w:rPr>
                <w:rFonts w:ascii="Arial" w:cs="Arial" w:eastAsia="Arial" w:hAnsi="Arial"/>
                <w:color w:val="C00000"/>
                <w:sz w:val="20"/>
                <w:szCs w:val="20"/>
              </w:rPr>
              <w:t xml:space="preserve">Priority: P0 — Must fix before any UAT. All existing collection schedule generation must be reviewed against new logic.</w:t>
            </w:r>
          </w:p>
        </w:tc>
      </w:tr>
    </w:tbl>
    <w:p>
      <w:pPr>
        <w:spacing w:after="60" w:before="60"/>
      </w:pPr>
      <w:r>
        <w:t xml:space="preserve"/>
      </w:r>
    </w:p>
    <w:p>
      <w:pPr>
        <w:spacing w:after="60" w:before="160"/>
      </w:pPr>
      <w:r>
        <w:rPr>
          <w:rFonts w:ascii="Arial" w:cs="Arial" w:eastAsia="Arial" w:hAnsi="Arial"/>
          <w:b/>
          <w:bCs/>
          <w:color w:val="000000"/>
          <w:sz w:val="22"/>
          <w:szCs w:val="22"/>
        </w:rPr>
        <w:t xml:space="preserve">Step 1: Change the Logic Branch Selector</w:t>
      </w:r>
    </w:p>
    <w:p>
      <w:pPr>
        <w:spacing w:after="60" w:before="60"/>
      </w:pPr>
      <w:r>
        <w:rPr>
          <w:rFonts w:ascii="Arial" w:cs="Arial" w:eastAsia="Arial" w:hAnsi="Arial"/>
          <w:sz w:val="20"/>
          <w:szCs w:val="20"/>
        </w:rPr>
        <w:t xml:space="preserve">Current (WRONG): Use Confirmation Email Date to determine which cycle window applies.</w:t>
      </w:r>
    </w:p>
    <w:p>
      <w:pPr>
        <w:spacing w:after="60" w:before="60"/>
      </w:pPr>
      <w:r>
        <w:rPr>
          <w:rFonts w:ascii="Arial" w:cs="Arial" w:eastAsia="Arial" w:hAnsi="Arial"/>
          <w:sz w:val="20"/>
          <w:szCs w:val="20"/>
        </w:rPr>
        <w:t xml:space="preserve">Correct: Use the Membership Start Date to determine the branch:</w:t>
      </w:r>
    </w:p>
    <w:p>
      <w:pPr>
        <w:pStyle w:val="ListParagraph"/>
        <w:numPr>
          <w:ilvl w:val="0"/>
          <w:numId w:val="2"/>
        </w:numPr>
        <w:spacing w:after="40" w:before="40"/>
      </w:pPr>
      <w:r>
        <w:rPr>
          <w:rFonts w:ascii="Arial" w:cs="Arial" w:eastAsia="Arial" w:hAnsi="Arial"/>
          <w:sz w:val="20"/>
          <w:szCs w:val="20"/>
        </w:rPr>
        <w:t xml:space="preserve">IF Start Date day &gt;= 25 OR Start Date day &lt;= 10 → Apply LOGIC 2</w:t>
      </w:r>
    </w:p>
    <w:p>
      <w:pPr>
        <w:pStyle w:val="ListParagraph"/>
        <w:numPr>
          <w:ilvl w:val="0"/>
          <w:numId w:val="2"/>
        </w:numPr>
        <w:spacing w:after="40" w:before="40"/>
      </w:pPr>
      <w:r>
        <w:rPr>
          <w:rFonts w:ascii="Arial" w:cs="Arial" w:eastAsia="Arial" w:hAnsi="Arial"/>
          <w:sz w:val="20"/>
          <w:szCs w:val="20"/>
        </w:rPr>
        <w:t xml:space="preserve">IF Start Date day &gt;= 11 AND Start Date day &lt;= 24 → Apply LOGIC 3</w:t>
      </w:r>
    </w:p>
    <w:p>
      <w:pPr>
        <w:spacing w:after="60" w:before="60"/>
      </w:pPr>
      <w:r>
        <w:t xml:space="preserve"/>
      </w:r>
    </w:p>
    <w:p>
      <w:pPr>
        <w:spacing w:after="60" w:before="160"/>
      </w:pPr>
      <w:r>
        <w:rPr>
          <w:rFonts w:ascii="Arial" w:cs="Arial" w:eastAsia="Arial" w:hAnsi="Arial"/>
          <w:b/>
          <w:bCs/>
          <w:color w:val="000000"/>
          <w:sz w:val="22"/>
          <w:szCs w:val="22"/>
        </w:rPr>
        <w:t xml:space="preserve">Step 2: Rewrite Logic 2 Sub-Rule Check</w:t>
      </w:r>
    </w:p>
    <w:p>
      <w:pPr>
        <w:spacing w:after="60" w:before="60"/>
      </w:pPr>
      <w:r>
        <w:rPr>
          <w:rFonts w:ascii="Arial" w:cs="Arial" w:eastAsia="Arial" w:hAnsi="Arial"/>
          <w:sz w:val="20"/>
          <w:szCs w:val="20"/>
        </w:rPr>
        <w:t xml:space="preserve">Within Logic 2 only: Check the Welcome/Confirmation Email Date.</w:t>
      </w:r>
    </w:p>
    <w:p>
      <w:pPr>
        <w:pStyle w:val="ListParagraph"/>
        <w:numPr>
          <w:ilvl w:val="0"/>
          <w:numId w:val="2"/>
        </w:numPr>
        <w:spacing w:after="40" w:before="40"/>
      </w:pPr>
      <w:r>
        <w:rPr>
          <w:rFonts w:ascii="Arial" w:cs="Arial" w:eastAsia="Arial" w:hAnsi="Arial"/>
          <w:sz w:val="20"/>
          <w:szCs w:val="20"/>
        </w:rPr>
        <w:t xml:space="preserve">IF Email Date day &lt; 25 (of its calendar month) → First collection = 10th of the month following the email month</w:t>
      </w:r>
    </w:p>
    <w:p>
      <w:pPr>
        <w:pStyle w:val="ListParagraph"/>
        <w:numPr>
          <w:ilvl w:val="0"/>
          <w:numId w:val="2"/>
        </w:numPr>
        <w:spacing w:after="40" w:before="40"/>
      </w:pPr>
      <w:r>
        <w:rPr>
          <w:rFonts w:ascii="Arial" w:cs="Arial" w:eastAsia="Arial" w:hAnsi="Arial"/>
          <w:sz w:val="20"/>
          <w:szCs w:val="20"/>
        </w:rPr>
        <w:t xml:space="preserve">IF Email Date day &gt;= 25 → First collection = 10th of the month after that (i.e., skip one month)</w:t>
      </w:r>
    </w:p>
    <w:p>
      <w:pPr>
        <w:spacing w:after="60" w:before="60"/>
      </w:pPr>
      <w:r>
        <w:t xml:space="preserve"/>
      </w:r>
    </w:p>
    <w:p>
      <w:pPr>
        <w:spacing w:after="60" w:before="160"/>
      </w:pPr>
      <w:r>
        <w:rPr>
          <w:rFonts w:ascii="Arial" w:cs="Arial" w:eastAsia="Arial" w:hAnsi="Arial"/>
          <w:b/>
          <w:bCs/>
          <w:color w:val="000000"/>
          <w:sz w:val="22"/>
          <w:szCs w:val="22"/>
        </w:rPr>
        <w:t xml:space="preserve">Step 3: Rewrite Logic 3 to Remove All Email Date Dependency</w:t>
      </w:r>
    </w:p>
    <w:p>
      <w:pPr>
        <w:spacing w:after="60" w:before="60"/>
      </w:pPr>
      <w:r>
        <w:rPr>
          <w:rFonts w:ascii="Arial" w:cs="Arial" w:eastAsia="Arial" w:hAnsi="Arial"/>
          <w:sz w:val="20"/>
          <w:szCs w:val="20"/>
        </w:rPr>
        <w:t xml:space="preserve">Logic 3 must not reference the email date at all:</w:t>
      </w:r>
    </w:p>
    <w:p>
      <w:pPr>
        <w:pStyle w:val="ListParagraph"/>
        <w:numPr>
          <w:ilvl w:val="0"/>
          <w:numId w:val="2"/>
        </w:numPr>
        <w:spacing w:after="40" w:before="40"/>
      </w:pPr>
      <w:r>
        <w:rPr>
          <w:rFonts w:ascii="Arial" w:cs="Arial" w:eastAsia="Arial" w:hAnsi="Arial"/>
          <w:sz w:val="20"/>
          <w:szCs w:val="20"/>
        </w:rPr>
        <w:t xml:space="preserve">First collection = always the 10th of the calendar month immediately following the Start Date month</w:t>
      </w:r>
    </w:p>
    <w:p>
      <w:pPr>
        <w:pStyle w:val="ListParagraph"/>
        <w:numPr>
          <w:ilvl w:val="0"/>
          <w:numId w:val="2"/>
        </w:numPr>
        <w:spacing w:after="40" w:before="40"/>
      </w:pPr>
      <w:r>
        <w:rPr>
          <w:rFonts w:ascii="Arial" w:cs="Arial" w:eastAsia="Arial" w:hAnsi="Arial"/>
          <w:sz w:val="20"/>
          <w:szCs w:val="20"/>
        </w:rPr>
        <w:t xml:space="preserve">Amount = 1 instalment (monthly) or full annual amount (annual)</w:t>
      </w:r>
    </w:p>
    <w:p>
      <w:pPr>
        <w:spacing w:after="60" w:before="60"/>
      </w:pPr>
      <w:r>
        <w:t xml:space="preserve"/>
      </w:r>
    </w:p>
    <w:p>
      <w:pPr>
        <w:spacing w:after="60" w:before="160"/>
      </w:pPr>
      <w:r>
        <w:rPr>
          <w:rFonts w:ascii="Arial" w:cs="Arial" w:eastAsia="Arial" w:hAnsi="Arial"/>
          <w:b/>
          <w:bCs/>
          <w:color w:val="000000"/>
          <w:sz w:val="22"/>
          <w:szCs w:val="22"/>
        </w:rPr>
        <w:t xml:space="preserve">Step 4: Fix Annual Membership Amount — Remove Double-Payment</w:t>
      </w:r>
    </w:p>
    <w:p>
      <w:pPr>
        <w:spacing w:after="60" w:before="60"/>
      </w:pPr>
      <w:r>
        <w:rPr>
          <w:rFonts w:ascii="Arial" w:cs="Arial" w:eastAsia="Arial" w:hAnsi="Arial"/>
          <w:sz w:val="20"/>
          <w:szCs w:val="20"/>
        </w:rPr>
        <w:t xml:space="preserve">Annual memberships must NEVER produce a doubled first payment. The amount is always the single annual membership fee, regardless of whether Logic 2(a) or 2(d) applies.</w:t>
      </w:r>
    </w:p>
    <w:p>
      <w:pPr>
        <w:spacing w:after="60" w:before="60"/>
      </w:pPr>
      <w:r>
        <w:t xml:space="preserve"/>
      </w:r>
    </w:p>
    <w:p>
      <w:pPr>
        <w:pStyle w:val="Heading2"/>
        <w:pBdr>
          <w:bottom w:val="single" w:color="D6E4F0" w:sz="4" w:space="1"/>
        </w:pBdr>
        <w:spacing w:after="120" w:before="240"/>
      </w:pPr>
      <w:r>
        <w:rPr>
          <w:rFonts w:ascii="Arial" w:cs="Arial" w:eastAsia="Arial" w:hAnsi="Arial"/>
          <w:b/>
          <w:bCs/>
          <w:color w:val="1F4E79"/>
          <w:sz w:val="26"/>
          <w:szCs w:val="26"/>
        </w:rPr>
        <w:t xml:space="preserve">4.2  Fix 2 — Renewal Certificate End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80"/>
              <w:bottom w:type="dxa" w:w="120"/>
              <w:right w:type="dxa" w:w="180"/>
            </w:tcMar>
          </w:tcPr>
          <w:p>
            <w:r>
              <w:rPr>
                <w:rFonts w:ascii="Arial" w:cs="Arial" w:eastAsia="Arial" w:hAnsi="Arial"/>
                <w:color w:val="E36C09"/>
                <w:sz w:val="20"/>
                <w:szCs w:val="20"/>
              </w:rPr>
              <w:t xml:space="preserve">Priority: P1 — Must fix before renewal flow goes live for year 2+ members.</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End date of renewed membership period = Renewal Date + 12 months - 1 day</w:t>
      </w:r>
    </w:p>
    <w:p>
      <w:pPr>
        <w:pStyle w:val="ListParagraph"/>
        <w:numPr>
          <w:ilvl w:val="0"/>
          <w:numId w:val="2"/>
        </w:numPr>
        <w:spacing w:after="40" w:before="40"/>
      </w:pPr>
      <w:r>
        <w:rPr>
          <w:rFonts w:ascii="Arial" w:cs="Arial" w:eastAsia="Arial" w:hAnsi="Arial"/>
          <w:sz w:val="20"/>
          <w:szCs w:val="20"/>
        </w:rPr>
        <w:t xml:space="preserve">Do NOT derive end date from original onboarding date or original membership period</w:t>
      </w:r>
    </w:p>
    <w:p>
      <w:pPr>
        <w:pStyle w:val="ListParagraph"/>
        <w:numPr>
          <w:ilvl w:val="0"/>
          <w:numId w:val="2"/>
        </w:numPr>
        <w:spacing w:after="40" w:before="40"/>
      </w:pPr>
      <w:r>
        <w:rPr>
          <w:rFonts w:ascii="Arial" w:cs="Arial" w:eastAsia="Arial" w:hAnsi="Arial"/>
          <w:sz w:val="20"/>
          <w:szCs w:val="20"/>
        </w:rPr>
        <w:t xml:space="preserve">The renewal date IS the new start. The end date anchors to that new start.</w:t>
      </w:r>
    </w:p>
    <w:p>
      <w:pPr>
        <w:pStyle w:val="ListParagraph"/>
        <w:numPr>
          <w:ilvl w:val="0"/>
          <w:numId w:val="2"/>
        </w:numPr>
        <w:spacing w:after="40" w:before="40"/>
      </w:pPr>
      <w:r>
        <w:rPr>
          <w:rFonts w:ascii="Arial" w:cs="Arial" w:eastAsia="Arial" w:hAnsi="Arial"/>
          <w:sz w:val="20"/>
          <w:szCs w:val="20"/>
        </w:rPr>
        <w:t xml:space="preserve">Re-test all 5 renewal test cases — especially test cases 1, 2, 3 where client flagged end dates as wrong</w:t>
      </w:r>
    </w:p>
    <w:p>
      <w:pPr>
        <w:spacing w:after="60" w:before="60"/>
      </w:pPr>
      <w:r>
        <w:t xml:space="preserve"/>
      </w:r>
    </w:p>
    <w:p>
      <w:pPr>
        <w:pStyle w:val="Heading2"/>
        <w:pBdr>
          <w:bottom w:val="single" w:color="D6E4F0" w:sz="4" w:space="1"/>
        </w:pBdr>
        <w:spacing w:after="120" w:before="240"/>
      </w:pPr>
      <w:r>
        <w:rPr>
          <w:rFonts w:ascii="Arial" w:cs="Arial" w:eastAsia="Arial" w:hAnsi="Arial"/>
          <w:b/>
          <w:bCs/>
          <w:color w:val="1F4E79"/>
          <w:sz w:val="26"/>
          <w:szCs w:val="26"/>
        </w:rPr>
        <w:t xml:space="preserve">4.3  Fix 3 — End Date Automation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r>
              <w:rPr>
                <w:rFonts w:ascii="Arial" w:cs="Arial" w:eastAsia="Arial" w:hAnsi="Arial"/>
                <w:color w:val="375623"/>
                <w:sz w:val="20"/>
                <w:szCs w:val="20"/>
              </w:rPr>
              <w:t xml:space="preserve">Priority: P2 — No code change needed now. Add logging.</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Add server-side logging that records: input Start Date, computed End Date, and timestamp for every membership created</w:t>
      </w:r>
    </w:p>
    <w:p>
      <w:pPr>
        <w:pStyle w:val="ListParagraph"/>
        <w:numPr>
          <w:ilvl w:val="0"/>
          <w:numId w:val="2"/>
        </w:numPr>
        <w:spacing w:after="40" w:before="40"/>
      </w:pPr>
      <w:r>
        <w:rPr>
          <w:rFonts w:ascii="Arial" w:cs="Arial" w:eastAsia="Arial" w:hAnsi="Arial"/>
          <w:sz w:val="20"/>
          <w:szCs w:val="20"/>
        </w:rPr>
        <w:t xml:space="preserve">If the bug resurfaces, the log will allow exact reproduction</w:t>
      </w:r>
    </w:p>
    <w:p>
      <w:pPr>
        <w:pStyle w:val="ListParagraph"/>
        <w:numPr>
          <w:ilvl w:val="0"/>
          <w:numId w:val="2"/>
        </w:numPr>
        <w:spacing w:after="40" w:before="40"/>
      </w:pPr>
      <w:r>
        <w:rPr>
          <w:rFonts w:ascii="Arial" w:cs="Arial" w:eastAsia="Arial" w:hAnsi="Arial"/>
          <w:sz w:val="20"/>
          <w:szCs w:val="20"/>
        </w:rPr>
        <w:t xml:space="preserve">Client to provide the specific membership reference if the bug is seen again</w:t>
      </w:r>
    </w:p>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5. Final Pseudocode</w:t>
      </w:r>
    </w:p>
    <w:p>
      <w:pPr>
        <w:spacing w:after="60" w:before="60"/>
      </w:pPr>
      <w:r>
        <w:t xml:space="preserve"/>
      </w:r>
    </w:p>
    <w:p>
      <w:pPr>
        <w:pStyle w:val="Heading2"/>
        <w:pBdr>
          <w:bottom w:val="single" w:color="D6E4F0" w:sz="4" w:space="1"/>
        </w:pBdr>
        <w:spacing w:after="120" w:before="240"/>
      </w:pPr>
      <w:r>
        <w:rPr>
          <w:rFonts w:ascii="Arial" w:cs="Arial" w:eastAsia="Arial" w:hAnsi="Arial"/>
          <w:b/>
          <w:bCs/>
          <w:color w:val="1F4E79"/>
          <w:sz w:val="26"/>
          <w:szCs w:val="26"/>
        </w:rPr>
        <w:t xml:space="preserve">5.1  Collection Schedule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1E1E1E" w:val="clear"/>
            <w:tcMar>
              <w:top w:type="dxa" w:w="160"/>
              <w:left w:type="dxa" w:w="200"/>
              <w:bottom w:type="dxa" w:w="160"/>
              <w:right w:type="dxa" w:w="200"/>
            </w:tcMar>
          </w:tcPr>
          <w:p>
            <w:r>
              <w:rPr>
                <w:rFonts w:ascii="Courier New" w:cs="Courier New" w:eastAsia="Courier New" w:hAnsi="Courier New"/>
                <w:color w:val="CE9178"/>
                <w:sz w:val="18"/>
                <w:szCs w:val="18"/>
              </w:rPr>
              <w:t xml:space="preserve">FUNCTION generateCollectionSchedule(startDate, emailDate, membershipType, annualFee, monthlyFee):</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 STEP 1: Determine which Logic Branch applies (based on START DATE)</w:t>
            </w:r>
          </w:p>
          <w:p>
            <w:r>
              <w:rPr>
                <w:rFonts w:ascii="Courier New" w:cs="Courier New" w:eastAsia="Courier New" w:hAnsi="Courier New"/>
                <w:color w:val="D4D4D4"/>
                <w:sz w:val="18"/>
                <w:szCs w:val="18"/>
              </w:rPr>
              <w:t xml:space="preserve">  startDay = DAY_OF_MONTH(startDate)</w:t>
            </w:r>
          </w:p>
          <w:p>
            <w:r>
              <w:rPr>
                <w:rFonts w:ascii="Courier New" w:cs="Courier New" w:eastAsia="Courier New" w:hAnsi="Courier New"/>
                <w:color w:val="D4D4D4"/>
                <w:sz w:val="18"/>
                <w:szCs w:val="18"/>
              </w:rPr>
              <w:t xml:space="preserve"/>
            </w:r>
          </w:p>
          <w:p>
            <w:r>
              <w:rPr>
                <w:rFonts w:ascii="Courier New" w:cs="Courier New" w:eastAsia="Courier New" w:hAnsi="Courier New"/>
                <w:color w:val="569CD6"/>
                <w:sz w:val="18"/>
                <w:szCs w:val="18"/>
              </w:rPr>
              <w:t xml:space="preserve">  IF startDay &gt;= 11 AND startDay &lt;= 24 THEN</w:t>
            </w:r>
          </w:p>
          <w:p>
            <w:r>
              <w:rPr>
                <w:rFonts w:ascii="Courier New" w:cs="Courier New" w:eastAsia="Courier New" w:hAnsi="Courier New"/>
                <w:color w:val="6A9955"/>
                <w:sz w:val="18"/>
                <w:szCs w:val="18"/>
              </w:rPr>
              <w:t xml:space="preserve">    // ── LOGIC 3 ── Email date is IRRELEVANT here</w:t>
            </w:r>
          </w:p>
          <w:p>
            <w:r>
              <w:rPr>
                <w:rFonts w:ascii="Courier New" w:cs="Courier New" w:eastAsia="Courier New" w:hAnsi="Courier New"/>
                <w:color w:val="D4D4D4"/>
                <w:sz w:val="18"/>
                <w:szCs w:val="18"/>
              </w:rPr>
              <w:t xml:space="preserve">    firstCollectionDate = 10th of NEXT_MONTH(startDate)</w:t>
            </w:r>
          </w:p>
          <w:p>
            <w:r>
              <w:rPr>
                <w:rFonts w:ascii="Courier New" w:cs="Courier New" w:eastAsia="Courier New" w:hAnsi="Courier New"/>
                <w:color w:val="569CD6"/>
                <w:sz w:val="18"/>
                <w:szCs w:val="18"/>
              </w:rPr>
              <w:t xml:space="preserve">    IF membershipType == ANNUAL THEN</w:t>
            </w:r>
          </w:p>
          <w:p>
            <w:r>
              <w:rPr>
                <w:rFonts w:ascii="Courier New" w:cs="Courier New" w:eastAsia="Courier New" w:hAnsi="Courier New"/>
                <w:color w:val="D4D4D4"/>
                <w:sz w:val="18"/>
                <w:szCs w:val="18"/>
              </w:rPr>
              <w:t xml:space="preserve">      firstAmount = annualFee     // always one payment</w:t>
            </w:r>
          </w:p>
          <w:p>
            <w:r>
              <w:rPr>
                <w:rFonts w:ascii="Courier New" w:cs="Courier New" w:eastAsia="Courier New" w:hAnsi="Courier New"/>
                <w:color w:val="D4D4D4"/>
                <w:sz w:val="18"/>
                <w:szCs w:val="18"/>
              </w:rPr>
              <w:t xml:space="preserve">      schedule = [{ date: firstCollectionDate, amount: annualFee }]</w:t>
            </w:r>
          </w:p>
          <w:p>
            <w:r>
              <w:rPr>
                <w:rFonts w:ascii="Courier New" w:cs="Courier New" w:eastAsia="Courier New" w:hAnsi="Courier New"/>
                <w:color w:val="569CD6"/>
                <w:sz w:val="18"/>
                <w:szCs w:val="18"/>
              </w:rPr>
              <w:t xml:space="preserve">    ELSE  // MONTHLY</w:t>
            </w:r>
          </w:p>
          <w:p>
            <w:r>
              <w:rPr>
                <w:rFonts w:ascii="Courier New" w:cs="Courier New" w:eastAsia="Courier New" w:hAnsi="Courier New"/>
                <w:color w:val="D4D4D4"/>
                <w:sz w:val="18"/>
                <w:szCs w:val="18"/>
              </w:rPr>
              <w:t xml:space="preserve">      firstAmount = monthlyFee    // single instalment</w:t>
            </w:r>
          </w:p>
          <w:p>
            <w:r>
              <w:rPr>
                <w:rFonts w:ascii="Courier New" w:cs="Courier New" w:eastAsia="Courier New" w:hAnsi="Courier New"/>
                <w:color w:val="D4D4D4"/>
                <w:sz w:val="18"/>
                <w:szCs w:val="18"/>
              </w:rPr>
              <w:t xml:space="preserve">      schedule = buildMonthlySchedule(firstCollectionDate, monthlyFee, 1, 11)</w:t>
            </w:r>
          </w:p>
          <w:p>
            <w:r>
              <w:rPr>
                <w:rFonts w:ascii="Courier New" w:cs="Courier New" w:eastAsia="Courier New" w:hAnsi="Courier New"/>
                <w:color w:val="569CD6"/>
                <w:sz w:val="18"/>
                <w:szCs w:val="18"/>
              </w:rPr>
              <w:t xml:space="preserve">    END IF</w:t>
            </w:r>
          </w:p>
          <w:p>
            <w:r>
              <w:rPr>
                <w:rFonts w:ascii="Courier New" w:cs="Courier New" w:eastAsia="Courier New" w:hAnsi="Courier New"/>
                <w:color w:val="D4D4D4"/>
                <w:sz w:val="18"/>
                <w:szCs w:val="18"/>
              </w:rPr>
              <w:t xml:space="preserve"/>
            </w:r>
          </w:p>
          <w:p>
            <w:r>
              <w:rPr>
                <w:rFonts w:ascii="Courier New" w:cs="Courier New" w:eastAsia="Courier New" w:hAnsi="Courier New"/>
                <w:color w:val="569CD6"/>
                <w:sz w:val="18"/>
                <w:szCs w:val="18"/>
              </w:rPr>
              <w:t xml:space="preserve">  ELSE  // startDay &lt;= 10 OR startDay &gt;= 25 → LOGIC 2</w:t>
            </w:r>
          </w:p>
          <w:p>
            <w:r>
              <w:rPr>
                <w:rFonts w:ascii="Courier New" w:cs="Courier New" w:eastAsia="Courier New" w:hAnsi="Courier New"/>
                <w:color w:val="6A9955"/>
                <w:sz w:val="18"/>
                <w:szCs w:val="18"/>
              </w:rPr>
              <w:t xml:space="preserve">    // ── LOGIC 2 ── Now check email date</w:t>
            </w:r>
          </w:p>
          <w:p>
            <w:r>
              <w:rPr>
                <w:rFonts w:ascii="Courier New" w:cs="Courier New" w:eastAsia="Courier New" w:hAnsi="Courier New"/>
                <w:color w:val="D4D4D4"/>
                <w:sz w:val="18"/>
                <w:szCs w:val="18"/>
              </w:rPr>
              <w:t xml:space="preserve">    emailDay = DAY_OF_MONTH(emailDate)</w:t>
            </w:r>
          </w:p>
          <w:p>
            <w:r>
              <w:rPr>
                <w:rFonts w:ascii="Courier New" w:cs="Courier New" w:eastAsia="Courier New" w:hAnsi="Courier New"/>
                <w:color w:val="D4D4D4"/>
                <w:sz w:val="18"/>
                <w:szCs w:val="18"/>
              </w:rPr>
              <w:t xml:space="preserve">    emailMonth = CALENDAR_MONTH(emailDate)</w:t>
            </w:r>
          </w:p>
          <w:p>
            <w:r>
              <w:rPr>
                <w:rFonts w:ascii="Courier New" w:cs="Courier New" w:eastAsia="Courier New" w:hAnsi="Courier New"/>
                <w:color w:val="D4D4D4"/>
                <w:sz w:val="18"/>
                <w:szCs w:val="18"/>
              </w:rPr>
              <w:t xml:space="preserve"/>
            </w:r>
          </w:p>
          <w:p>
            <w:r>
              <w:rPr>
                <w:rFonts w:ascii="Courier New" w:cs="Courier New" w:eastAsia="Courier New" w:hAnsi="Courier New"/>
                <w:color w:val="569CD6"/>
                <w:sz w:val="18"/>
                <w:szCs w:val="18"/>
              </w:rPr>
              <w:t xml:space="preserve">    IF emailDay &lt; 25 THEN  // Sub-rule 2(a)/(b) — before 25th of email month</w:t>
            </w:r>
          </w:p>
          <w:p>
            <w:r>
              <w:rPr>
                <w:rFonts w:ascii="Courier New" w:cs="Courier New" w:eastAsia="Courier New" w:hAnsi="Courier New"/>
                <w:color w:val="D4D4D4"/>
                <w:sz w:val="18"/>
                <w:szCs w:val="18"/>
              </w:rPr>
              <w:t xml:space="preserve">      firstCollectionDate = 10th of NEXT_MONTH(emailDate)</w:t>
            </w:r>
          </w:p>
          <w:p>
            <w:r>
              <w:rPr>
                <w:rFonts w:ascii="Courier New" w:cs="Courier New" w:eastAsia="Courier New" w:hAnsi="Courier New"/>
                <w:color w:val="569CD6"/>
                <w:sz w:val="18"/>
                <w:szCs w:val="18"/>
              </w:rPr>
              <w:t xml:space="preserve">      IF membershipType == ANNUAL THEN</w:t>
            </w:r>
          </w:p>
          <w:p>
            <w:r>
              <w:rPr>
                <w:rFonts w:ascii="Courier New" w:cs="Courier New" w:eastAsia="Courier New" w:hAnsi="Courier New"/>
                <w:color w:val="D4D4D4"/>
                <w:sz w:val="18"/>
                <w:szCs w:val="18"/>
              </w:rPr>
              <w:t xml:space="preserve">        schedule = [{ date: firstCollectionDate, amount: annualFee }]</w:t>
            </w:r>
          </w:p>
          <w:p>
            <w:r>
              <w:rPr>
                <w:rFonts w:ascii="Courier New" w:cs="Courier New" w:eastAsia="Courier New" w:hAnsi="Courier New"/>
                <w:color w:val="569CD6"/>
                <w:sz w:val="18"/>
                <w:szCs w:val="18"/>
              </w:rPr>
              <w:t xml:space="preserve">      ELSE  // MONTHLY — single instalment first</w:t>
            </w:r>
          </w:p>
          <w:p>
            <w:r>
              <w:rPr>
                <w:rFonts w:ascii="Courier New" w:cs="Courier New" w:eastAsia="Courier New" w:hAnsi="Courier New"/>
                <w:color w:val="D4D4D4"/>
                <w:sz w:val="18"/>
                <w:szCs w:val="18"/>
              </w:rPr>
              <w:t xml:space="preserve">        schedule = buildMonthlySchedule(firstCollectionDate, monthlyFee, 1, 11)</w:t>
            </w:r>
          </w:p>
          <w:p>
            <w:r>
              <w:rPr>
                <w:rFonts w:ascii="Courier New" w:cs="Courier New" w:eastAsia="Courier New" w:hAnsi="Courier New"/>
                <w:color w:val="569CD6"/>
                <w:sz w:val="18"/>
                <w:szCs w:val="18"/>
              </w:rPr>
              <w:t xml:space="preserve">      END IF</w:t>
            </w:r>
          </w:p>
          <w:p>
            <w:r>
              <w:rPr>
                <w:rFonts w:ascii="Courier New" w:cs="Courier New" w:eastAsia="Courier New" w:hAnsi="Courier New"/>
                <w:color w:val="D4D4D4"/>
                <w:sz w:val="18"/>
                <w:szCs w:val="18"/>
              </w:rPr>
              <w:t xml:space="preserve"/>
            </w:r>
          </w:p>
          <w:p>
            <w:r>
              <w:rPr>
                <w:rFonts w:ascii="Courier New" w:cs="Courier New" w:eastAsia="Courier New" w:hAnsi="Courier New"/>
                <w:color w:val="569CD6"/>
                <w:sz w:val="18"/>
                <w:szCs w:val="18"/>
              </w:rPr>
              <w:t xml:space="preserve">    ELSE  // emailDay &gt;= 25 — Sub-rule 2(d)/(f) — on/after 25th</w:t>
            </w:r>
          </w:p>
          <w:p>
            <w:r>
              <w:rPr>
                <w:rFonts w:ascii="Courier New" w:cs="Courier New" w:eastAsia="Courier New" w:hAnsi="Courier New"/>
                <w:color w:val="D4D4D4"/>
                <w:sz w:val="18"/>
                <w:szCs w:val="18"/>
              </w:rPr>
              <w:t xml:space="preserve">      firstCollectionDate = 10th of MONTH_AFTER_NEXT(emailDate)  // skip one month</w:t>
            </w:r>
          </w:p>
          <w:p>
            <w:r>
              <w:rPr>
                <w:rFonts w:ascii="Courier New" w:cs="Courier New" w:eastAsia="Courier New" w:hAnsi="Courier New"/>
                <w:color w:val="569CD6"/>
                <w:sz w:val="18"/>
                <w:szCs w:val="18"/>
              </w:rPr>
              <w:t xml:space="preserve">      IF membershipType == ANNUAL THEN</w:t>
            </w:r>
          </w:p>
          <w:p>
            <w:r>
              <w:rPr>
                <w:rFonts w:ascii="Courier New" w:cs="Courier New" w:eastAsia="Courier New" w:hAnsi="Courier New"/>
                <w:color w:val="D4D4D4"/>
                <w:sz w:val="18"/>
                <w:szCs w:val="18"/>
              </w:rPr>
              <w:t xml:space="preserve">        schedule = [{ date: firstCollectionDate, amount: annualFee }]  // still ONE payment</w:t>
            </w:r>
          </w:p>
          <w:p>
            <w:r>
              <w:rPr>
                <w:rFonts w:ascii="Courier New" w:cs="Courier New" w:eastAsia="Courier New" w:hAnsi="Courier New"/>
                <w:color w:val="569CD6"/>
                <w:sz w:val="18"/>
                <w:szCs w:val="18"/>
              </w:rPr>
              <w:t xml:space="preserve">      ELSE  // MONTHLY — two instalments combined on first collection</w:t>
            </w:r>
          </w:p>
          <w:p>
            <w:r>
              <w:rPr>
                <w:rFonts w:ascii="Courier New" w:cs="Courier New" w:eastAsia="Courier New" w:hAnsi="Courier New"/>
                <w:color w:val="D4D4D4"/>
                <w:sz w:val="18"/>
                <w:szCs w:val="18"/>
              </w:rPr>
              <w:t xml:space="preserve">        firstAmount = monthlyFee * 2</w:t>
            </w:r>
          </w:p>
          <w:p>
            <w:r>
              <w:rPr>
                <w:rFonts w:ascii="Courier New" w:cs="Courier New" w:eastAsia="Courier New" w:hAnsi="Courier New"/>
                <w:color w:val="D4D4D4"/>
                <w:sz w:val="18"/>
                <w:szCs w:val="18"/>
              </w:rPr>
              <w:t xml:space="preserve">        schedule = buildMonthlySchedule(firstCollectionDate, monthlyFee, 2, 10)</w:t>
            </w:r>
          </w:p>
          <w:p>
            <w:r>
              <w:rPr>
                <w:rFonts w:ascii="Courier New" w:cs="Courier New" w:eastAsia="Courier New" w:hAnsi="Courier New"/>
                <w:color w:val="569CD6"/>
                <w:sz w:val="18"/>
                <w:szCs w:val="18"/>
              </w:rPr>
              <w:t xml:space="preserve">      END IF</w:t>
            </w:r>
          </w:p>
          <w:p>
            <w:r>
              <w:rPr>
                <w:rFonts w:ascii="Courier New" w:cs="Courier New" w:eastAsia="Courier New" w:hAnsi="Courier New"/>
                <w:color w:val="569CD6"/>
                <w:sz w:val="18"/>
                <w:szCs w:val="18"/>
              </w:rPr>
              <w:t xml:space="preserve">    END IF</w:t>
            </w:r>
          </w:p>
          <w:p>
            <w:r>
              <w:rPr>
                <w:rFonts w:ascii="Courier New" w:cs="Courier New" w:eastAsia="Courier New" w:hAnsi="Courier New"/>
                <w:color w:val="569CD6"/>
                <w:sz w:val="18"/>
                <w:szCs w:val="18"/>
              </w:rPr>
              <w:t xml:space="preserve">  END IF</w:t>
            </w:r>
          </w:p>
          <w:p>
            <w:r>
              <w:rPr>
                <w:rFonts w:ascii="Courier New" w:cs="Courier New" w:eastAsia="Courier New" w:hAnsi="Courier New"/>
                <w:color w:val="D4D4D4"/>
                <w:sz w:val="18"/>
                <w:szCs w:val="18"/>
              </w:rPr>
              <w:t xml:space="preserve"/>
            </w:r>
          </w:p>
          <w:p>
            <w:r>
              <w:rPr>
                <w:rFonts w:ascii="Courier New" w:cs="Courier New" w:eastAsia="Courier New" w:hAnsi="Courier New"/>
                <w:color w:val="CE9178"/>
                <w:sz w:val="18"/>
                <w:szCs w:val="18"/>
              </w:rPr>
              <w:t xml:space="preserve">  RETURN schedule</w:t>
            </w:r>
          </w:p>
          <w:p>
            <w:r>
              <w:rPr>
                <w:rFonts w:ascii="Courier New" w:cs="Courier New" w:eastAsia="Courier New" w:hAnsi="Courier New"/>
                <w:color w:val="CE9178"/>
                <w:sz w:val="18"/>
                <w:szCs w:val="18"/>
              </w:rPr>
              <w:t xml:space="preserve">END FUNCTION</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buildMonthlySchedule(startDate, fee, firstMultiplier, remainingCount)</w:t>
            </w:r>
          </w:p>
          <w:p>
            <w:r>
              <w:rPr>
                <w:rFonts w:ascii="Courier New" w:cs="Courier New" w:eastAsia="Courier New" w:hAnsi="Courier New"/>
                <w:color w:val="6A9955"/>
                <w:sz w:val="18"/>
                <w:szCs w:val="18"/>
              </w:rPr>
              <w:t xml:space="preserve">// → produces [{ date, amount: fee*firstMultiplier }, { date+1mo, amount: fee }, ...]</w:t>
            </w:r>
          </w:p>
        </w:tc>
      </w:tr>
    </w:tbl>
    <w:p>
      <w:pPr>
        <w:spacing w:after="60" w:before="60"/>
      </w:pPr>
      <w:r>
        <w:t xml:space="preserve"/>
      </w:r>
    </w:p>
    <w:p>
      <w:pPr>
        <w:pStyle w:val="Heading2"/>
        <w:pBdr>
          <w:bottom w:val="single" w:color="D6E4F0" w:sz="4" w:space="1"/>
        </w:pBdr>
        <w:spacing w:after="120" w:before="240"/>
      </w:pPr>
      <w:r>
        <w:rPr>
          <w:rFonts w:ascii="Arial" w:cs="Arial" w:eastAsia="Arial" w:hAnsi="Arial"/>
          <w:b/>
          <w:bCs/>
          <w:color w:val="1F4E79"/>
          <w:sz w:val="26"/>
          <w:szCs w:val="26"/>
        </w:rPr>
        <w:t xml:space="preserve">5.2  Renewal Certificate / Membership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1E1E1E" w:val="clear"/>
            <w:tcMar>
              <w:top w:type="dxa" w:w="160"/>
              <w:left w:type="dxa" w:w="200"/>
              <w:bottom w:type="dxa" w:w="160"/>
              <w:right w:type="dxa" w:w="200"/>
            </w:tcMar>
          </w:tcPr>
          <w:p>
            <w:r>
              <w:rPr>
                <w:rFonts w:ascii="Courier New" w:cs="Courier New" w:eastAsia="Courier New" w:hAnsi="Courier New"/>
                <w:color w:val="CE9178"/>
                <w:sz w:val="18"/>
                <w:szCs w:val="18"/>
              </w:rPr>
              <w:t xml:space="preserve">FUNCTION generateMembershipPeriod(renewalDate, isFirstYear, onboardingStartDate):</w:t>
            </w:r>
          </w:p>
          <w:p>
            <w:r>
              <w:rPr>
                <w:rFonts w:ascii="Courier New" w:cs="Courier New" w:eastAsia="Courier New" w:hAnsi="Courier New"/>
                <w:color w:val="569CD6"/>
                <w:sz w:val="18"/>
                <w:szCs w:val="18"/>
              </w:rPr>
              <w:t xml:space="preserve">  IF isFirstYear THEN</w:t>
            </w:r>
          </w:p>
          <w:p>
            <w:r>
              <w:rPr>
                <w:rFonts w:ascii="Courier New" w:cs="Courier New" w:eastAsia="Courier New" w:hAnsi="Courier New"/>
                <w:color w:val="D4D4D4"/>
                <w:sz w:val="18"/>
                <w:szCs w:val="18"/>
              </w:rPr>
              <w:t xml:space="preserve">    periodStart = onboardingStartDate</w:t>
            </w:r>
          </w:p>
          <w:p>
            <w:r>
              <w:rPr>
                <w:rFonts w:ascii="Courier New" w:cs="Courier New" w:eastAsia="Courier New" w:hAnsi="Courier New"/>
                <w:color w:val="D4D4D4"/>
                <w:sz w:val="18"/>
                <w:szCs w:val="18"/>
              </w:rPr>
              <w:t xml:space="preserve">    periodEnd   = onboardingStartDate + 1 year - 1 day</w:t>
            </w:r>
          </w:p>
          <w:p>
            <w:r>
              <w:rPr>
                <w:rFonts w:ascii="Courier New" w:cs="Courier New" w:eastAsia="Courier New" w:hAnsi="Courier New"/>
                <w:color w:val="569CD6"/>
                <w:sz w:val="18"/>
                <w:szCs w:val="18"/>
              </w:rPr>
              <w:t xml:space="preserve">  ELSE  // Year 2 and beyond</w:t>
            </w:r>
          </w:p>
          <w:p>
            <w:r>
              <w:rPr>
                <w:rFonts w:ascii="Courier New" w:cs="Courier New" w:eastAsia="Courier New" w:hAnsi="Courier New"/>
                <w:color w:val="D4D4D4"/>
                <w:sz w:val="18"/>
                <w:szCs w:val="18"/>
              </w:rPr>
              <w:t xml:space="preserve">    periodStart = renewalDate</w:t>
            </w:r>
          </w:p>
          <w:p>
            <w:r>
              <w:rPr>
                <w:rFonts w:ascii="Courier New" w:cs="Courier New" w:eastAsia="Courier New" w:hAnsi="Courier New"/>
                <w:color w:val="D4D4D4"/>
                <w:sz w:val="18"/>
                <w:szCs w:val="18"/>
              </w:rPr>
              <w:t xml:space="preserve">    periodEnd   = renewalDate + 1 year - 1 day  // NOT onboardingStartDate + N years</w:t>
            </w:r>
          </w:p>
          <w:p>
            <w:r>
              <w:rPr>
                <w:rFonts w:ascii="Courier New" w:cs="Courier New" w:eastAsia="Courier New" w:hAnsi="Courier New"/>
                <w:color w:val="569CD6"/>
                <w:sz w:val="18"/>
                <w:szCs w:val="18"/>
              </w:rPr>
              <w:t xml:space="preserve">  END IF</w:t>
            </w:r>
          </w:p>
          <w:p>
            <w:r>
              <w:rPr>
                <w:rFonts w:ascii="Courier New" w:cs="Courier New" w:eastAsia="Courier New" w:hAnsi="Courier New"/>
                <w:color w:val="D4D4D4"/>
                <w:sz w:val="18"/>
                <w:szCs w:val="18"/>
              </w:rPr>
              <w:t xml:space="preserve">  certificate.membershipPeriod = periodStart + ' to ' + periodEnd</w:t>
            </w:r>
          </w:p>
          <w:p>
            <w:r>
              <w:rPr>
                <w:rFonts w:ascii="Courier New" w:cs="Courier New" w:eastAsia="Courier New" w:hAnsi="Courier New"/>
                <w:color w:val="CE9178"/>
                <w:sz w:val="18"/>
                <w:szCs w:val="18"/>
              </w:rPr>
              <w:t xml:space="preserve">  RETURN certificate</w:t>
            </w:r>
          </w:p>
          <w:p>
            <w:r>
              <w:rPr>
                <w:rFonts w:ascii="Courier New" w:cs="Courier New" w:eastAsia="Courier New" w:hAnsi="Courier New"/>
                <w:color w:val="CE9178"/>
                <w:sz w:val="18"/>
                <w:szCs w:val="18"/>
              </w:rPr>
              <w:t xml:space="preserve">END FUNCTION</w:t>
            </w:r>
          </w:p>
        </w:tc>
      </w:tr>
    </w:tbl>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6. Comprehensive Test Scenarios</w:t>
      </w:r>
    </w:p>
    <w:p>
      <w:pPr>
        <w:spacing w:after="60" w:before="60"/>
      </w:pPr>
      <w:r>
        <w:t xml:space="preserve"/>
      </w:r>
    </w:p>
    <w:p>
      <w:pPr>
        <w:pStyle w:val="Heading2"/>
        <w:pBdr>
          <w:bottom w:val="single" w:color="D6E4F0" w:sz="4" w:space="1"/>
        </w:pBdr>
        <w:spacing w:after="120" w:before="240"/>
      </w:pPr>
      <w:r>
        <w:rPr>
          <w:rFonts w:ascii="Arial" w:cs="Arial" w:eastAsia="Arial" w:hAnsi="Arial"/>
          <w:b/>
          <w:bCs/>
          <w:color w:val="1F4E79"/>
          <w:sz w:val="26"/>
          <w:szCs w:val="26"/>
        </w:rPr>
        <w:t xml:space="preserve">6.1  Collection Schedule — Logic 3 (Start Date 11th–24th)</w:t>
      </w:r>
    </w:p>
    <w:p>
      <w:pPr>
        <w:spacing w:after="60" w:before="60"/>
      </w:pPr>
      <w:r>
        <w:rPr>
          <w:rFonts w:ascii="Arial" w:cs="Arial" w:eastAsia="Arial" w:hAnsi="Arial"/>
          <w:sz w:val="20"/>
          <w:szCs w:val="20"/>
        </w:rPr>
        <w:t xml:space="preserve">Note: Email date has NO effect on the outcome in any Logic 3 case.</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900"/>
        <w:gridCol w:w="800"/>
        <w:gridCol w:w="1600"/>
        <w:gridCol w:w="1560"/>
        <w:gridCol w:w="2100"/>
      </w:tblGrid>
      <w:tr>
        <w:trPr>
          <w:tblHeader/>
        </w:trPr>
        <w:tc>
          <w:tcPr>
            <w:tcW w:type="dxa" w:w="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TC#</w:t>
            </w:r>
          </w:p>
        </w:tc>
        <w:tc>
          <w:tcPr>
            <w:tcW w:type="dxa" w:w="9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Start Date</w:t>
            </w:r>
          </w:p>
        </w:tc>
        <w:tc>
          <w:tcPr>
            <w:tcW w:type="dxa" w:w="9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Email Date</w:t>
            </w:r>
          </w:p>
        </w:tc>
        <w:tc>
          <w:tcPr>
            <w:tcW w:type="dxa" w:w="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Expected First Collection Date</w:t>
            </w:r>
          </w:p>
        </w:tc>
        <w:tc>
          <w:tcPr>
            <w:tcW w:type="dxa" w:w="15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Expected Amount</w:t>
            </w:r>
          </w:p>
        </w:tc>
        <w:tc>
          <w:tcPr>
            <w:tcW w:type="dxa" w:w="21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w:t>
            </w:r>
          </w:p>
        </w:tc>
      </w:tr>
      <w:tr>
        <w:tc>
          <w:tcPr>
            <w:tcW w:type="dxa" w:w="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TC-L3-01</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15/06/2026</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11/06/2026</w:t>
            </w:r>
          </w:p>
        </w:tc>
        <w:tc>
          <w:tcPr>
            <w:tcW w:type="dxa" w:w="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Monthly</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10/07/2026</w:t>
            </w:r>
          </w:p>
        </w:tc>
        <w:tc>
          <w:tcPr>
            <w:tcW w:type="dxa" w:w="15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£76 (1 instalment)</w:t>
            </w:r>
          </w:p>
        </w:tc>
        <w:tc>
          <w:tcPr>
            <w:tcW w:type="dxa" w:w="21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Standard Logic 3</w:t>
            </w:r>
          </w:p>
        </w:tc>
      </w:tr>
      <w:tr>
        <w:tc>
          <w:tcPr>
            <w:tcW w:type="dxa" w:w="5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TC-L3-02</w:t>
            </w:r>
          </w:p>
        </w:tc>
        <w:tc>
          <w:tcPr>
            <w:tcW w:type="dxa" w:w="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15/06/2026</w:t>
            </w:r>
          </w:p>
        </w:tc>
        <w:tc>
          <w:tcPr>
            <w:tcW w:type="dxa" w:w="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09/06/2026</w:t>
            </w:r>
          </w:p>
        </w:tc>
        <w:tc>
          <w:tcPr>
            <w:tcW w:type="dxa" w:w="8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Monthly</w:t>
            </w:r>
          </w:p>
        </w:tc>
        <w:tc>
          <w:tcPr>
            <w:tcW w:type="dxa" w:w="16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10/07/2026</w:t>
            </w:r>
          </w:p>
        </w:tc>
        <w:tc>
          <w:tcPr>
            <w:tcW w:type="dxa" w:w="15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£76 (1 instalment)</w:t>
            </w:r>
          </w:p>
        </w:tc>
        <w:tc>
          <w:tcPr>
            <w:tcW w:type="dxa" w:w="21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Email in 25–10 band — IRRELEVANT</w:t>
            </w:r>
          </w:p>
        </w:tc>
      </w:tr>
      <w:tr>
        <w:tc>
          <w:tcPr>
            <w:tcW w:type="dxa" w:w="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TC-L3-03</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15/06/2026</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26/06/2026</w:t>
            </w:r>
          </w:p>
        </w:tc>
        <w:tc>
          <w:tcPr>
            <w:tcW w:type="dxa" w:w="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Monthly</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10/07/2026</w:t>
            </w:r>
          </w:p>
        </w:tc>
        <w:tc>
          <w:tcPr>
            <w:tcW w:type="dxa" w:w="15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£76 (1 instalment)</w:t>
            </w:r>
          </w:p>
        </w:tc>
        <w:tc>
          <w:tcPr>
            <w:tcW w:type="dxa" w:w="21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Email after 25th — IRRELEVANT</w:t>
            </w:r>
          </w:p>
        </w:tc>
      </w:tr>
      <w:tr>
        <w:tc>
          <w:tcPr>
            <w:tcW w:type="dxa" w:w="5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TC-L3-04</w:t>
            </w:r>
          </w:p>
        </w:tc>
        <w:tc>
          <w:tcPr>
            <w:tcW w:type="dxa" w:w="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15/06/2026</w:t>
            </w:r>
          </w:p>
        </w:tc>
        <w:tc>
          <w:tcPr>
            <w:tcW w:type="dxa" w:w="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11/06/2026</w:t>
            </w:r>
          </w:p>
        </w:tc>
        <w:tc>
          <w:tcPr>
            <w:tcW w:type="dxa" w:w="8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Annual</w:t>
            </w:r>
          </w:p>
        </w:tc>
        <w:tc>
          <w:tcPr>
            <w:tcW w:type="dxa" w:w="16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10/07/2026</w:t>
            </w:r>
          </w:p>
        </w:tc>
        <w:tc>
          <w:tcPr>
            <w:tcW w:type="dxa" w:w="15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Full annual fee</w:t>
            </w:r>
          </w:p>
        </w:tc>
        <w:tc>
          <w:tcPr>
            <w:tcW w:type="dxa" w:w="21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Logic 3 annual</w:t>
            </w:r>
          </w:p>
        </w:tc>
      </w:tr>
      <w:tr>
        <w:tc>
          <w:tcPr>
            <w:tcW w:type="dxa" w:w="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TC-L3-05</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24/08/2026</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20/08/2026</w:t>
            </w:r>
          </w:p>
        </w:tc>
        <w:tc>
          <w:tcPr>
            <w:tcW w:type="dxa" w:w="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Monthly</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10/09/2026</w:t>
            </w:r>
          </w:p>
        </w:tc>
        <w:tc>
          <w:tcPr>
            <w:tcW w:type="dxa" w:w="15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£76 (1 instalment)</w:t>
            </w:r>
          </w:p>
        </w:tc>
        <w:tc>
          <w:tcPr>
            <w:tcW w:type="dxa" w:w="21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Boundary: 24th is still Logic 3</w:t>
            </w:r>
          </w:p>
        </w:tc>
      </w:tr>
      <w:tr>
        <w:tc>
          <w:tcPr>
            <w:tcW w:type="dxa" w:w="5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TC-L3-06</w:t>
            </w:r>
          </w:p>
        </w:tc>
        <w:tc>
          <w:tcPr>
            <w:tcW w:type="dxa" w:w="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11/03/2026</w:t>
            </w:r>
          </w:p>
        </w:tc>
        <w:tc>
          <w:tcPr>
            <w:tcW w:type="dxa" w:w="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05/03/2026</w:t>
            </w:r>
          </w:p>
        </w:tc>
        <w:tc>
          <w:tcPr>
            <w:tcW w:type="dxa" w:w="8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Annual</w:t>
            </w:r>
          </w:p>
        </w:tc>
        <w:tc>
          <w:tcPr>
            <w:tcW w:type="dxa" w:w="16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10/04/2026</w:t>
            </w:r>
          </w:p>
        </w:tc>
        <w:tc>
          <w:tcPr>
            <w:tcW w:type="dxa" w:w="15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Full annual fee</w:t>
            </w:r>
          </w:p>
        </w:tc>
        <w:tc>
          <w:tcPr>
            <w:tcW w:type="dxa" w:w="21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Boundary: 11th is Logic 3</w:t>
            </w:r>
          </w:p>
        </w:tc>
      </w:tr>
    </w:tbl>
    <w:p>
      <w:pPr>
        <w:spacing w:after="60" w:before="60"/>
      </w:pPr>
      <w:r>
        <w:t xml:space="preserve"/>
      </w:r>
    </w:p>
    <w:p>
      <w:pPr>
        <w:pStyle w:val="Heading2"/>
        <w:pBdr>
          <w:bottom w:val="single" w:color="D6E4F0" w:sz="4" w:space="1"/>
        </w:pBdr>
        <w:spacing w:after="120" w:before="240"/>
      </w:pPr>
      <w:r>
        <w:rPr>
          <w:rFonts w:ascii="Arial" w:cs="Arial" w:eastAsia="Arial" w:hAnsi="Arial"/>
          <w:b/>
          <w:bCs/>
          <w:color w:val="1F4E79"/>
          <w:sz w:val="26"/>
          <w:szCs w:val="26"/>
        </w:rPr>
        <w:t xml:space="preserve">6.2  Collection Schedule — Logic 2, Email Before 25th</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900"/>
        <w:gridCol w:w="700"/>
        <w:gridCol w:w="1300"/>
        <w:gridCol w:w="1360"/>
        <w:gridCol w:w="2000"/>
      </w:tblGrid>
      <w:tr>
        <w:trPr>
          <w:tblHeader/>
        </w:trPr>
        <w:tc>
          <w:tcPr>
            <w:tcW w:type="dxa" w:w="7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TC#</w:t>
            </w:r>
          </w:p>
        </w:tc>
        <w:tc>
          <w:tcPr>
            <w:tcW w:type="dxa" w:w="9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Start Date</w:t>
            </w:r>
          </w:p>
        </w:tc>
        <w:tc>
          <w:tcPr>
            <w:tcW w:type="dxa" w:w="9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Email Date</w:t>
            </w:r>
          </w:p>
        </w:tc>
        <w:tc>
          <w:tcPr>
            <w:tcW w:type="dxa" w:w="7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3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Expected First Date</w:t>
            </w:r>
          </w:p>
        </w:tc>
        <w:tc>
          <w:tcPr>
            <w:tcW w:type="dxa" w:w="13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Expected Amount</w:t>
            </w:r>
          </w:p>
        </w:tc>
        <w:tc>
          <w:tcPr>
            <w:tcW w:type="dxa" w:w="2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w:t>
            </w:r>
          </w:p>
        </w:tc>
      </w:tr>
      <w:tr>
        <w:tc>
          <w:tcPr>
            <w:tcW w:type="dxa" w:w="7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TC-L2A-01</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03/07/2026</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09/06/2026</w:t>
            </w:r>
          </w:p>
        </w:tc>
        <w:tc>
          <w:tcPr>
            <w:tcW w:type="dxa" w:w="7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Monthly</w:t>
            </w:r>
          </w:p>
        </w:tc>
        <w:tc>
          <w:tcPr>
            <w:tcW w:type="dxa" w:w="13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10/07/2026</w:t>
            </w:r>
          </w:p>
        </w:tc>
        <w:tc>
          <w:tcPr>
            <w:tcW w:type="dxa" w:w="13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£76 (1 instalment)</w:t>
            </w:r>
          </w:p>
        </w:tc>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Email 9 June &lt; 25 June → 10 July</w:t>
            </w:r>
          </w:p>
        </w:tc>
      </w:tr>
      <w:tr>
        <w:tc>
          <w:tcPr>
            <w:tcW w:type="dxa" w:w="7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TC-L2A-02</w:t>
            </w:r>
          </w:p>
        </w:tc>
        <w:tc>
          <w:tcPr>
            <w:tcW w:type="dxa" w:w="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03/07/2026</w:t>
            </w:r>
          </w:p>
        </w:tc>
        <w:tc>
          <w:tcPr>
            <w:tcW w:type="dxa" w:w="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09/06/2026</w:t>
            </w:r>
          </w:p>
        </w:tc>
        <w:tc>
          <w:tcPr>
            <w:tcW w:type="dxa" w:w="7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Annual</w:t>
            </w:r>
          </w:p>
        </w:tc>
        <w:tc>
          <w:tcPr>
            <w:tcW w:type="dxa" w:w="13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10/07/2026</w:t>
            </w:r>
          </w:p>
        </w:tc>
        <w:tc>
          <w:tcPr>
            <w:tcW w:type="dxa" w:w="13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Full annual fee</w:t>
            </w:r>
          </w:p>
        </w:tc>
        <w:tc>
          <w:tcPr>
            <w:tcW w:type="dxa" w:w="20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Client confirmed this in doc</w:t>
            </w:r>
          </w:p>
        </w:tc>
      </w:tr>
      <w:tr>
        <w:tc>
          <w:tcPr>
            <w:tcW w:type="dxa" w:w="7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TC-L2A-03</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28/05/2026</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23/05/2026</w:t>
            </w:r>
          </w:p>
        </w:tc>
        <w:tc>
          <w:tcPr>
            <w:tcW w:type="dxa" w:w="7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Monthly</w:t>
            </w:r>
          </w:p>
        </w:tc>
        <w:tc>
          <w:tcPr>
            <w:tcW w:type="dxa" w:w="13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10/06/2026</w:t>
            </w:r>
          </w:p>
        </w:tc>
        <w:tc>
          <w:tcPr>
            <w:tcW w:type="dxa" w:w="13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£76 (1 instalment)</w:t>
            </w:r>
          </w:p>
        </w:tc>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Original scenario from 15 May email</w:t>
            </w:r>
          </w:p>
        </w:tc>
      </w:tr>
      <w:tr>
        <w:tc>
          <w:tcPr>
            <w:tcW w:type="dxa" w:w="7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TC-L2A-04</w:t>
            </w:r>
          </w:p>
        </w:tc>
        <w:tc>
          <w:tcPr>
            <w:tcW w:type="dxa" w:w="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28/05/2026</w:t>
            </w:r>
          </w:p>
        </w:tc>
        <w:tc>
          <w:tcPr>
            <w:tcW w:type="dxa" w:w="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23/05/2026</w:t>
            </w:r>
          </w:p>
        </w:tc>
        <w:tc>
          <w:tcPr>
            <w:tcW w:type="dxa" w:w="7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Annual</w:t>
            </w:r>
          </w:p>
        </w:tc>
        <w:tc>
          <w:tcPr>
            <w:tcW w:type="dxa" w:w="13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10/06/2026</w:t>
            </w:r>
          </w:p>
        </w:tc>
        <w:tc>
          <w:tcPr>
            <w:tcW w:type="dxa" w:w="13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Full annual fee</w:t>
            </w:r>
          </w:p>
        </w:tc>
        <w:tc>
          <w:tcPr>
            <w:tcW w:type="dxa" w:w="20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Annual always single payment</w:t>
            </w:r>
          </w:p>
        </w:tc>
      </w:tr>
      <w:tr>
        <w:tc>
          <w:tcPr>
            <w:tcW w:type="dxa" w:w="7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TC-L2A-05</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07/01/2027</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24/12/2026</w:t>
            </w:r>
          </w:p>
        </w:tc>
        <w:tc>
          <w:tcPr>
            <w:tcW w:type="dxa" w:w="7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Monthly</w:t>
            </w:r>
          </w:p>
        </w:tc>
        <w:tc>
          <w:tcPr>
            <w:tcW w:type="dxa" w:w="13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10/01/2027</w:t>
            </w:r>
          </w:p>
        </w:tc>
        <w:tc>
          <w:tcPr>
            <w:tcW w:type="dxa" w:w="13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£76 (1 instalment)</w:t>
            </w:r>
          </w:p>
        </w:tc>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Email 24 Dec &lt; 25 Dec → 10 Jan</w:t>
            </w:r>
          </w:p>
        </w:tc>
      </w:tr>
    </w:tbl>
    <w:p>
      <w:pPr>
        <w:spacing w:after="60" w:before="60"/>
      </w:pPr>
      <w:r>
        <w:t xml:space="preserve"/>
      </w:r>
    </w:p>
    <w:p>
      <w:pPr>
        <w:pStyle w:val="Heading2"/>
        <w:pBdr>
          <w:bottom w:val="single" w:color="D6E4F0" w:sz="4" w:space="1"/>
        </w:pBdr>
        <w:spacing w:after="120" w:before="240"/>
      </w:pPr>
      <w:r>
        <w:rPr>
          <w:rFonts w:ascii="Arial" w:cs="Arial" w:eastAsia="Arial" w:hAnsi="Arial"/>
          <w:b/>
          <w:bCs/>
          <w:color w:val="1F4E79"/>
          <w:sz w:val="26"/>
          <w:szCs w:val="26"/>
        </w:rPr>
        <w:t xml:space="preserve">6.3  Collection Schedule — Logic 2, Email On/After 25th</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900"/>
        <w:gridCol w:w="700"/>
        <w:gridCol w:w="1400"/>
        <w:gridCol w:w="1460"/>
        <w:gridCol w:w="1900"/>
      </w:tblGrid>
      <w:tr>
        <w:trPr>
          <w:tblHeader/>
        </w:trPr>
        <w:tc>
          <w:tcPr>
            <w:tcW w:type="dxa" w:w="7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TC#</w:t>
            </w:r>
          </w:p>
        </w:tc>
        <w:tc>
          <w:tcPr>
            <w:tcW w:type="dxa" w:w="9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Start Date</w:t>
            </w:r>
          </w:p>
        </w:tc>
        <w:tc>
          <w:tcPr>
            <w:tcW w:type="dxa" w:w="9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Email Date</w:t>
            </w:r>
          </w:p>
        </w:tc>
        <w:tc>
          <w:tcPr>
            <w:tcW w:type="dxa" w:w="7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Expected First Date</w:t>
            </w:r>
          </w:p>
        </w:tc>
        <w:tc>
          <w:tcPr>
            <w:tcW w:type="dxa" w:w="14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Expected Amount</w:t>
            </w:r>
          </w:p>
        </w:tc>
        <w:tc>
          <w:tcPr>
            <w:tcW w:type="dxa" w:w="19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w:t>
            </w:r>
          </w:p>
        </w:tc>
      </w:tr>
      <w:tr>
        <w:tc>
          <w:tcPr>
            <w:tcW w:type="dxa" w:w="7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TC-L2D-01</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03/07/2026</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26/06/2026</w:t>
            </w:r>
          </w:p>
        </w:tc>
        <w:tc>
          <w:tcPr>
            <w:tcW w:type="dxa" w:w="7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Monthly</w:t>
            </w:r>
          </w:p>
        </w:tc>
        <w:tc>
          <w:tcPr>
            <w:tcW w:type="dxa" w:w="1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10/08/2026</w:t>
            </w:r>
          </w:p>
        </w:tc>
        <w:tc>
          <w:tcPr>
            <w:tcW w:type="dxa" w:w="14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£152 (2 instalments)</w:t>
            </w:r>
          </w:p>
        </w:tc>
        <w:tc>
          <w:tcPr>
            <w:tcW w:type="dxa" w:w="1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Email 26 June &gt;= 25 June → skip to 10 Aug</w:t>
            </w:r>
          </w:p>
        </w:tc>
      </w:tr>
      <w:tr>
        <w:tc>
          <w:tcPr>
            <w:tcW w:type="dxa" w:w="7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TC-L2D-02</w:t>
            </w:r>
          </w:p>
        </w:tc>
        <w:tc>
          <w:tcPr>
            <w:tcW w:type="dxa" w:w="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03/07/2026</w:t>
            </w:r>
          </w:p>
        </w:tc>
        <w:tc>
          <w:tcPr>
            <w:tcW w:type="dxa" w:w="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26/06/2026</w:t>
            </w:r>
          </w:p>
        </w:tc>
        <w:tc>
          <w:tcPr>
            <w:tcW w:type="dxa" w:w="7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Annual</w:t>
            </w:r>
          </w:p>
        </w:tc>
        <w:tc>
          <w:tcPr>
            <w:tcW w:type="dxa" w:w="14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10/08/2026</w:t>
            </w:r>
          </w:p>
        </w:tc>
        <w:tc>
          <w:tcPr>
            <w:tcW w:type="dxa" w:w="14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Full annual fee (NOT doubled)</w:t>
            </w:r>
          </w:p>
        </w:tc>
        <w:tc>
          <w:tcPr>
            <w:tcW w:type="dxa" w:w="1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Annual: still one payment</w:t>
            </w:r>
          </w:p>
        </w:tc>
      </w:tr>
      <w:tr>
        <w:tc>
          <w:tcPr>
            <w:tcW w:type="dxa" w:w="7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TC-L2D-03</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28/05/2026</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25/05/2026</w:t>
            </w:r>
          </w:p>
        </w:tc>
        <w:tc>
          <w:tcPr>
            <w:tcW w:type="dxa" w:w="7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Monthly</w:t>
            </w:r>
          </w:p>
        </w:tc>
        <w:tc>
          <w:tcPr>
            <w:tcW w:type="dxa" w:w="1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10/07/2026</w:t>
            </w:r>
          </w:p>
        </w:tc>
        <w:tc>
          <w:tcPr>
            <w:tcW w:type="dxa" w:w="14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£152 (2 instalments)</w:t>
            </w:r>
          </w:p>
        </w:tc>
        <w:tc>
          <w:tcPr>
            <w:tcW w:type="dxa" w:w="1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Email exactly on 25th</w:t>
            </w:r>
          </w:p>
        </w:tc>
      </w:tr>
      <w:tr>
        <w:tc>
          <w:tcPr>
            <w:tcW w:type="dxa" w:w="7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TC-L2D-04</w:t>
            </w:r>
          </w:p>
        </w:tc>
        <w:tc>
          <w:tcPr>
            <w:tcW w:type="dxa" w:w="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07/01/2027</w:t>
            </w:r>
          </w:p>
        </w:tc>
        <w:tc>
          <w:tcPr>
            <w:tcW w:type="dxa" w:w="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25/12/2026</w:t>
            </w:r>
          </w:p>
        </w:tc>
        <w:tc>
          <w:tcPr>
            <w:tcW w:type="dxa" w:w="7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Monthly</w:t>
            </w:r>
          </w:p>
        </w:tc>
        <w:tc>
          <w:tcPr>
            <w:tcW w:type="dxa" w:w="14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10/02/2027</w:t>
            </w:r>
          </w:p>
        </w:tc>
        <w:tc>
          <w:tcPr>
            <w:tcW w:type="dxa" w:w="14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£152 (2 instalments)</w:t>
            </w:r>
          </w:p>
        </w:tc>
        <w:tc>
          <w:tcPr>
            <w:tcW w:type="dxa" w:w="1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Email 25 Dec &gt;= 25 → skip to 10 Feb</w:t>
            </w:r>
          </w:p>
        </w:tc>
      </w:tr>
      <w:tr>
        <w:tc>
          <w:tcPr>
            <w:tcW w:type="dxa" w:w="7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TC-L2D-05</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10/06/2026</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26/05/2026</w:t>
            </w:r>
          </w:p>
        </w:tc>
        <w:tc>
          <w:tcPr>
            <w:tcW w:type="dxa" w:w="7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Annual</w:t>
            </w:r>
          </w:p>
        </w:tc>
        <w:tc>
          <w:tcPr>
            <w:tcW w:type="dxa" w:w="1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10/07/2026</w:t>
            </w:r>
          </w:p>
        </w:tc>
        <w:tc>
          <w:tcPr>
            <w:tcW w:type="dxa" w:w="14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Full annual fee</w:t>
            </w:r>
          </w:p>
        </w:tc>
        <w:tc>
          <w:tcPr>
            <w:tcW w:type="dxa" w:w="1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Start date = 10th (Logic 2 boundary)</w:t>
            </w:r>
          </w:p>
        </w:tc>
      </w:tr>
    </w:tbl>
    <w:p>
      <w:pPr>
        <w:spacing w:after="60" w:before="60"/>
      </w:pPr>
      <w:r>
        <w:t xml:space="preserve"/>
      </w:r>
    </w:p>
    <w:p>
      <w:pPr>
        <w:pStyle w:val="Heading2"/>
        <w:pBdr>
          <w:bottom w:val="single" w:color="D6E4F0" w:sz="4" w:space="1"/>
        </w:pBdr>
        <w:spacing w:after="120" w:before="240"/>
      </w:pPr>
      <w:r>
        <w:rPr>
          <w:rFonts w:ascii="Arial" w:cs="Arial" w:eastAsia="Arial" w:hAnsi="Arial"/>
          <w:b/>
          <w:bCs/>
          <w:color w:val="1F4E79"/>
          <w:sz w:val="26"/>
          <w:szCs w:val="26"/>
        </w:rPr>
        <w:t xml:space="preserve">6.4  Renewal Certificate — Year 2+ Membership Period</w:t>
      </w:r>
    </w:p>
    <w:tbl>
      <w:tblPr>
        <w:tblW w:type="dxa" w:w="67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900"/>
        <w:gridCol w:w="900"/>
        <w:gridCol w:w="1200"/>
        <w:gridCol w:w="1200"/>
        <w:gridCol w:w="1060"/>
      </w:tblGrid>
      <w:tr>
        <w:trPr>
          <w:tblHeader/>
        </w:trPr>
        <w:tc>
          <w:tcPr>
            <w:tcW w:type="dxa" w:w="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TC#</w:t>
            </w:r>
          </w:p>
        </w:tc>
        <w:tc>
          <w:tcPr>
            <w:tcW w:type="dxa" w:w="9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Original Start</w:t>
            </w:r>
          </w:p>
        </w:tc>
        <w:tc>
          <w:tcPr>
            <w:tcW w:type="dxa" w:w="9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Original End</w:t>
            </w:r>
          </w:p>
        </w:tc>
        <w:tc>
          <w:tcPr>
            <w:tcW w:type="dxa" w:w="9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Renewal Date</w:t>
            </w:r>
          </w:p>
        </w:tc>
        <w:tc>
          <w:tcPr>
            <w:tcW w:type="dxa" w:w="1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Expected Period Start</w:t>
            </w:r>
          </w:p>
        </w:tc>
        <w:tc>
          <w:tcPr>
            <w:tcW w:type="dxa" w:w="1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Expected Period End</w:t>
            </w:r>
          </w:p>
        </w:tc>
        <w:tc>
          <w:tcPr>
            <w:tcW w:type="dxa" w:w="10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Pass?</w:t>
            </w:r>
          </w:p>
        </w:tc>
      </w:tr>
      <w:tr>
        <w:tc>
          <w:tcPr>
            <w:tcW w:type="dxa" w:w="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TC-R-01</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24/04/2025</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25/04/2026</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26/05/2026</w:t>
            </w:r>
          </w:p>
        </w:tc>
        <w:tc>
          <w:tcPr>
            <w:tcW w:type="dxa" w:w="1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26/05/2026</w:t>
            </w:r>
          </w:p>
        </w:tc>
        <w:tc>
          <w:tcPr>
            <w:tcW w:type="dxa" w:w="1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25/05/2027</w:t>
            </w:r>
          </w:p>
        </w:tc>
        <w:tc>
          <w:tcPr>
            <w:tcW w:type="dxa" w:w="10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Verify end date</w:t>
            </w:r>
          </w:p>
        </w:tc>
      </w:tr>
      <w:tr>
        <w:tc>
          <w:tcPr>
            <w:tcW w:type="dxa" w:w="6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TC-R-02</w:t>
            </w:r>
          </w:p>
        </w:tc>
        <w:tc>
          <w:tcPr>
            <w:tcW w:type="dxa" w:w="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24/04/2025</w:t>
            </w:r>
          </w:p>
        </w:tc>
        <w:tc>
          <w:tcPr>
            <w:tcW w:type="dxa" w:w="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25/04/2026</w:t>
            </w:r>
          </w:p>
        </w:tc>
        <w:tc>
          <w:tcPr>
            <w:tcW w:type="dxa" w:w="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26/05/2027</w:t>
            </w:r>
          </w:p>
        </w:tc>
        <w:tc>
          <w:tcPr>
            <w:tcW w:type="dxa" w:w="12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26/05/2027</w:t>
            </w:r>
          </w:p>
        </w:tc>
        <w:tc>
          <w:tcPr>
            <w:tcW w:type="dxa" w:w="12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25/05/2028</w:t>
            </w:r>
          </w:p>
        </w:tc>
        <w:tc>
          <w:tcPr>
            <w:tcW w:type="dxa" w:w="10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Verify end date</w:t>
            </w:r>
          </w:p>
        </w:tc>
      </w:tr>
      <w:tr>
        <w:tc>
          <w:tcPr>
            <w:tcW w:type="dxa" w:w="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TC-R-03</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24/04/2025</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25/04/2026</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26/05/2028</w:t>
            </w:r>
          </w:p>
        </w:tc>
        <w:tc>
          <w:tcPr>
            <w:tcW w:type="dxa" w:w="1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26/05/2028</w:t>
            </w:r>
          </w:p>
        </w:tc>
        <w:tc>
          <w:tcPr>
            <w:tcW w:type="dxa" w:w="1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25/05/2029</w:t>
            </w:r>
          </w:p>
        </w:tc>
        <w:tc>
          <w:tcPr>
            <w:tcW w:type="dxa" w:w="10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Verify end date</w:t>
            </w:r>
          </w:p>
        </w:tc>
      </w:tr>
      <w:tr>
        <w:tc>
          <w:tcPr>
            <w:tcW w:type="dxa" w:w="6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TC-R-04</w:t>
            </w:r>
          </w:p>
        </w:tc>
        <w:tc>
          <w:tcPr>
            <w:tcW w:type="dxa" w:w="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15/06/2025</w:t>
            </w:r>
          </w:p>
        </w:tc>
        <w:tc>
          <w:tcPr>
            <w:tcW w:type="dxa" w:w="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14/06/2026</w:t>
            </w:r>
          </w:p>
        </w:tc>
        <w:tc>
          <w:tcPr>
            <w:tcW w:type="dxa" w:w="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20/07/2026</w:t>
            </w:r>
          </w:p>
        </w:tc>
        <w:tc>
          <w:tcPr>
            <w:tcW w:type="dxa" w:w="12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20/07/2026</w:t>
            </w:r>
          </w:p>
        </w:tc>
        <w:tc>
          <w:tcPr>
            <w:tcW w:type="dxa" w:w="12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19/07/2027</w:t>
            </w:r>
          </w:p>
        </w:tc>
        <w:tc>
          <w:tcPr>
            <w:tcW w:type="dxa" w:w="10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Client says pass</w:t>
            </w:r>
          </w:p>
        </w:tc>
      </w:tr>
      <w:tr>
        <w:tc>
          <w:tcPr>
            <w:tcW w:type="dxa" w:w="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TC-R-05</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15/06/2025</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14/06/2026</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20/07/2027</w:t>
            </w:r>
          </w:p>
        </w:tc>
        <w:tc>
          <w:tcPr>
            <w:tcW w:type="dxa" w:w="1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20/07/2027</w:t>
            </w:r>
          </w:p>
        </w:tc>
        <w:tc>
          <w:tcPr>
            <w:tcW w:type="dxa" w:w="1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19/07/2028</w:t>
            </w:r>
          </w:p>
        </w:tc>
        <w:tc>
          <w:tcPr>
            <w:tcW w:type="dxa" w:w="10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Client says pass</w:t>
            </w:r>
          </w:p>
        </w:tc>
      </w:tr>
      <w:tr>
        <w:tc>
          <w:tcPr>
            <w:tcW w:type="dxa" w:w="6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TC-R-06</w:t>
            </w:r>
          </w:p>
        </w:tc>
        <w:tc>
          <w:tcPr>
            <w:tcW w:type="dxa" w:w="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01/01/2025</w:t>
            </w:r>
          </w:p>
        </w:tc>
        <w:tc>
          <w:tcPr>
            <w:tcW w:type="dxa" w:w="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31/12/2025</w:t>
            </w:r>
          </w:p>
        </w:tc>
        <w:tc>
          <w:tcPr>
            <w:tcW w:type="dxa" w:w="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15/02/2026</w:t>
            </w:r>
          </w:p>
        </w:tc>
        <w:tc>
          <w:tcPr>
            <w:tcW w:type="dxa" w:w="12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15/02/2026</w:t>
            </w:r>
          </w:p>
        </w:tc>
        <w:tc>
          <w:tcPr>
            <w:tcW w:type="dxa" w:w="12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14/02/2027</w:t>
            </w:r>
          </w:p>
        </w:tc>
        <w:tc>
          <w:tcPr>
            <w:tcW w:type="dxa" w:w="10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New — leap year boundary</w:t>
            </w:r>
          </w:p>
        </w:tc>
      </w:tr>
    </w:tbl>
    <w:p>
      <w:pPr>
        <w:spacing w:after="60" w:before="60"/>
      </w:pPr>
      <w:r>
        <w:t xml:space="preserve"/>
      </w:r>
    </w:p>
    <w:p>
      <w:pPr>
        <w:pStyle w:val="Heading2"/>
        <w:pBdr>
          <w:bottom w:val="single" w:color="D6E4F0" w:sz="4" w:space="1"/>
        </w:pBdr>
        <w:spacing w:after="120" w:before="240"/>
      </w:pPr>
      <w:r>
        <w:rPr>
          <w:rFonts w:ascii="Arial" w:cs="Arial" w:eastAsia="Arial" w:hAnsi="Arial"/>
          <w:b/>
          <w:bCs/>
          <w:color w:val="1F4E79"/>
          <w:sz w:val="26"/>
          <w:szCs w:val="26"/>
        </w:rPr>
        <w:t xml:space="preserve">6.5  End Date Automation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200"/>
        <w:gridCol w:w="800"/>
        <w:gridCol w:w="5000"/>
      </w:tblGrid>
      <w:tr>
        <w:trPr>
          <w:tblHeader/>
        </w:trPr>
        <w:tc>
          <w:tcPr>
            <w:tcW w:type="dxa" w:w="7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TC#</w:t>
            </w:r>
          </w:p>
        </w:tc>
        <w:tc>
          <w:tcPr>
            <w:tcW w:type="dxa" w:w="1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Start Date</w:t>
            </w:r>
          </w:p>
        </w:tc>
        <w:tc>
          <w:tcPr>
            <w:tcW w:type="dxa" w:w="1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Expected End Date</w:t>
            </w:r>
          </w:p>
        </w:tc>
        <w:tc>
          <w:tcPr>
            <w:tcW w:type="dxa" w:w="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Pass?</w:t>
            </w:r>
          </w:p>
        </w:tc>
        <w:tc>
          <w:tcPr>
            <w:tcW w:type="dxa" w:w="5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w:t>
            </w:r>
          </w:p>
        </w:tc>
      </w:tr>
      <w:tr>
        <w:tc>
          <w:tcPr>
            <w:tcW w:type="dxa" w:w="7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TC-E-01</w:t>
            </w:r>
          </w:p>
        </w:tc>
        <w:tc>
          <w:tcPr>
            <w:tcW w:type="dxa" w:w="1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01/06/2026</w:t>
            </w:r>
          </w:p>
        </w:tc>
        <w:tc>
          <w:tcPr>
            <w:tcW w:type="dxa" w:w="1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31/05/2027</w:t>
            </w:r>
          </w:p>
        </w:tc>
        <w:tc>
          <w:tcPr>
            <w:tcW w:type="dxa" w:w="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Verify</w:t>
            </w:r>
          </w:p>
        </w:tc>
        <w:tc>
          <w:tcPr>
            <w:tcW w:type="dxa" w:w="5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Base case from document</w:t>
            </w:r>
          </w:p>
        </w:tc>
      </w:tr>
      <w:tr>
        <w:tc>
          <w:tcPr>
            <w:tcW w:type="dxa" w:w="7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TC-E-02</w:t>
            </w:r>
          </w:p>
        </w:tc>
        <w:tc>
          <w:tcPr>
            <w:tcW w:type="dxa" w:w="10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29/02/2028</w:t>
            </w:r>
          </w:p>
        </w:tc>
        <w:tc>
          <w:tcPr>
            <w:tcW w:type="dxa" w:w="12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28/02/2029</w:t>
            </w:r>
          </w:p>
        </w:tc>
        <w:tc>
          <w:tcPr>
            <w:tcW w:type="dxa" w:w="8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Verify</w:t>
            </w:r>
          </w:p>
        </w:tc>
        <w:tc>
          <w:tcPr>
            <w:tcW w:type="dxa" w:w="50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Leap year start — non-leap year end</w:t>
            </w:r>
          </w:p>
        </w:tc>
      </w:tr>
      <w:tr>
        <w:tc>
          <w:tcPr>
            <w:tcW w:type="dxa" w:w="7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TC-E-03</w:t>
            </w:r>
          </w:p>
        </w:tc>
        <w:tc>
          <w:tcPr>
            <w:tcW w:type="dxa" w:w="1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31/01/2026</w:t>
            </w:r>
          </w:p>
        </w:tc>
        <w:tc>
          <w:tcPr>
            <w:tcW w:type="dxa" w:w="1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30/01/2027</w:t>
            </w:r>
          </w:p>
        </w:tc>
        <w:tc>
          <w:tcPr>
            <w:tcW w:type="dxa" w:w="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Verify</w:t>
            </w:r>
          </w:p>
        </w:tc>
        <w:tc>
          <w:tcPr>
            <w:tcW w:type="dxa" w:w="5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End of Jan → end of Jan following year</w:t>
            </w:r>
          </w:p>
        </w:tc>
      </w:tr>
      <w:tr>
        <w:tc>
          <w:tcPr>
            <w:tcW w:type="dxa" w:w="7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TC-E-04</w:t>
            </w:r>
          </w:p>
        </w:tc>
        <w:tc>
          <w:tcPr>
            <w:tcW w:type="dxa" w:w="10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01/03/2026</w:t>
            </w:r>
          </w:p>
        </w:tc>
        <w:tc>
          <w:tcPr>
            <w:tcW w:type="dxa" w:w="12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28/02/2027</w:t>
            </w:r>
          </w:p>
        </w:tc>
        <w:tc>
          <w:tcPr>
            <w:tcW w:type="dxa" w:w="8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Verify</w:t>
            </w:r>
          </w:p>
        </w:tc>
        <w:tc>
          <w:tcPr>
            <w:tcW w:type="dxa" w:w="50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March start → February end</w:t>
            </w:r>
          </w:p>
        </w:tc>
      </w:tr>
      <w:tr>
        <w:tc>
          <w:tcPr>
            <w:tcW w:type="dxa" w:w="7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TC-E-05</w:t>
            </w:r>
          </w:p>
        </w:tc>
        <w:tc>
          <w:tcPr>
            <w:tcW w:type="dxa" w:w="1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31/12/2026</w:t>
            </w:r>
          </w:p>
        </w:tc>
        <w:tc>
          <w:tcPr>
            <w:tcW w:type="dxa" w:w="1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30/12/2027</w:t>
            </w:r>
          </w:p>
        </w:tc>
        <w:tc>
          <w:tcPr>
            <w:tcW w:type="dxa" w:w="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Verify</w:t>
            </w:r>
          </w:p>
        </w:tc>
        <w:tc>
          <w:tcPr>
            <w:tcW w:type="dxa" w:w="5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Year-end boundary</w:t>
            </w:r>
          </w:p>
        </w:tc>
      </w:tr>
    </w:tbl>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7. Risks &amp; Edge Cases</w:t>
      </w:r>
    </w:p>
    <w:p>
      <w:pPr>
        <w:spacing w:after="60" w:before="60"/>
      </w:pPr>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900"/>
        <w:gridCol w:w="4260"/>
      </w:tblGrid>
      <w:tr>
        <w:trPr>
          <w:tblHeader/>
        </w:trPr>
        <w:tc>
          <w:tcPr>
            <w:tcW w:type="dxa" w:w="3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Risk / Edge Case</w:t>
            </w:r>
          </w:p>
        </w:tc>
        <w:tc>
          <w:tcPr>
            <w:tcW w:type="dxa" w:w="9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42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R1</w:t>
            </w:r>
          </w:p>
        </w:tc>
        <w:tc>
          <w:tcPr>
            <w:tcW w:type="dxa" w:w="2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Existing members with incorrect collection schedules already generated — they may have already been billed or have mandates set up on wrong dates</w:t>
            </w:r>
          </w:p>
        </w:tc>
        <w:tc>
          <w:tcPr>
            <w:tcW w:type="dxa" w:w="900"/>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r>
              <w:rPr>
                <w:rFonts w:ascii="Arial" w:cs="Arial" w:eastAsia="Arial" w:hAnsi="Arial"/>
                <w:color w:val="C00000"/>
                <w:sz w:val="18"/>
                <w:szCs w:val="18"/>
              </w:rPr>
              <w:t xml:space="preserve">🔴 HIGH</w:t>
            </w:r>
          </w:p>
        </w:tc>
        <w:tc>
          <w:tcPr>
            <w:tcW w:type="dxa" w:w="42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Audit all collection schedules generated post-implementation. Identify affected records. Manual correction + member communication may be required.</w:t>
            </w:r>
          </w:p>
        </w:tc>
      </w:tr>
      <w:tr>
        <w:tc>
          <w:tcPr>
            <w:tcW w:type="dxa" w:w="3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R2</w:t>
            </w:r>
          </w:p>
        </w:tc>
        <w:tc>
          <w:tcPr>
            <w:tcW w:type="dxa" w:w="25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Annual members charged double (two annual fee payments) due to C3 bug</w:t>
            </w:r>
          </w:p>
        </w:tc>
        <w:tc>
          <w:tcPr>
            <w:tcW w:type="dxa" w:w="900"/>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r>
              <w:rPr>
                <w:rFonts w:ascii="Arial" w:cs="Arial" w:eastAsia="Arial" w:hAnsi="Arial"/>
                <w:color w:val="C00000"/>
                <w:sz w:val="18"/>
                <w:szCs w:val="18"/>
              </w:rPr>
              <w:t xml:space="preserve">🔴 HIGH</w:t>
            </w:r>
          </w:p>
        </w:tc>
        <w:tc>
          <w:tcPr>
            <w:tcW w:type="dxa" w:w="42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Immediately check if any annual members in Logic 2(d) have had payments collected. Issue refunds if so. Block further double-charges before fix is deployed.</w:t>
            </w:r>
          </w:p>
        </w:tc>
      </w:tr>
      <w:tr>
        <w:tc>
          <w:tcPr>
            <w:tcW w:type="dxa" w:w="3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R3</w:t>
            </w:r>
          </w:p>
        </w:tc>
        <w:tc>
          <w:tcPr>
            <w:tcW w:type="dxa" w:w="2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Start date exactly on 25th — boundary between Logic 2 and Logic 3</w:t>
            </w:r>
          </w:p>
        </w:tc>
        <w:tc>
          <w:tcPr>
            <w:tcW w:type="dxa" w:w="900"/>
            <w:tcBorders>
              <w:top w:val="single" w:color="BDD7EE" w:sz="1"/>
              <w:left w:val="single" w:color="BDD7EE" w:sz="1"/>
              <w:bottom w:val="single" w:color="BDD7EE" w:sz="1"/>
              <w:right w:val="single" w:color="BDD7EE" w:sz="1"/>
            </w:tcBorders>
            <w:shd w:fill="FFF2CC" w:val="clear"/>
            <w:tcMar>
              <w:top w:type="dxa" w:w="60"/>
              <w:left w:type="dxa" w:w="120"/>
              <w:bottom w:type="dxa" w:w="60"/>
              <w:right w:type="dxa" w:w="120"/>
            </w:tcMar>
          </w:tcPr>
          <w:p>
            <w:r>
              <w:rPr>
                <w:rFonts w:ascii="Arial" w:cs="Arial" w:eastAsia="Arial" w:hAnsi="Arial"/>
                <w:color w:val="E36C09"/>
                <w:sz w:val="18"/>
                <w:szCs w:val="18"/>
              </w:rPr>
              <w:t xml:space="preserve">🟡 MEDIUM</w:t>
            </w:r>
          </w:p>
        </w:tc>
        <w:tc>
          <w:tcPr>
            <w:tcW w:type="dxa" w:w="42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Day 25 = Logic 2 (not Logic 3). Test TC-L2D-03 and TC-L3-05 explicitly. Document this boundary in code comments.</w:t>
            </w:r>
          </w:p>
        </w:tc>
      </w:tr>
      <w:tr>
        <w:tc>
          <w:tcPr>
            <w:tcW w:type="dxa" w:w="3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R4</w:t>
            </w:r>
          </w:p>
        </w:tc>
        <w:tc>
          <w:tcPr>
            <w:tcW w:type="dxa" w:w="25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Start date exactly on 10th — other boundary</w:t>
            </w:r>
          </w:p>
        </w:tc>
        <w:tc>
          <w:tcPr>
            <w:tcW w:type="dxa" w:w="900"/>
            <w:tcBorders>
              <w:top w:val="single" w:color="BDD7EE" w:sz="1"/>
              <w:left w:val="single" w:color="BDD7EE" w:sz="1"/>
              <w:bottom w:val="single" w:color="BDD7EE" w:sz="1"/>
              <w:right w:val="single" w:color="BDD7EE" w:sz="1"/>
            </w:tcBorders>
            <w:shd w:fill="FFF2CC" w:val="clear"/>
            <w:tcMar>
              <w:top w:type="dxa" w:w="60"/>
              <w:left w:type="dxa" w:w="120"/>
              <w:bottom w:type="dxa" w:w="60"/>
              <w:right w:type="dxa" w:w="120"/>
            </w:tcMar>
          </w:tcPr>
          <w:p>
            <w:r>
              <w:rPr>
                <w:rFonts w:ascii="Arial" w:cs="Arial" w:eastAsia="Arial" w:hAnsi="Arial"/>
                <w:color w:val="E36C09"/>
                <w:sz w:val="18"/>
                <w:szCs w:val="18"/>
              </w:rPr>
              <w:t xml:space="preserve">🟡 MEDIUM</w:t>
            </w:r>
          </w:p>
        </w:tc>
        <w:tc>
          <w:tcPr>
            <w:tcW w:type="dxa" w:w="42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Day 10 = Logic 2. Test TC-L2D-05 explicitly.</w:t>
            </w:r>
          </w:p>
        </w:tc>
      </w:tr>
      <w:tr>
        <w:tc>
          <w:tcPr>
            <w:tcW w:type="dxa" w:w="3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R5</w:t>
            </w:r>
          </w:p>
        </w:tc>
        <w:tc>
          <w:tcPr>
            <w:tcW w:type="dxa" w:w="2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Email sent exactly on the 25th of the month</w:t>
            </w:r>
          </w:p>
        </w:tc>
        <w:tc>
          <w:tcPr>
            <w:tcW w:type="dxa" w:w="900"/>
            <w:tcBorders>
              <w:top w:val="single" w:color="BDD7EE" w:sz="1"/>
              <w:left w:val="single" w:color="BDD7EE" w:sz="1"/>
              <w:bottom w:val="single" w:color="BDD7EE" w:sz="1"/>
              <w:right w:val="single" w:color="BDD7EE" w:sz="1"/>
            </w:tcBorders>
            <w:shd w:fill="FFF2CC" w:val="clear"/>
            <w:tcMar>
              <w:top w:type="dxa" w:w="60"/>
              <w:left w:type="dxa" w:w="120"/>
              <w:bottom w:type="dxa" w:w="60"/>
              <w:right w:type="dxa" w:w="120"/>
            </w:tcMar>
          </w:tcPr>
          <w:p>
            <w:r>
              <w:rPr>
                <w:rFonts w:ascii="Arial" w:cs="Arial" w:eastAsia="Arial" w:hAnsi="Arial"/>
                <w:color w:val="E36C09"/>
                <w:sz w:val="18"/>
                <w:szCs w:val="18"/>
              </w:rPr>
              <w:t xml:space="preserve">🟡 MEDIUM</w:t>
            </w:r>
          </w:p>
        </w:tc>
        <w:tc>
          <w:tcPr>
            <w:tcW w:type="dxa" w:w="42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emailDay &gt;= 25 triggers the 'after 25th' path. TC-L2D-03 covers this.</w:t>
            </w:r>
          </w:p>
        </w:tc>
      </w:tr>
      <w:tr>
        <w:tc>
          <w:tcPr>
            <w:tcW w:type="dxa" w:w="3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R6</w:t>
            </w:r>
          </w:p>
        </w:tc>
        <w:tc>
          <w:tcPr>
            <w:tcW w:type="dxa" w:w="25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Leap year in end date calculation (e.g. renewal 29 Feb)</w:t>
            </w:r>
          </w:p>
        </w:tc>
        <w:tc>
          <w:tcPr>
            <w:tcW w:type="dxa" w:w="900"/>
            <w:tcBorders>
              <w:top w:val="single" w:color="BDD7EE" w:sz="1"/>
              <w:left w:val="single" w:color="BDD7EE" w:sz="1"/>
              <w:bottom w:val="single" w:color="BDD7EE" w:sz="1"/>
              <w:right w:val="single" w:color="BDD7EE" w:sz="1"/>
            </w:tcBorders>
            <w:shd w:fill="FFF2CC" w:val="clear"/>
            <w:tcMar>
              <w:top w:type="dxa" w:w="60"/>
              <w:left w:type="dxa" w:w="120"/>
              <w:bottom w:type="dxa" w:w="60"/>
              <w:right w:type="dxa" w:w="120"/>
            </w:tcMar>
          </w:tcPr>
          <w:p>
            <w:r>
              <w:rPr>
                <w:rFonts w:ascii="Arial" w:cs="Arial" w:eastAsia="Arial" w:hAnsi="Arial"/>
                <w:color w:val="E36C09"/>
                <w:sz w:val="18"/>
                <w:szCs w:val="18"/>
              </w:rPr>
              <w:t xml:space="preserve">🟡 MEDIUM</w:t>
            </w:r>
          </w:p>
        </w:tc>
        <w:tc>
          <w:tcPr>
            <w:tcW w:type="dxa" w:w="42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Add dedicated leap year test. End date = renewal date + 1 year - 1 day using proper date library, not +365 days.</w:t>
            </w:r>
          </w:p>
        </w:tc>
      </w:tr>
      <w:tr>
        <w:tc>
          <w:tcPr>
            <w:tcW w:type="dxa" w:w="3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R7</w:t>
            </w:r>
          </w:p>
        </w:tc>
        <w:tc>
          <w:tcPr>
            <w:tcW w:type="dxa" w:w="2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Email date in a different month from start date month (e.g. start 3 July, email 9 June)</w:t>
            </w:r>
          </w:p>
        </w:tc>
        <w:tc>
          <w:tcPr>
            <w:tcW w:type="dxa" w:w="900"/>
            <w:tcBorders>
              <w:top w:val="single" w:color="BDD7EE" w:sz="1"/>
              <w:left w:val="single" w:color="BDD7EE" w:sz="1"/>
              <w:bottom w:val="single" w:color="BDD7EE" w:sz="1"/>
              <w:right w:val="single" w:color="BDD7EE" w:sz="1"/>
            </w:tcBorders>
            <w:shd w:fill="FFF2CC" w:val="clear"/>
            <w:tcMar>
              <w:top w:type="dxa" w:w="60"/>
              <w:left w:type="dxa" w:w="120"/>
              <w:bottom w:type="dxa" w:w="60"/>
              <w:right w:type="dxa" w:w="120"/>
            </w:tcMar>
          </w:tcPr>
          <w:p>
            <w:r>
              <w:rPr>
                <w:rFonts w:ascii="Arial" w:cs="Arial" w:eastAsia="Arial" w:hAnsi="Arial"/>
                <w:color w:val="E36C09"/>
                <w:sz w:val="18"/>
                <w:szCs w:val="18"/>
              </w:rPr>
              <w:t xml:space="preserve">🟡 MEDIUM</w:t>
            </w:r>
          </w:p>
        </w:tc>
        <w:tc>
          <w:tcPr>
            <w:tcW w:type="dxa" w:w="42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This is exactly Mr. Chaudhary's confirmed scenario. The 25th check applies to the email's own calendar month (June in this case), not July.</w:t>
            </w:r>
          </w:p>
        </w:tc>
      </w:tr>
      <w:tr>
        <w:tc>
          <w:tcPr>
            <w:tcW w:type="dxa" w:w="3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R8</w:t>
            </w:r>
          </w:p>
        </w:tc>
        <w:tc>
          <w:tcPr>
            <w:tcW w:type="dxa" w:w="25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Renewal date falls on the same day as original end date + 1 (immediate renewal) vs late renewal (gap of months/years)</w:t>
            </w:r>
          </w:p>
        </w:tc>
        <w:tc>
          <w:tcPr>
            <w:tcW w:type="dxa" w:w="900"/>
            <w:tcBorders>
              <w:top w:val="single" w:color="BDD7EE" w:sz="1"/>
              <w:left w:val="single" w:color="BDD7EE" w:sz="1"/>
              <w:bottom w:val="single" w:color="BDD7EE" w:sz="1"/>
              <w:right w:val="single" w:color="BDD7EE" w:sz="1"/>
            </w:tcBorders>
            <w:shd w:fill="FFF2CC" w:val="clear"/>
            <w:tcMar>
              <w:top w:type="dxa" w:w="60"/>
              <w:left w:type="dxa" w:w="120"/>
              <w:bottom w:type="dxa" w:w="60"/>
              <w:right w:type="dxa" w:w="120"/>
            </w:tcMar>
          </w:tcPr>
          <w:p>
            <w:r>
              <w:rPr>
                <w:rFonts w:ascii="Arial" w:cs="Arial" w:eastAsia="Arial" w:hAnsi="Arial"/>
                <w:color w:val="E36C09"/>
                <w:sz w:val="18"/>
                <w:szCs w:val="18"/>
              </w:rPr>
              <w:t xml:space="preserve">🟡 MEDIUM</w:t>
            </w:r>
          </w:p>
        </w:tc>
        <w:tc>
          <w:tcPr>
            <w:tcW w:type="dxa" w:w="42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Period start must always be the actual renewal date, regardless of how far it is from the previous end date. No gap-filling logic.</w:t>
            </w:r>
          </w:p>
        </w:tc>
      </w:tr>
      <w:tr>
        <w:tc>
          <w:tcPr>
            <w:tcW w:type="dxa" w:w="3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R9</w:t>
            </w:r>
          </w:p>
        </w:tc>
        <w:tc>
          <w:tcPr>
            <w:tcW w:type="dxa" w:w="2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End Date Automation bug returning — intermittent or data-specific</w:t>
            </w:r>
          </w:p>
        </w:tc>
        <w:tc>
          <w:tcPr>
            <w:tcW w:type="dxa" w:w="900"/>
            <w:tcBorders>
              <w:top w:val="single" w:color="BDD7EE" w:sz="1"/>
              <w:left w:val="single" w:color="BDD7EE" w:sz="1"/>
              <w:bottom w:val="single" w:color="BDD7EE" w:sz="1"/>
              <w:right w:val="single" w:color="BDD7EE" w:sz="1"/>
            </w:tcBorders>
            <w:shd w:fill="FFF2CC" w:val="clear"/>
            <w:tcMar>
              <w:top w:type="dxa" w:w="60"/>
              <w:left w:type="dxa" w:w="120"/>
              <w:bottom w:type="dxa" w:w="60"/>
              <w:right w:type="dxa" w:w="120"/>
            </w:tcMar>
          </w:tcPr>
          <w:p>
            <w:r>
              <w:rPr>
                <w:rFonts w:ascii="Arial" w:cs="Arial" w:eastAsia="Arial" w:hAnsi="Arial"/>
                <w:color w:val="E36C09"/>
                <w:sz w:val="18"/>
                <w:szCs w:val="18"/>
              </w:rPr>
              <w:t xml:space="preserve">🟡 MEDIUM</w:t>
            </w:r>
          </w:p>
        </w:tc>
        <w:tc>
          <w:tcPr>
            <w:tcW w:type="dxa" w:w="42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Add audit logging as described in Fix 3. Ask client to provide specific membership reference if recurrence seen.</w:t>
            </w:r>
          </w:p>
        </w:tc>
      </w:tr>
      <w:tr>
        <w:tc>
          <w:tcPr>
            <w:tcW w:type="dxa" w:w="3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R10</w:t>
            </w:r>
          </w:p>
        </w:tc>
        <w:tc>
          <w:tcPr>
            <w:tcW w:type="dxa" w:w="25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Month-end dates — e.g. collection on 10th when start date is last day of month</w:t>
            </w:r>
          </w:p>
        </w:tc>
        <w:tc>
          <w:tcPr>
            <w:tcW w:type="dxa" w:w="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 LOW</w:t>
            </w:r>
          </w:p>
        </w:tc>
        <w:tc>
          <w:tcPr>
            <w:tcW w:type="dxa" w:w="42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The 10th is always a fixed collection date, not relative to start date. No special handling needed but confirm with payment processor.</w:t>
            </w:r>
          </w:p>
        </w:tc>
      </w:tr>
      <w:tr>
        <w:tc>
          <w:tcPr>
            <w:tcW w:type="dxa" w:w="3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R11</w:t>
            </w:r>
          </w:p>
        </w:tc>
        <w:tc>
          <w:tcPr>
            <w:tcW w:type="dxa" w:w="2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Free memberships (Medical/Dental Students) going through collection schedule logic</w:t>
            </w:r>
          </w:p>
        </w:tc>
        <w:tc>
          <w:tcPr>
            <w:tcW w:type="dxa" w:w="9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 LOW</w:t>
            </w:r>
          </w:p>
        </w:tc>
        <w:tc>
          <w:tcPr>
            <w:tcW w:type="dxa" w:w="42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Ensure zero-fee memberships do not generate a direct debit mandate or schedule. Guard: IF fee == 0, skip schedule generation.</w:t>
            </w:r>
          </w:p>
        </w:tc>
      </w:tr>
      <w:tr>
        <w:tc>
          <w:tcPr>
            <w:tcW w:type="dxa" w:w="3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R12</w:t>
            </w:r>
          </w:p>
        </w:tc>
        <w:tc>
          <w:tcPr>
            <w:tcW w:type="dxa" w:w="25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50% discount (parental leave / unemployed) — is the monthly fee halved before or after the double-instalment calculation?</w:t>
            </w:r>
          </w:p>
        </w:tc>
        <w:tc>
          <w:tcPr>
            <w:tcW w:type="dxa" w:w="9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 LOW</w:t>
            </w:r>
          </w:p>
        </w:tc>
        <w:tc>
          <w:tcPr>
            <w:tcW w:type="dxa" w:w="42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Clarify with client. Assumption: discount applies to the base monthly fee first, then schedule logic runs on the discounted fee.</w:t>
            </w:r>
          </w:p>
        </w:tc>
      </w:tr>
    </w:tbl>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8. Final Functional Specification (Development &amp; UAT Sign-Off)</w:t>
      </w:r>
    </w:p>
    <w:p>
      <w:pPr>
        <w:spacing w:after="60" w:before="60"/>
      </w:pPr>
      <w:r>
        <w:t xml:space="preserve"/>
      </w:r>
    </w:p>
    <w:p>
      <w:pPr>
        <w:pStyle w:val="Heading2"/>
        <w:pBdr>
          <w:bottom w:val="single" w:color="D6E4F0" w:sz="4" w:space="1"/>
        </w:pBdr>
        <w:spacing w:after="120" w:before="240"/>
      </w:pPr>
      <w:r>
        <w:rPr>
          <w:rFonts w:ascii="Arial" w:cs="Arial" w:eastAsia="Arial" w:hAnsi="Arial"/>
          <w:b/>
          <w:bCs/>
          <w:color w:val="1F4E79"/>
          <w:sz w:val="26"/>
          <w:szCs w:val="26"/>
        </w:rPr>
        <w:t xml:space="preserve">8.1  Scope</w:t>
      </w:r>
    </w:p>
    <w:p>
      <w:pPr>
        <w:pStyle w:val="ListParagraph"/>
        <w:numPr>
          <w:ilvl w:val="0"/>
          <w:numId w:val="2"/>
        </w:numPr>
        <w:spacing w:after="40" w:before="40"/>
      </w:pPr>
      <w:r>
        <w:rPr>
          <w:rFonts w:ascii="Arial" w:cs="Arial" w:eastAsia="Arial" w:hAnsi="Arial"/>
          <w:sz w:val="20"/>
          <w:szCs w:val="20"/>
        </w:rPr>
        <w:t xml:space="preserve">Module: DDPU Membership Management — Direct Debit &amp; Renewal</w:t>
      </w:r>
    </w:p>
    <w:p>
      <w:pPr>
        <w:pStyle w:val="ListParagraph"/>
        <w:numPr>
          <w:ilvl w:val="0"/>
          <w:numId w:val="2"/>
        </w:numPr>
        <w:spacing w:after="40" w:before="40"/>
      </w:pPr>
      <w:r>
        <w:rPr>
          <w:rFonts w:ascii="Arial" w:cs="Arial" w:eastAsia="Arial" w:hAnsi="Arial"/>
          <w:sz w:val="20"/>
          <w:szCs w:val="20"/>
        </w:rPr>
        <w:t xml:space="preserve">Functions in scope: Collection Schedule Generation, Renewal Certificate Period, End Date Automation</w:t>
      </w:r>
    </w:p>
    <w:p>
      <w:pPr>
        <w:pStyle w:val="ListParagraph"/>
        <w:numPr>
          <w:ilvl w:val="0"/>
          <w:numId w:val="2"/>
        </w:numPr>
        <w:spacing w:after="40" w:before="40"/>
      </w:pPr>
      <w:r>
        <w:rPr>
          <w:rFonts w:ascii="Arial" w:cs="Arial" w:eastAsia="Arial" w:hAnsi="Arial"/>
          <w:sz w:val="20"/>
          <w:szCs w:val="20"/>
        </w:rPr>
        <w:t xml:space="preserve">Out of scope: Payment gateway integration specifics, member portal UI, email template content</w:t>
      </w:r>
    </w:p>
    <w:p>
      <w:pPr>
        <w:spacing w:after="60" w:before="60"/>
      </w:pPr>
      <w:r>
        <w:t xml:space="preserve"/>
      </w:r>
    </w:p>
    <w:p>
      <w:pPr>
        <w:pStyle w:val="Heading2"/>
        <w:pBdr>
          <w:bottom w:val="single" w:color="D6E4F0" w:sz="4" w:space="1"/>
        </w:pBdr>
        <w:spacing w:after="120" w:before="240"/>
      </w:pPr>
      <w:r>
        <w:rPr>
          <w:rFonts w:ascii="Arial" w:cs="Arial" w:eastAsia="Arial" w:hAnsi="Arial"/>
          <w:b/>
          <w:bCs/>
          <w:color w:val="1F4E79"/>
          <w:sz w:val="26"/>
          <w:szCs w:val="26"/>
        </w:rPr>
        <w:t xml:space="preserve">8.2  Business Rules — Authoritative &amp; Final</w:t>
      </w:r>
    </w:p>
    <w:p>
      <w:pPr>
        <w:spacing w:after="60" w:before="60"/>
      </w:pPr>
      <w:r>
        <w:t xml:space="preserve"/>
      </w:r>
    </w:p>
    <w:p>
      <w:pPr>
        <w:spacing w:after="80" w:before="200"/>
      </w:pPr>
      <w:r>
        <w:rPr>
          <w:rFonts w:ascii="Arial" w:cs="Arial" w:eastAsia="Arial" w:hAnsi="Arial"/>
          <w:b/>
          <w:bCs/>
          <w:color w:val="2E75B6"/>
          <w:sz w:val="24"/>
          <w:szCs w:val="24"/>
        </w:rPr>
        <w:t xml:space="preserve">BR-01: Logic Branch Determination (Collection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r>
              <w:rPr>
                <w:rFonts w:ascii="Arial" w:cs="Arial" w:eastAsia="Arial" w:hAnsi="Arial"/>
                <w:color w:val="000000"/>
                <w:sz w:val="20"/>
                <w:szCs w:val="20"/>
              </w:rPr>
              <w:t xml:space="preserve">The governing logic branch is determined solely by the day of the Membership Start Date.</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BR-01a: If Start Date day is 11–24 inclusive → Logic 3 applies</w:t>
      </w:r>
    </w:p>
    <w:p>
      <w:pPr>
        <w:pStyle w:val="ListParagraph"/>
        <w:numPr>
          <w:ilvl w:val="0"/>
          <w:numId w:val="2"/>
        </w:numPr>
        <w:spacing w:after="40" w:before="40"/>
      </w:pPr>
      <w:r>
        <w:rPr>
          <w:rFonts w:ascii="Arial" w:cs="Arial" w:eastAsia="Arial" w:hAnsi="Arial"/>
          <w:sz w:val="20"/>
          <w:szCs w:val="20"/>
        </w:rPr>
        <w:t xml:space="preserve">BR-01b: If Start Date day is 25–31 OR 1–10 inclusive → Logic 2 applies</w:t>
      </w:r>
    </w:p>
    <w:p>
      <w:pPr>
        <w:pStyle w:val="ListParagraph"/>
        <w:numPr>
          <w:ilvl w:val="0"/>
          <w:numId w:val="2"/>
        </w:numPr>
        <w:spacing w:after="40" w:before="40"/>
      </w:pPr>
      <w:r>
        <w:rPr>
          <w:rFonts w:ascii="Arial" w:cs="Arial" w:eastAsia="Arial" w:hAnsi="Arial"/>
          <w:sz w:val="20"/>
          <w:szCs w:val="20"/>
        </w:rPr>
        <w:t xml:space="preserve">BR-01c: Logic 2 and Logic 3 are mutually exclusive. Logic 2 sub-rules NEVER apply to Logic 3 cases.</w:t>
      </w:r>
    </w:p>
    <w:p>
      <w:pPr>
        <w:spacing w:after="60" w:before="60"/>
      </w:pPr>
      <w:r>
        <w:t xml:space="preserve"/>
      </w:r>
    </w:p>
    <w:p>
      <w:pPr>
        <w:spacing w:after="80" w:before="200"/>
      </w:pPr>
      <w:r>
        <w:rPr>
          <w:rFonts w:ascii="Arial" w:cs="Arial" w:eastAsia="Arial" w:hAnsi="Arial"/>
          <w:b/>
          <w:bCs/>
          <w:color w:val="2E75B6"/>
          <w:sz w:val="24"/>
          <w:szCs w:val="24"/>
        </w:rPr>
        <w:t xml:space="preserve">BR-02: Logic 3 — Collection Date &amp; Amount</w:t>
      </w:r>
    </w:p>
    <w:p>
      <w:pPr>
        <w:pStyle w:val="ListParagraph"/>
        <w:numPr>
          <w:ilvl w:val="0"/>
          <w:numId w:val="2"/>
        </w:numPr>
        <w:spacing w:after="40" w:before="40"/>
      </w:pPr>
      <w:r>
        <w:rPr>
          <w:rFonts w:ascii="Arial" w:cs="Arial" w:eastAsia="Arial" w:hAnsi="Arial"/>
          <w:sz w:val="20"/>
          <w:szCs w:val="20"/>
        </w:rPr>
        <w:t xml:space="preserve">BR-02a: First Collection Date = the 10th of the calendar month immediately following the Start Date month</w:t>
      </w:r>
    </w:p>
    <w:p>
      <w:pPr>
        <w:pStyle w:val="ListParagraph"/>
        <w:numPr>
          <w:ilvl w:val="0"/>
          <w:numId w:val="2"/>
        </w:numPr>
        <w:spacing w:after="40" w:before="40"/>
      </w:pPr>
      <w:r>
        <w:rPr>
          <w:rFonts w:ascii="Arial" w:cs="Arial" w:eastAsia="Arial" w:hAnsi="Arial"/>
          <w:sz w:val="20"/>
          <w:szCs w:val="20"/>
        </w:rPr>
        <w:t xml:space="preserve">BR-02b: Monthly membership first amount = 1 × monthly instalment</w:t>
      </w:r>
    </w:p>
    <w:p>
      <w:pPr>
        <w:pStyle w:val="ListParagraph"/>
        <w:numPr>
          <w:ilvl w:val="0"/>
          <w:numId w:val="2"/>
        </w:numPr>
        <w:spacing w:after="40" w:before="40"/>
      </w:pPr>
      <w:r>
        <w:rPr>
          <w:rFonts w:ascii="Arial" w:cs="Arial" w:eastAsia="Arial" w:hAnsi="Arial"/>
          <w:sz w:val="20"/>
          <w:szCs w:val="20"/>
        </w:rPr>
        <w:t xml:space="preserve">BR-02c: Annual membership first amount = full annual fee</w:t>
      </w:r>
    </w:p>
    <w:p>
      <w:pPr>
        <w:pStyle w:val="ListParagraph"/>
        <w:numPr>
          <w:ilvl w:val="0"/>
          <w:numId w:val="2"/>
        </w:numPr>
        <w:spacing w:after="40" w:before="40"/>
      </w:pPr>
      <w:r>
        <w:rPr>
          <w:rFonts w:ascii="Arial" w:cs="Arial" w:eastAsia="Arial" w:hAnsi="Arial"/>
          <w:sz w:val="20"/>
          <w:szCs w:val="20"/>
        </w:rPr>
        <w:t xml:space="preserve">BR-02d: Welcome/Confirmation Email Date has no bearing on this calculation</w:t>
      </w:r>
    </w:p>
    <w:p>
      <w:pPr>
        <w:spacing w:after="60" w:before="60"/>
      </w:pPr>
      <w:r>
        <w:t xml:space="preserve"/>
      </w:r>
    </w:p>
    <w:p>
      <w:pPr>
        <w:spacing w:after="80" w:before="200"/>
      </w:pPr>
      <w:r>
        <w:rPr>
          <w:rFonts w:ascii="Arial" w:cs="Arial" w:eastAsia="Arial" w:hAnsi="Arial"/>
          <w:b/>
          <w:bCs/>
          <w:color w:val="2E75B6"/>
          <w:sz w:val="24"/>
          <w:szCs w:val="24"/>
        </w:rPr>
        <w:t xml:space="preserve">BR-03: Logic 2 — Sub-rule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r>
              <w:rPr>
                <w:rFonts w:ascii="Arial" w:cs="Arial" w:eastAsia="Arial" w:hAnsi="Arial"/>
                <w:color w:val="000000"/>
                <w:sz w:val="20"/>
                <w:szCs w:val="20"/>
              </w:rPr>
              <w:t xml:space="preserve">Within Logic 2, the Welcome/Confirmation Email Date determines which sub-rule applies. The check is against the 25th of the EMAIL DATE'S own calendar month.</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BR-03a: If Email Date day &lt; 25 → Sub-rule 2(a)/(b) applies (first 10th)</w:t>
      </w:r>
    </w:p>
    <w:p>
      <w:pPr>
        <w:pStyle w:val="ListParagraph"/>
        <w:numPr>
          <w:ilvl w:val="0"/>
          <w:numId w:val="2"/>
        </w:numPr>
        <w:spacing w:after="40" w:before="40"/>
      </w:pPr>
      <w:r>
        <w:rPr>
          <w:rFonts w:ascii="Arial" w:cs="Arial" w:eastAsia="Arial" w:hAnsi="Arial"/>
          <w:sz w:val="20"/>
          <w:szCs w:val="20"/>
        </w:rPr>
        <w:t xml:space="preserve">BR-03b: If Email Date day &gt;= 25 → Sub-rule 2(d)/(f) applies (second 10th — skip one month)</w:t>
      </w:r>
    </w:p>
    <w:p>
      <w:pPr>
        <w:spacing w:after="60" w:before="60"/>
      </w:pPr>
      <w:r>
        <w:t xml:space="preserve"/>
      </w:r>
    </w:p>
    <w:p>
      <w:pPr>
        <w:spacing w:after="80" w:before="200"/>
      </w:pPr>
      <w:r>
        <w:rPr>
          <w:rFonts w:ascii="Arial" w:cs="Arial" w:eastAsia="Arial" w:hAnsi="Arial"/>
          <w:b/>
          <w:bCs/>
          <w:color w:val="2E75B6"/>
          <w:sz w:val="24"/>
          <w:szCs w:val="24"/>
        </w:rPr>
        <w:t xml:space="preserve">BR-04: Logic 2 Sub-rule 2(a)/(b) — Email Before 25th</w:t>
      </w:r>
    </w:p>
    <w:p>
      <w:pPr>
        <w:pStyle w:val="ListParagraph"/>
        <w:numPr>
          <w:ilvl w:val="0"/>
          <w:numId w:val="2"/>
        </w:numPr>
        <w:spacing w:after="40" w:before="40"/>
      </w:pPr>
      <w:r>
        <w:rPr>
          <w:rFonts w:ascii="Arial" w:cs="Arial" w:eastAsia="Arial" w:hAnsi="Arial"/>
          <w:sz w:val="20"/>
          <w:szCs w:val="20"/>
        </w:rPr>
        <w:t xml:space="preserve">BR-04a: First Collection Date = 10th of NEXT_MONTH(emailDate)</w:t>
      </w:r>
    </w:p>
    <w:p>
      <w:pPr>
        <w:pStyle w:val="ListParagraph"/>
        <w:numPr>
          <w:ilvl w:val="0"/>
          <w:numId w:val="2"/>
        </w:numPr>
        <w:spacing w:after="40" w:before="40"/>
      </w:pPr>
      <w:r>
        <w:rPr>
          <w:rFonts w:ascii="Arial" w:cs="Arial" w:eastAsia="Arial" w:hAnsi="Arial"/>
          <w:sz w:val="20"/>
          <w:szCs w:val="20"/>
        </w:rPr>
        <w:t xml:space="preserve">BR-04b: Monthly first amount = 1 × monthly instalment</w:t>
      </w:r>
    </w:p>
    <w:p>
      <w:pPr>
        <w:pStyle w:val="ListParagraph"/>
        <w:numPr>
          <w:ilvl w:val="0"/>
          <w:numId w:val="2"/>
        </w:numPr>
        <w:spacing w:after="40" w:before="40"/>
      </w:pPr>
      <w:r>
        <w:rPr>
          <w:rFonts w:ascii="Arial" w:cs="Arial" w:eastAsia="Arial" w:hAnsi="Arial"/>
          <w:sz w:val="20"/>
          <w:szCs w:val="20"/>
        </w:rPr>
        <w:t xml:space="preserve">BR-04c: Annual first amount = full annual fee (single payment)</w:t>
      </w:r>
    </w:p>
    <w:p>
      <w:pPr>
        <w:spacing w:after="60" w:before="60"/>
      </w:pPr>
      <w:r>
        <w:t xml:space="preserve"/>
      </w:r>
    </w:p>
    <w:p>
      <w:pPr>
        <w:spacing w:after="80" w:before="200"/>
      </w:pPr>
      <w:r>
        <w:rPr>
          <w:rFonts w:ascii="Arial" w:cs="Arial" w:eastAsia="Arial" w:hAnsi="Arial"/>
          <w:b/>
          <w:bCs/>
          <w:color w:val="2E75B6"/>
          <w:sz w:val="24"/>
          <w:szCs w:val="24"/>
        </w:rPr>
        <w:t xml:space="preserve">BR-05: Logic 2 Sub-rule 2(d)/(f) — Email On or After 25th</w:t>
      </w:r>
    </w:p>
    <w:p>
      <w:pPr>
        <w:pStyle w:val="ListParagraph"/>
        <w:numPr>
          <w:ilvl w:val="0"/>
          <w:numId w:val="2"/>
        </w:numPr>
        <w:spacing w:after="40" w:before="40"/>
      </w:pPr>
      <w:r>
        <w:rPr>
          <w:rFonts w:ascii="Arial" w:cs="Arial" w:eastAsia="Arial" w:hAnsi="Arial"/>
          <w:sz w:val="20"/>
          <w:szCs w:val="20"/>
        </w:rPr>
        <w:t xml:space="preserve">BR-05a: First Collection Date = 10th of the month following NEXT_MONTH(emailDate)</w:t>
      </w:r>
    </w:p>
    <w:p>
      <w:pPr>
        <w:pStyle w:val="ListParagraph"/>
        <w:numPr>
          <w:ilvl w:val="0"/>
          <w:numId w:val="2"/>
        </w:numPr>
        <w:spacing w:after="40" w:before="40"/>
      </w:pPr>
      <w:r>
        <w:rPr>
          <w:rFonts w:ascii="Arial" w:cs="Arial" w:eastAsia="Arial" w:hAnsi="Arial"/>
          <w:sz w:val="20"/>
          <w:szCs w:val="20"/>
        </w:rPr>
        <w:t xml:space="preserve">BR-05b: Monthly first amount = 2 × monthly instalment (two months combined)</w:t>
      </w:r>
    </w:p>
    <w:p>
      <w:pPr>
        <w:pStyle w:val="ListParagraph"/>
        <w:numPr>
          <w:ilvl w:val="0"/>
          <w:numId w:val="2"/>
        </w:numPr>
        <w:spacing w:after="40" w:before="40"/>
      </w:pPr>
      <w:r>
        <w:rPr>
          <w:rFonts w:ascii="Arial" w:cs="Arial" w:eastAsia="Arial" w:hAnsi="Arial"/>
          <w:sz w:val="20"/>
          <w:szCs w:val="20"/>
        </w:rPr>
        <w:t xml:space="preserve">BR-05c: Annual first amount = full annual fee (single payment — NOT doubled)</w:t>
      </w:r>
    </w:p>
    <w:p>
      <w:pPr>
        <w:spacing w:after="60" w:before="60"/>
      </w:pPr>
      <w:r>
        <w:t xml:space="preserve"/>
      </w:r>
    </w:p>
    <w:p>
      <w:pPr>
        <w:spacing w:after="80" w:before="200"/>
      </w:pPr>
      <w:r>
        <w:rPr>
          <w:rFonts w:ascii="Arial" w:cs="Arial" w:eastAsia="Arial" w:hAnsi="Arial"/>
          <w:b/>
          <w:bCs/>
          <w:color w:val="2E75B6"/>
          <w:sz w:val="24"/>
          <w:szCs w:val="24"/>
        </w:rPr>
        <w:t xml:space="preserve">BR-06: Subsequent Monthly Instalments</w:t>
      </w:r>
    </w:p>
    <w:p>
      <w:pPr>
        <w:pStyle w:val="ListParagraph"/>
        <w:numPr>
          <w:ilvl w:val="0"/>
          <w:numId w:val="2"/>
        </w:numPr>
        <w:spacing w:after="40" w:before="40"/>
      </w:pPr>
      <w:r>
        <w:rPr>
          <w:rFonts w:ascii="Arial" w:cs="Arial" w:eastAsia="Arial" w:hAnsi="Arial"/>
          <w:sz w:val="20"/>
          <w:szCs w:val="20"/>
        </w:rPr>
        <w:t xml:space="preserve">BR-06a: After the first collection, subsequent monthly instalments are each 1 × monthly fee</w:t>
      </w:r>
    </w:p>
    <w:p>
      <w:pPr>
        <w:pStyle w:val="ListParagraph"/>
        <w:numPr>
          <w:ilvl w:val="0"/>
          <w:numId w:val="2"/>
        </w:numPr>
        <w:spacing w:after="40" w:before="40"/>
      </w:pPr>
      <w:r>
        <w:rPr>
          <w:rFonts w:ascii="Arial" w:cs="Arial" w:eastAsia="Arial" w:hAnsi="Arial"/>
          <w:sz w:val="20"/>
          <w:szCs w:val="20"/>
        </w:rPr>
        <w:t xml:space="preserve">BR-06b: Total instalments = 12 per membership year</w:t>
      </w:r>
    </w:p>
    <w:p>
      <w:pPr>
        <w:pStyle w:val="ListParagraph"/>
        <w:numPr>
          <w:ilvl w:val="0"/>
          <w:numId w:val="2"/>
        </w:numPr>
        <w:spacing w:after="40" w:before="40"/>
      </w:pPr>
      <w:r>
        <w:rPr>
          <w:rFonts w:ascii="Arial" w:cs="Arial" w:eastAsia="Arial" w:hAnsi="Arial"/>
          <w:sz w:val="20"/>
          <w:szCs w:val="20"/>
        </w:rPr>
        <w:t xml:space="preserve">BR-06c: If first collection = 2 instalments, remaining = 10 single instalments</w:t>
      </w:r>
    </w:p>
    <w:p>
      <w:pPr>
        <w:pStyle w:val="ListParagraph"/>
        <w:numPr>
          <w:ilvl w:val="0"/>
          <w:numId w:val="2"/>
        </w:numPr>
        <w:spacing w:after="40" w:before="40"/>
      </w:pPr>
      <w:r>
        <w:rPr>
          <w:rFonts w:ascii="Arial" w:cs="Arial" w:eastAsia="Arial" w:hAnsi="Arial"/>
          <w:sz w:val="20"/>
          <w:szCs w:val="20"/>
        </w:rPr>
        <w:t xml:space="preserve">BR-06d: If first collection = 1 instalment, remaining = 11 single instalments</w:t>
      </w:r>
    </w:p>
    <w:p>
      <w:pPr>
        <w:spacing w:after="60" w:before="60"/>
      </w:pPr>
      <w:r>
        <w:t xml:space="preserve"/>
      </w:r>
    </w:p>
    <w:p>
      <w:pPr>
        <w:spacing w:after="80" w:before="200"/>
      </w:pPr>
      <w:r>
        <w:rPr>
          <w:rFonts w:ascii="Arial" w:cs="Arial" w:eastAsia="Arial" w:hAnsi="Arial"/>
          <w:b/>
          <w:bCs/>
          <w:color w:val="2E75B6"/>
          <w:sz w:val="24"/>
          <w:szCs w:val="24"/>
        </w:rPr>
        <w:t xml:space="preserve">BR-07: Renewal Membership Period — Year 2 and Beyond</w:t>
      </w:r>
    </w:p>
    <w:p>
      <w:pPr>
        <w:pStyle w:val="ListParagraph"/>
        <w:numPr>
          <w:ilvl w:val="0"/>
          <w:numId w:val="2"/>
        </w:numPr>
        <w:spacing w:after="40" w:before="40"/>
      </w:pPr>
      <w:r>
        <w:rPr>
          <w:rFonts w:ascii="Arial" w:cs="Arial" w:eastAsia="Arial" w:hAnsi="Arial"/>
          <w:sz w:val="20"/>
          <w:szCs w:val="20"/>
        </w:rPr>
        <w:t xml:space="preserve">BR-07a: Period Start = actual Renewal Date (the date the member renews)</w:t>
      </w:r>
    </w:p>
    <w:p>
      <w:pPr>
        <w:pStyle w:val="ListParagraph"/>
        <w:numPr>
          <w:ilvl w:val="0"/>
          <w:numId w:val="2"/>
        </w:numPr>
        <w:spacing w:after="40" w:before="40"/>
      </w:pPr>
      <w:r>
        <w:rPr>
          <w:rFonts w:ascii="Arial" w:cs="Arial" w:eastAsia="Arial" w:hAnsi="Arial"/>
          <w:sz w:val="20"/>
          <w:szCs w:val="20"/>
        </w:rPr>
        <w:t xml:space="preserve">BR-07b: Period End = Renewal Date + 12 months - 1 day</w:t>
      </w:r>
    </w:p>
    <w:p>
      <w:pPr>
        <w:pStyle w:val="ListParagraph"/>
        <w:numPr>
          <w:ilvl w:val="0"/>
          <w:numId w:val="2"/>
        </w:numPr>
        <w:spacing w:after="40" w:before="40"/>
      </w:pPr>
      <w:r>
        <w:rPr>
          <w:rFonts w:ascii="Arial" w:cs="Arial" w:eastAsia="Arial" w:hAnsi="Arial"/>
          <w:sz w:val="20"/>
          <w:szCs w:val="20"/>
        </w:rPr>
        <w:t xml:space="preserve">BR-07c: The original onboarding start date and original end date must NOT be used to calculate Year 2+ periods</w:t>
      </w:r>
    </w:p>
    <w:p>
      <w:pPr>
        <w:pStyle w:val="ListParagraph"/>
        <w:numPr>
          <w:ilvl w:val="0"/>
          <w:numId w:val="2"/>
        </w:numPr>
        <w:spacing w:after="40" w:before="40"/>
      </w:pPr>
      <w:r>
        <w:rPr>
          <w:rFonts w:ascii="Arial" w:cs="Arial" w:eastAsia="Arial" w:hAnsi="Arial"/>
          <w:sz w:val="20"/>
          <w:szCs w:val="20"/>
        </w:rPr>
        <w:t xml:space="preserve">BR-07d: The collection schedule for renewal years is generated using the Renewal Date as the effective start date, applying BR-01 through BR-06 as applicable</w:t>
      </w:r>
    </w:p>
    <w:p>
      <w:pPr>
        <w:spacing w:after="60" w:before="60"/>
      </w:pPr>
      <w:r>
        <w:t xml:space="preserve"/>
      </w:r>
    </w:p>
    <w:p>
      <w:pPr>
        <w:spacing w:after="80" w:before="200"/>
      </w:pPr>
      <w:r>
        <w:rPr>
          <w:rFonts w:ascii="Arial" w:cs="Arial" w:eastAsia="Arial" w:hAnsi="Arial"/>
          <w:b/>
          <w:bCs/>
          <w:color w:val="2E75B6"/>
          <w:sz w:val="24"/>
          <w:szCs w:val="24"/>
        </w:rPr>
        <w:t xml:space="preserve">BR-08: End Date Automation (Year 1)</w:t>
      </w:r>
    </w:p>
    <w:p>
      <w:pPr>
        <w:pStyle w:val="ListParagraph"/>
        <w:numPr>
          <w:ilvl w:val="0"/>
          <w:numId w:val="2"/>
        </w:numPr>
        <w:spacing w:after="40" w:before="40"/>
      </w:pPr>
      <w:r>
        <w:rPr>
          <w:rFonts w:ascii="Arial" w:cs="Arial" w:eastAsia="Arial" w:hAnsi="Arial"/>
          <w:sz w:val="20"/>
          <w:szCs w:val="20"/>
        </w:rPr>
        <w:t xml:space="preserve">BR-08a: End Date = Start Date + 12 calendar months - 1 day</w:t>
      </w:r>
    </w:p>
    <w:p>
      <w:pPr>
        <w:pStyle w:val="ListParagraph"/>
        <w:numPr>
          <w:ilvl w:val="0"/>
          <w:numId w:val="2"/>
        </w:numPr>
        <w:spacing w:after="40" w:before="40"/>
      </w:pPr>
      <w:r>
        <w:rPr>
          <w:rFonts w:ascii="Arial" w:cs="Arial" w:eastAsia="Arial" w:hAnsi="Arial"/>
          <w:sz w:val="20"/>
          <w:szCs w:val="20"/>
        </w:rPr>
        <w:t xml:space="preserve">BR-08b: Must use calendar month arithmetic, not +365 days (to handle leap years and month-end dates correctly)</w:t>
      </w:r>
    </w:p>
    <w:p>
      <w:pPr>
        <w:spacing w:after="60" w:before="60"/>
      </w:pPr>
      <w:r>
        <w:t xml:space="preserve"/>
      </w:r>
    </w:p>
    <w:p>
      <w:pPr>
        <w:spacing w:after="80" w:before="200"/>
      </w:pPr>
      <w:r>
        <w:rPr>
          <w:rFonts w:ascii="Arial" w:cs="Arial" w:eastAsia="Arial" w:hAnsi="Arial"/>
          <w:b/>
          <w:bCs/>
          <w:color w:val="2E75B6"/>
          <w:sz w:val="24"/>
          <w:szCs w:val="24"/>
        </w:rPr>
        <w:t xml:space="preserve">BR-09: Free &amp; Discounted Memberships</w:t>
      </w:r>
    </w:p>
    <w:p>
      <w:pPr>
        <w:pStyle w:val="ListParagraph"/>
        <w:numPr>
          <w:ilvl w:val="0"/>
          <w:numId w:val="2"/>
        </w:numPr>
        <w:spacing w:after="40" w:before="40"/>
      </w:pPr>
      <w:r>
        <w:rPr>
          <w:rFonts w:ascii="Arial" w:cs="Arial" w:eastAsia="Arial" w:hAnsi="Arial"/>
          <w:sz w:val="20"/>
          <w:szCs w:val="20"/>
        </w:rPr>
        <w:t xml:space="preserve">BR-09a: Medical or Dental Students with £0 fee — no direct debit schedule is generated</w:t>
      </w:r>
    </w:p>
    <w:p>
      <w:pPr>
        <w:pStyle w:val="ListParagraph"/>
        <w:numPr>
          <w:ilvl w:val="0"/>
          <w:numId w:val="2"/>
        </w:numPr>
        <w:spacing w:after="40" w:before="40"/>
      </w:pPr>
      <w:r>
        <w:rPr>
          <w:rFonts w:ascii="Arial" w:cs="Arial" w:eastAsia="Arial" w:hAnsi="Arial"/>
          <w:sz w:val="20"/>
          <w:szCs w:val="20"/>
        </w:rPr>
        <w:t xml:space="preserve">BR-09b: Parental leave / unemployed — 50% discount applied to base fee before schedule generation logic runs</w:t>
      </w:r>
    </w:p>
    <w:p>
      <w:pPr>
        <w:spacing w:after="60" w:before="60"/>
      </w:pPr>
      <w:r>
        <w:t xml:space="preserve"/>
      </w:r>
    </w:p>
    <w:p>
      <w:pPr>
        <w:pStyle w:val="Heading2"/>
        <w:pBdr>
          <w:bottom w:val="single" w:color="D6E4F0" w:sz="4" w:space="1"/>
        </w:pBdr>
        <w:spacing w:after="120" w:before="240"/>
      </w:pPr>
      <w:r>
        <w:rPr>
          <w:rFonts w:ascii="Arial" w:cs="Arial" w:eastAsia="Arial" w:hAnsi="Arial"/>
          <w:b/>
          <w:bCs/>
          <w:color w:val="1F4E79"/>
          <w:sz w:val="26"/>
          <w:szCs w:val="26"/>
        </w:rPr>
        <w:t xml:space="preserve">8.3  Acceptance Criteria for UAT Sign-Off</w:t>
      </w:r>
    </w:p>
    <w:p>
      <w:pPr>
        <w:spacing w:after="60" w:before="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600"/>
        <w:gridCol w:w="5500"/>
        <w:gridCol w:w="2460"/>
      </w:tblGrid>
      <w:tr>
        <w:trPr>
          <w:tblHeader/>
        </w:trPr>
        <w:tc>
          <w:tcPr>
            <w:tcW w:type="dxa" w:w="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w:t>
            </w:r>
          </w:p>
        </w:tc>
        <w:tc>
          <w:tcPr>
            <w:tcW w:type="dxa" w:w="5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Acceptance Criterion</w:t>
            </w:r>
          </w:p>
        </w:tc>
        <w:tc>
          <w:tcPr>
            <w:tcW w:type="dxa" w:w="24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Test Cases</w:t>
            </w:r>
          </w:p>
        </w:tc>
      </w:tr>
      <w:tr>
        <w:tc>
          <w:tcPr>
            <w:tcW w:type="dxa" w:w="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AC-01</w:t>
            </w:r>
          </w:p>
        </w:tc>
        <w:tc>
          <w:tcPr>
            <w:tcW w:type="dxa" w:w="5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 monthly membership with start date 15/06/2026 and email date 09/06/2026 generates first collection on 10/07/2026 for £76 (1 instalment)</w:t>
            </w:r>
          </w:p>
        </w:tc>
        <w:tc>
          <w:tcPr>
            <w:tcW w:type="dxa" w:w="24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TC-L3-01, TC-L3-02</w:t>
            </w:r>
          </w:p>
        </w:tc>
      </w:tr>
      <w:tr>
        <w:tc>
          <w:tcPr>
            <w:tcW w:type="dxa" w:w="6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AC-02</w:t>
            </w:r>
          </w:p>
        </w:tc>
        <w:tc>
          <w:tcPr>
            <w:tcW w:type="dxa" w:w="55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A monthly membership with start date 15/06/2026 and email date 26/06/2026 still generates first collection on 10/07/2026 for £76 (Logic 3 — email date ignored)</w:t>
            </w:r>
          </w:p>
        </w:tc>
        <w:tc>
          <w:tcPr>
            <w:tcW w:type="dxa" w:w="24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TC-L3-03</w:t>
            </w:r>
          </w:p>
        </w:tc>
      </w:tr>
      <w:tr>
        <w:tc>
          <w:tcPr>
            <w:tcW w:type="dxa" w:w="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AC-03</w:t>
            </w:r>
          </w:p>
        </w:tc>
        <w:tc>
          <w:tcPr>
            <w:tcW w:type="dxa" w:w="5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 monthly membership with start date 03/07/2026 and email date 09/06/2026 generates first collection on 10/07/2026 for £76 (Logic 2a — email before 25 June)</w:t>
            </w:r>
          </w:p>
        </w:tc>
        <w:tc>
          <w:tcPr>
            <w:tcW w:type="dxa" w:w="24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TC-L2A-01</w:t>
            </w:r>
          </w:p>
        </w:tc>
      </w:tr>
      <w:tr>
        <w:tc>
          <w:tcPr>
            <w:tcW w:type="dxa" w:w="6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AC-04</w:t>
            </w:r>
          </w:p>
        </w:tc>
        <w:tc>
          <w:tcPr>
            <w:tcW w:type="dxa" w:w="55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An annual membership with start date 03/07/2026 and email date 09/06/2026 generates first collection on 10/07/2026 for full annual fee (not doubled)</w:t>
            </w:r>
          </w:p>
        </w:tc>
        <w:tc>
          <w:tcPr>
            <w:tcW w:type="dxa" w:w="24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TC-L2A-02</w:t>
            </w:r>
          </w:p>
        </w:tc>
      </w:tr>
      <w:tr>
        <w:tc>
          <w:tcPr>
            <w:tcW w:type="dxa" w:w="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AC-05</w:t>
            </w:r>
          </w:p>
        </w:tc>
        <w:tc>
          <w:tcPr>
            <w:tcW w:type="dxa" w:w="5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 monthly membership with start date 03/07/2026 and email date 26/06/2026 generates first collection on 10/08/2026 for £152 (2 instalments)</w:t>
            </w:r>
          </w:p>
        </w:tc>
        <w:tc>
          <w:tcPr>
            <w:tcW w:type="dxa" w:w="24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TC-L2D-01</w:t>
            </w:r>
          </w:p>
        </w:tc>
      </w:tr>
      <w:tr>
        <w:tc>
          <w:tcPr>
            <w:tcW w:type="dxa" w:w="6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AC-06</w:t>
            </w:r>
          </w:p>
        </w:tc>
        <w:tc>
          <w:tcPr>
            <w:tcW w:type="dxa" w:w="55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An annual membership with start date 03/07/2026 and email date 26/06/2026 generates first collection on 10/08/2026 for full annual fee (NOT doubled)</w:t>
            </w:r>
          </w:p>
        </w:tc>
        <w:tc>
          <w:tcPr>
            <w:tcW w:type="dxa" w:w="24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TC-L2D-02</w:t>
            </w:r>
          </w:p>
        </w:tc>
      </w:tr>
      <w:tr>
        <w:tc>
          <w:tcPr>
            <w:tcW w:type="dxa" w:w="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AC-07</w:t>
            </w:r>
          </w:p>
        </w:tc>
        <w:tc>
          <w:tcPr>
            <w:tcW w:type="dxa" w:w="5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Renewal certificate for renewal date 26/05/2028 shows period 26/05/2028 – 25/05/2029</w:t>
            </w:r>
          </w:p>
        </w:tc>
        <w:tc>
          <w:tcPr>
            <w:tcW w:type="dxa" w:w="24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TC-R-03</w:t>
            </w:r>
          </w:p>
        </w:tc>
      </w:tr>
      <w:tr>
        <w:tc>
          <w:tcPr>
            <w:tcW w:type="dxa" w:w="6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AC-08</w:t>
            </w:r>
          </w:p>
        </w:tc>
        <w:tc>
          <w:tcPr>
            <w:tcW w:type="dxa" w:w="55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All 5 renewal test cases from the original document show correct start AND end dates</w:t>
            </w:r>
          </w:p>
        </w:tc>
        <w:tc>
          <w:tcPr>
            <w:tcW w:type="dxa" w:w="24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TC-R-01 to TC-R-05</w:t>
            </w:r>
          </w:p>
        </w:tc>
      </w:tr>
      <w:tr>
        <w:tc>
          <w:tcPr>
            <w:tcW w:type="dxa" w:w="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AC-09</w:t>
            </w:r>
          </w:p>
        </w:tc>
        <w:tc>
          <w:tcPr>
            <w:tcW w:type="dxa" w:w="5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Start date 01/06/2026 generates end date 31/05/2027</w:t>
            </w:r>
          </w:p>
        </w:tc>
        <w:tc>
          <w:tcPr>
            <w:tcW w:type="dxa" w:w="24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TC-E-01</w:t>
            </w:r>
          </w:p>
        </w:tc>
      </w:tr>
      <w:tr>
        <w:tc>
          <w:tcPr>
            <w:tcW w:type="dxa" w:w="6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AC-10</w:t>
            </w:r>
          </w:p>
        </w:tc>
        <w:tc>
          <w:tcPr>
            <w:tcW w:type="dxa" w:w="55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Leap year end date handled correctly: start 29/02/2028 → end 28/02/2029</w:t>
            </w:r>
          </w:p>
        </w:tc>
        <w:tc>
          <w:tcPr>
            <w:tcW w:type="dxa" w:w="24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TC-E-02</w:t>
            </w:r>
          </w:p>
        </w:tc>
      </w:tr>
      <w:tr>
        <w:tc>
          <w:tcPr>
            <w:tcW w:type="dxa" w:w="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AC-11</w:t>
            </w:r>
          </w:p>
        </w:tc>
        <w:tc>
          <w:tcPr>
            <w:tcW w:type="dxa" w:w="5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Student membership (£0) produces no direct debit schedule</w:t>
            </w:r>
          </w:p>
        </w:tc>
        <w:tc>
          <w:tcPr>
            <w:tcW w:type="dxa" w:w="24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TC (new — to be added)</w:t>
            </w:r>
          </w:p>
        </w:tc>
      </w:tr>
      <w:tr>
        <w:tc>
          <w:tcPr>
            <w:tcW w:type="dxa" w:w="6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AC-12</w:t>
            </w:r>
          </w:p>
        </w:tc>
        <w:tc>
          <w:tcPr>
            <w:tcW w:type="dxa" w:w="55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No existing member has been incorrectly double-charged; audit confirmed clean</w:t>
            </w:r>
          </w:p>
        </w:tc>
        <w:tc>
          <w:tcPr>
            <w:tcW w:type="dxa" w:w="24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Manual audit</w:t>
            </w:r>
          </w:p>
        </w:tc>
      </w:tr>
    </w:tbl>
    <w:p>
      <w:pPr>
        <w:spacing w:after="60" w:before="60"/>
      </w:pPr>
      <w:r>
        <w:t xml:space="preserve"/>
      </w:r>
    </w:p>
    <w:p>
      <w:pPr>
        <w:pStyle w:val="Heading2"/>
        <w:pBdr>
          <w:bottom w:val="single" w:color="D6E4F0" w:sz="4" w:space="1"/>
        </w:pBdr>
        <w:spacing w:after="120" w:before="240"/>
      </w:pPr>
      <w:r>
        <w:rPr>
          <w:rFonts w:ascii="Arial" w:cs="Arial" w:eastAsia="Arial" w:hAnsi="Arial"/>
          <w:b/>
          <w:bCs/>
          <w:color w:val="1F4E79"/>
          <w:sz w:val="26"/>
          <w:szCs w:val="26"/>
        </w:rPr>
        <w:t xml:space="preserve">8.4  Sign-Off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rPr>
          <w:tblHeader/>
        </w:trPr>
        <w:tc>
          <w:tcPr>
            <w:tcW w:type="dxa" w:w="2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Signed Off</w:t>
            </w:r>
          </w:p>
        </w:tc>
        <w:tc>
          <w:tcPr>
            <w:tcW w:type="dxa" w:w="25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Client / Product Owner</w:t>
            </w:r>
          </w:p>
        </w:tc>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Mr. Rajendra Chaudhary (DDPU)</w:t>
            </w:r>
          </w:p>
        </w:tc>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
            </w:r>
          </w:p>
        </w:tc>
        <w:tc>
          <w:tcPr>
            <w:tcW w:type="dxa" w:w="25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
            </w:r>
          </w:p>
        </w:tc>
      </w:tr>
      <w:tr>
        <w:tc>
          <w:tcPr>
            <w:tcW w:type="dxa" w:w="20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Development Lead</w:t>
            </w:r>
          </w:p>
        </w:tc>
        <w:tc>
          <w:tcPr>
            <w:tcW w:type="dxa" w:w="28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Matrix Bricks Dev Team</w:t>
            </w:r>
          </w:p>
        </w:tc>
        <w:tc>
          <w:tcPr>
            <w:tcW w:type="dxa" w:w="20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
            </w:r>
          </w:p>
        </w:tc>
        <w:tc>
          <w:tcPr>
            <w:tcW w:type="dxa" w:w="25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
            </w:r>
          </w:p>
        </w:tc>
      </w:tr>
      <w:tr>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QA Lead</w:t>
            </w:r>
          </w:p>
        </w:tc>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
            </w:r>
          </w:p>
        </w:tc>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
            </w:r>
          </w:p>
        </w:tc>
        <w:tc>
          <w:tcPr>
            <w:tcW w:type="dxa" w:w="25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
            </w:r>
          </w:p>
        </w:tc>
      </w:tr>
      <w:tr>
        <w:tc>
          <w:tcPr>
            <w:tcW w:type="dxa" w:w="20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Business Analyst</w:t>
            </w:r>
          </w:p>
        </w:tc>
        <w:tc>
          <w:tcPr>
            <w:tcW w:type="dxa" w:w="28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Shweta Ingale (Matrix Bricks)</w:t>
            </w:r>
          </w:p>
        </w:tc>
        <w:tc>
          <w:tcPr>
            <w:tcW w:type="dxa" w:w="200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
            </w:r>
          </w:p>
        </w:tc>
        <w:tc>
          <w:tcPr>
            <w:tcW w:type="dxa" w:w="2560"/>
            <w:tcBorders>
              <w:top w:val="single" w:color="BDD7EE" w:sz="1"/>
              <w:left w:val="single" w:color="BDD7EE" w:sz="1"/>
              <w:bottom w:val="single" w:color="BDD7EE" w:sz="1"/>
              <w:right w:val="single" w:color="BDD7EE" w:sz="1"/>
            </w:tcBorders>
            <w:shd w:fill="F7FBFF" w:val="clear"/>
            <w:tcMar>
              <w:top w:type="dxa" w:w="60"/>
              <w:left w:type="dxa" w:w="120"/>
              <w:bottom w:type="dxa" w:w="60"/>
              <w:right w:type="dxa" w:w="120"/>
            </w:tcMar>
          </w:tcPr>
          <w:p>
            <w:r>
              <w:rPr>
                <w:rFonts w:ascii="Arial" w:cs="Arial" w:eastAsia="Arial" w:hAnsi="Arial"/>
                <w:color w:val="000000"/>
                <w:sz w:val="18"/>
                <w:szCs w:val="18"/>
              </w:rPr>
              <w:t xml:space="preserve"/>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180"/>
              <w:bottom w:type="dxa" w:w="120"/>
              <w:right w:type="dxa" w:w="180"/>
            </w:tcMar>
          </w:tcPr>
          <w:p>
            <w:r>
              <w:rPr>
                <w:rFonts w:ascii="Arial" w:cs="Arial" w:eastAsia="Arial" w:hAnsi="Arial"/>
                <w:color w:val="C00000"/>
                <w:sz w:val="20"/>
                <w:szCs w:val="20"/>
              </w:rPr>
              <w:t xml:space="preserve">IMPORTANT: No deployment to production should occur until AC-01 through AC-10 are all passing and the manual audit (AC-12) has been completed and signed off by Mr. Chaudhary.</w:t>
            </w:r>
          </w:p>
        </w:tc>
      </w:tr>
    </w:tbl>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DDPU Direct Debit &amp; Renewal Logic — Functional Specification  |  Page </w:t>
    </w:r>
    <w:r>
      <w:rPr>
        <w:rFonts w:ascii="Arial" w:cs="Arial" w:eastAsia="Arial" w:hAnsi="Arial"/>
        <w:color w:val="888888"/>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2026-06-11T05:36:08.011Z</dcterms:created>
  <dcterms:modified xsi:type="dcterms:W3CDTF">2026-06-11T05:36:08.011Z</dcterms:modified>
</cp:coreProperties>
</file>

<file path=docProps/custom.xml><?xml version="1.0" encoding="utf-8"?>
<Properties xmlns="http://schemas.openxmlformats.org/officeDocument/2006/custom-properties" xmlns:vt="http://schemas.openxmlformats.org/officeDocument/2006/docPropsVTypes"/>
</file>