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77B49" w14:textId="2924DB76" w:rsidR="000C3E02" w:rsidRDefault="009871C3" w:rsidP="0066164C">
      <w:pPr>
        <w:pStyle w:val="Headline1"/>
        <w:rPr>
          <w:rFonts w:ascii="EYInterstate Light" w:hAnsi="EYInterstate Light"/>
          <w:b/>
          <w:bCs w:val="0"/>
          <w:color w:val="2E2E38"/>
          <w:sz w:val="60"/>
          <w:szCs w:val="60"/>
        </w:rPr>
      </w:pPr>
      <w:r>
        <w:rPr>
          <w:noProof/>
        </w:rPr>
        <w:drawing>
          <wp:anchor distT="0" distB="0" distL="114300" distR="114300" simplePos="0" relativeHeight="251657216" behindDoc="1" locked="0" layoutInCell="1" allowOverlap="1" wp14:anchorId="10E2007D" wp14:editId="0EC8773C">
            <wp:simplePos x="0" y="0"/>
            <wp:positionH relativeFrom="margin">
              <wp:posOffset>1270</wp:posOffset>
            </wp:positionH>
            <wp:positionV relativeFrom="paragraph">
              <wp:posOffset>-342900</wp:posOffset>
            </wp:positionV>
            <wp:extent cx="4819650" cy="3952875"/>
            <wp:effectExtent l="0" t="0" r="0" b="9525"/>
            <wp:wrapNone/>
            <wp:docPr id="1982474646" name="Picture 1" descr="A yellow and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74646" name="Picture 1" descr="A yellow and black rectangl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1965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7DE90D" w14:textId="6C9D126B" w:rsidR="0066164C" w:rsidRDefault="00B66052" w:rsidP="0077382C">
      <w:pPr>
        <w:pStyle w:val="Headline1"/>
        <w:ind w:left="-57"/>
        <w:rPr>
          <w:rFonts w:ascii="EYInterstate Light" w:hAnsi="EYInterstate Light"/>
          <w:b/>
          <w:bCs w:val="0"/>
          <w:color w:val="2E2E38"/>
          <w:sz w:val="60"/>
          <w:szCs w:val="60"/>
        </w:rPr>
      </w:pPr>
      <w:bookmarkStart w:id="0" w:name="_Hlk192516523"/>
      <w:r>
        <w:rPr>
          <w:rFonts w:ascii="EYInterstate Light" w:hAnsi="EYInterstate Light"/>
          <w:b/>
          <w:bCs w:val="0"/>
          <w:color w:val="2E2E38"/>
          <w:sz w:val="60"/>
          <w:szCs w:val="60"/>
        </w:rPr>
        <w:t xml:space="preserve">  </w:t>
      </w:r>
      <w:r w:rsidR="00705BB3">
        <w:rPr>
          <w:rFonts w:ascii="EYInterstate Light" w:hAnsi="EYInterstate Light"/>
          <w:b/>
          <w:bCs w:val="0"/>
          <w:color w:val="2E2E38"/>
          <w:sz w:val="60"/>
          <w:szCs w:val="60"/>
        </w:rPr>
        <w:t xml:space="preserve">Initial </w:t>
      </w:r>
      <w:r w:rsidR="0066164C" w:rsidRPr="00BC48EA">
        <w:rPr>
          <w:rFonts w:ascii="EYInterstate Light" w:hAnsi="EYInterstate Light"/>
          <w:b/>
          <w:bCs w:val="0"/>
          <w:color w:val="2E2E38"/>
          <w:sz w:val="60"/>
          <w:szCs w:val="60"/>
        </w:rPr>
        <w:t>Screening Report</w:t>
      </w:r>
    </w:p>
    <w:tbl>
      <w:tblPr>
        <w:tblStyle w:val="TableGrid"/>
        <w:tblpPr w:leftFromText="180" w:rightFromText="180" w:vertAnchor="text" w:horzAnchor="margin" w:tblpY="55"/>
        <w:tblW w:w="0" w:type="auto"/>
        <w:shd w:val="clear" w:color="auto" w:fill="F2F2F2" w:themeFill="background1" w:themeFillShade="F2"/>
        <w:tblLook w:val="04A0" w:firstRow="1" w:lastRow="0" w:firstColumn="1" w:lastColumn="0" w:noHBand="0" w:noVBand="1"/>
      </w:tblPr>
      <w:tblGrid>
        <w:gridCol w:w="6899"/>
      </w:tblGrid>
      <w:tr w:rsidR="00F36AD5" w14:paraId="7244781C" w14:textId="77777777" w:rsidTr="009E394B">
        <w:trPr>
          <w:trHeight w:val="2468"/>
        </w:trPr>
        <w:tc>
          <w:tcPr>
            <w:tcW w:w="6899" w:type="dxa"/>
            <w:tcBorders>
              <w:top w:val="nil"/>
              <w:left w:val="nil"/>
              <w:bottom w:val="nil"/>
              <w:right w:val="nil"/>
            </w:tcBorders>
            <w:shd w:val="clear" w:color="auto" w:fill="auto"/>
            <w:tcMar>
              <w:left w:w="284" w:type="dxa"/>
              <w:right w:w="0" w:type="dxa"/>
            </w:tcMar>
            <w:vAlign w:val="center"/>
          </w:tcPr>
          <w:bookmarkEnd w:id="0"/>
          <w:p w14:paraId="0A4ACA6D" w14:textId="46A0FD5E" w:rsidR="00F36AD5" w:rsidRDefault="00F36AD5" w:rsidP="00F36AD5">
            <w:pPr>
              <w:pStyle w:val="Headline2"/>
              <w:rPr>
                <w:rFonts w:ascii="EYInterstate Light" w:hAnsi="EYInterstate Light"/>
                <w:b/>
                <w:bCs w:val="0"/>
                <w:color w:val="2E2E38"/>
                <w:szCs w:val="36"/>
              </w:rPr>
            </w:pPr>
            <w:r>
              <w:rPr>
                <w:rFonts w:ascii="EYInterstate Light" w:hAnsi="EYInterstate Light"/>
                <w:b/>
                <w:bCs w:val="0"/>
                <w:color w:val="2E2E38"/>
                <w:szCs w:val="36"/>
              </w:rPr>
              <w:t>{{title}}</w:t>
            </w:r>
          </w:p>
        </w:tc>
      </w:tr>
    </w:tbl>
    <w:p w14:paraId="19017AC3" w14:textId="142A410B" w:rsidR="005C7BD0" w:rsidRDefault="00FB0980" w:rsidP="00FB0980">
      <w:pPr>
        <w:pStyle w:val="Headline2"/>
        <w:tabs>
          <w:tab w:val="left" w:pos="3375"/>
        </w:tabs>
        <w:rPr>
          <w:rFonts w:ascii="EYInterstate Light" w:hAnsi="EYInterstate Light"/>
          <w:b/>
          <w:bCs w:val="0"/>
          <w:color w:val="2E2E38"/>
          <w:szCs w:val="36"/>
        </w:rPr>
      </w:pPr>
      <w:r>
        <w:rPr>
          <w:rFonts w:ascii="EYInterstate Light" w:hAnsi="EYInterstate Light"/>
          <w:b/>
          <w:bCs w:val="0"/>
          <w:color w:val="2E2E38"/>
          <w:szCs w:val="36"/>
        </w:rPr>
        <w:tab/>
      </w:r>
    </w:p>
    <w:p w14:paraId="68E2B54D" w14:textId="77777777" w:rsidR="005C7BD0" w:rsidRDefault="005C7BD0" w:rsidP="0066164C">
      <w:pPr>
        <w:pStyle w:val="Headline2"/>
        <w:rPr>
          <w:rFonts w:ascii="EYInterstate Light" w:hAnsi="EYInterstate Light"/>
          <w:b/>
          <w:bCs w:val="0"/>
          <w:color w:val="2E2E38"/>
          <w:szCs w:val="36"/>
        </w:rPr>
      </w:pPr>
    </w:p>
    <w:p w14:paraId="6C1821AD" w14:textId="0EBA37F5" w:rsidR="004207A6" w:rsidRDefault="004207A6" w:rsidP="0066164C">
      <w:pPr>
        <w:pStyle w:val="Headline2"/>
        <w:rPr>
          <w:rFonts w:ascii="EYInterstate Light" w:hAnsi="EYInterstate Light"/>
          <w:b/>
          <w:bCs w:val="0"/>
          <w:color w:val="2E2E38"/>
          <w:szCs w:val="36"/>
        </w:rPr>
      </w:pPr>
    </w:p>
    <w:p w14:paraId="20D705AE" w14:textId="77777777" w:rsidR="0066164C" w:rsidRDefault="0066164C" w:rsidP="0066164C">
      <w:pPr>
        <w:pStyle w:val="Headline2"/>
        <w:rPr>
          <w:rFonts w:ascii="EYInterstate" w:hAnsi="EYInterstate"/>
          <w:b/>
          <w:color w:val="2E2E38"/>
          <w:sz w:val="24"/>
          <w:szCs w:val="36"/>
        </w:rPr>
      </w:pPr>
    </w:p>
    <w:p w14:paraId="0258DC34" w14:textId="77777777" w:rsidR="00007716" w:rsidRDefault="0084375A"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r w:rsidR="00E77FE2">
        <w:rPr>
          <w:rFonts w:ascii="EYInterstate" w:hAnsi="EYInterstate"/>
          <w:bCs w:val="0"/>
          <w:color w:val="2E2E38"/>
          <w:sz w:val="28"/>
          <w:szCs w:val="40"/>
        </w:rPr>
        <w:t xml:space="preserve"> </w:t>
      </w:r>
    </w:p>
    <w:p w14:paraId="454616AD" w14:textId="77777777" w:rsidR="00FC2ED8" w:rsidRDefault="00FC2ED8" w:rsidP="0066164C">
      <w:pPr>
        <w:pStyle w:val="Headline2"/>
        <w:rPr>
          <w:rFonts w:ascii="EYInterstate" w:hAnsi="EYInterstate"/>
          <w:bCs w:val="0"/>
          <w:color w:val="2E2E38"/>
          <w:sz w:val="28"/>
          <w:szCs w:val="40"/>
        </w:rPr>
      </w:pPr>
      <w:r>
        <w:rPr>
          <w:rFonts w:ascii="EYInterstate" w:hAnsi="EYInterstate"/>
          <w:bCs w:val="0"/>
          <w:color w:val="2E2E38"/>
          <w:sz w:val="28"/>
          <w:szCs w:val="40"/>
        </w:rPr>
        <w:t xml:space="preserve">   </w:t>
      </w:r>
    </w:p>
    <w:p w14:paraId="7F1ECA56" w14:textId="0E316F07" w:rsidR="0066164C" w:rsidRPr="00851C8F" w:rsidRDefault="00FC2ED8" w:rsidP="0066164C">
      <w:pPr>
        <w:pStyle w:val="Headline2"/>
        <w:rPr>
          <w:rFonts w:ascii="EYInterstate" w:hAnsi="EYInterstate"/>
          <w:bCs w:val="0"/>
          <w:color w:val="404040"/>
          <w:sz w:val="28"/>
          <w:szCs w:val="40"/>
        </w:rPr>
      </w:pPr>
      <w:r>
        <w:rPr>
          <w:rFonts w:ascii="EYInterstate" w:hAnsi="EYInterstate"/>
          <w:bCs w:val="0"/>
          <w:color w:val="2E2E38"/>
          <w:sz w:val="28"/>
          <w:szCs w:val="40"/>
        </w:rPr>
        <w:t xml:space="preserve">    </w:t>
      </w:r>
    </w:p>
    <w:p w14:paraId="5A7820B7" w14:textId="71BC6DFA" w:rsidR="008226BD" w:rsidRDefault="009E394B" w:rsidP="00472F8E">
      <w:bookmarkStart w:id="1" w:name="_Toc197232337"/>
      <w:r>
        <w:rPr>
          <w:rFonts w:ascii="EYInterstate" w:hAnsi="EYInterstate"/>
          <w:color w:val="2E2E38"/>
          <w:sz w:val="28"/>
          <w:szCs w:val="40"/>
        </w:rPr>
        <w:t xml:space="preserve">   </w:t>
      </w:r>
      <w:r w:rsidR="00F36AD5" w:rsidRPr="00851C8F">
        <w:rPr>
          <w:rFonts w:ascii="EYInterstate" w:hAnsi="EYInterstate"/>
          <w:color w:val="2E2E38"/>
          <w:sz w:val="28"/>
          <w:szCs w:val="40"/>
        </w:rPr>
        <w:t>{{</w:t>
      </w:r>
      <w:proofErr w:type="spellStart"/>
      <w:r w:rsidR="00F36AD5" w:rsidRPr="00851C8F">
        <w:rPr>
          <w:rFonts w:ascii="EYInterstate" w:hAnsi="EYInterstate"/>
          <w:color w:val="2E2E38"/>
          <w:sz w:val="28"/>
          <w:szCs w:val="40"/>
        </w:rPr>
        <w:t>created_date</w:t>
      </w:r>
      <w:proofErr w:type="spellEnd"/>
      <w:r w:rsidR="00F36AD5" w:rsidRPr="00851C8F">
        <w:rPr>
          <w:rFonts w:ascii="EYInterstate" w:hAnsi="EYInterstate"/>
          <w:color w:val="2E2E38"/>
          <w:sz w:val="28"/>
          <w:szCs w:val="40"/>
        </w:rPr>
        <w:t>}}</w:t>
      </w:r>
      <w:r w:rsidR="008226BD">
        <w:br w:type="page"/>
      </w:r>
    </w:p>
    <w:p w14:paraId="278C8992" w14:textId="77777777" w:rsidR="0066164C" w:rsidRDefault="0066164C" w:rsidP="00472F8E">
      <w:pPr>
        <w:sectPr w:rsidR="0066164C" w:rsidSect="008E1102">
          <w:headerReference w:type="even" r:id="rId12"/>
          <w:headerReference w:type="default" r:id="rId13"/>
          <w:footerReference w:type="even" r:id="rId14"/>
          <w:footerReference w:type="default" r:id="rId15"/>
          <w:footerReference w:type="first" r:id="rId16"/>
          <w:pgSz w:w="11907" w:h="16840" w:code="9"/>
          <w:pgMar w:top="1701" w:right="567" w:bottom="1134" w:left="992" w:header="720" w:footer="720" w:gutter="0"/>
          <w:cols w:space="720"/>
          <w:titlePg/>
          <w:docGrid w:linePitch="360"/>
        </w:sectPr>
      </w:pPr>
    </w:p>
    <w:bookmarkStart w:id="2" w:name="TOC" w:displacedByCustomXml="next"/>
    <w:sdt>
      <w:sdtPr>
        <w:rPr>
          <w:b/>
          <w:bCs/>
          <w:color w:val="A6A6A6" w:themeColor="background1" w:themeShade="A6"/>
          <w:sz w:val="36"/>
          <w:szCs w:val="36"/>
        </w:rPr>
        <w:id w:val="-1407460146"/>
        <w:docPartObj>
          <w:docPartGallery w:val="Table of Contents"/>
          <w:docPartUnique/>
        </w:docPartObj>
      </w:sdtPr>
      <w:sdtEndPr>
        <w:rPr>
          <w:color w:val="000000"/>
          <w:sz w:val="18"/>
          <w:szCs w:val="18"/>
        </w:rPr>
      </w:sdtEndPr>
      <w:sdtContent>
        <w:p w14:paraId="53A1B267" w14:textId="056D082F" w:rsidR="00100A13" w:rsidRPr="00604DD3" w:rsidRDefault="00553156" w:rsidP="00450EC2">
          <w:pPr>
            <w:spacing w:after="120"/>
            <w:rPr>
              <w:b/>
              <w:bCs/>
            </w:rPr>
          </w:pPr>
          <w:r w:rsidRPr="00604DD3">
            <w:rPr>
              <w:b/>
              <w:bCs/>
              <w:color w:val="A6A6A6" w:themeColor="background1" w:themeShade="A6"/>
              <w:sz w:val="36"/>
              <w:szCs w:val="36"/>
            </w:rPr>
            <w:t>Contents</w:t>
          </w:r>
          <w:r w:rsidRPr="00604DD3">
            <w:rPr>
              <w:b/>
              <w:bCs/>
            </w:rPr>
            <w:t xml:space="preserve"> </w:t>
          </w:r>
        </w:p>
        <w:p w14:paraId="42DFAAAC" w14:textId="77777777" w:rsidR="00A64186" w:rsidRPr="00604DD3" w:rsidRDefault="00A64186" w:rsidP="00513DD4">
          <w:pPr>
            <w:spacing w:line="360" w:lineRule="auto"/>
            <w:rPr>
              <w:b/>
              <w:bCs/>
            </w:rPr>
          </w:pPr>
        </w:p>
        <w:p w14:paraId="022ADD23" w14:textId="63CB5D1A" w:rsidR="00E8728F" w:rsidRPr="00E8728F" w:rsidRDefault="00100A13">
          <w:pPr>
            <w:pStyle w:val="TOC1"/>
            <w:rPr>
              <w:rFonts w:asciiTheme="minorHAnsi" w:eastAsiaTheme="minorEastAsia" w:hAnsiTheme="minorHAnsi" w:cstheme="minorBidi"/>
              <w:b/>
              <w:color w:val="auto"/>
              <w:kern w:val="2"/>
              <w:sz w:val="24"/>
              <w:szCs w:val="24"/>
              <w:lang w:val="en-IN" w:eastAsia="en-IN"/>
              <w14:ligatures w14:val="standardContextual"/>
            </w:rPr>
          </w:pPr>
          <w:r w:rsidRPr="00E8728F">
            <w:rPr>
              <w:b/>
            </w:rPr>
            <w:fldChar w:fldCharType="begin"/>
          </w:r>
          <w:r w:rsidRPr="00E8728F">
            <w:rPr>
              <w:b/>
            </w:rPr>
            <w:instrText xml:space="preserve"> TOC \o "1-3" \h \z \u </w:instrText>
          </w:r>
          <w:r w:rsidRPr="00E8728F">
            <w:rPr>
              <w:b/>
            </w:rPr>
            <w:fldChar w:fldCharType="separate"/>
          </w:r>
          <w:hyperlink w:anchor="_Toc194516363" w:history="1">
            <w:r w:rsidR="00E8728F" w:rsidRPr="00E8728F">
              <w:rPr>
                <w:rStyle w:val="Hyperlink"/>
                <w:b/>
              </w:rPr>
              <w:t>1.</w:t>
            </w:r>
            <w:r w:rsidR="00E8728F" w:rsidRPr="00E8728F">
              <w:rPr>
                <w:rFonts w:asciiTheme="minorHAnsi" w:eastAsiaTheme="minorEastAsia" w:hAnsiTheme="minorHAnsi" w:cstheme="minorBidi"/>
                <w:b/>
                <w:color w:val="auto"/>
                <w:kern w:val="2"/>
                <w:sz w:val="24"/>
                <w:szCs w:val="24"/>
                <w:lang w:val="en-IN" w:eastAsia="en-IN"/>
                <w14:ligatures w14:val="standardContextual"/>
              </w:rPr>
              <w:tab/>
            </w:r>
            <w:r w:rsidR="00E8728F" w:rsidRPr="00E8728F">
              <w:rPr>
                <w:rStyle w:val="Hyperlink"/>
                <w:b/>
              </w:rPr>
              <w:t>Company Profile</w:t>
            </w:r>
            <w:r w:rsidR="00E8728F" w:rsidRPr="00E8728F">
              <w:rPr>
                <w:b/>
                <w:webHidden/>
              </w:rPr>
              <w:tab/>
            </w:r>
            <w:r w:rsidR="00E8728F" w:rsidRPr="00E8728F">
              <w:rPr>
                <w:b/>
                <w:webHidden/>
              </w:rPr>
              <w:fldChar w:fldCharType="begin"/>
            </w:r>
            <w:r w:rsidR="00E8728F" w:rsidRPr="00E8728F">
              <w:rPr>
                <w:b/>
                <w:webHidden/>
              </w:rPr>
              <w:instrText xml:space="preserve"> PAGEREF _Toc194516363 \h </w:instrText>
            </w:r>
            <w:r w:rsidR="00E8728F" w:rsidRPr="00E8728F">
              <w:rPr>
                <w:b/>
                <w:webHidden/>
              </w:rPr>
            </w:r>
            <w:r w:rsidR="00E8728F" w:rsidRPr="00E8728F">
              <w:rPr>
                <w:b/>
                <w:webHidden/>
              </w:rPr>
              <w:fldChar w:fldCharType="separate"/>
            </w:r>
            <w:r w:rsidR="00E8728F" w:rsidRPr="00E8728F">
              <w:rPr>
                <w:b/>
                <w:webHidden/>
              </w:rPr>
              <w:t>3</w:t>
            </w:r>
            <w:r w:rsidR="00E8728F" w:rsidRPr="00E8728F">
              <w:rPr>
                <w:b/>
                <w:webHidden/>
              </w:rPr>
              <w:fldChar w:fldCharType="end"/>
            </w:r>
          </w:hyperlink>
        </w:p>
        <w:p w14:paraId="417242FC" w14:textId="4553173E" w:rsidR="00E8728F" w:rsidRPr="00E8728F" w:rsidRDefault="00E8728F">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194516364" w:history="1">
            <w:r w:rsidRPr="00E8728F">
              <w:rPr>
                <w:rStyle w:val="Hyperlink"/>
                <w:b/>
              </w:rPr>
              <w:t>2.</w:t>
            </w:r>
            <w:r w:rsidRPr="00E8728F">
              <w:rPr>
                <w:rFonts w:asciiTheme="minorHAnsi" w:eastAsiaTheme="minorEastAsia" w:hAnsiTheme="minorHAnsi" w:cstheme="minorBidi"/>
                <w:b/>
                <w:color w:val="auto"/>
                <w:kern w:val="2"/>
                <w:sz w:val="24"/>
                <w:szCs w:val="24"/>
                <w:lang w:val="en-IN" w:eastAsia="en-IN"/>
                <w14:ligatures w14:val="standardContextual"/>
              </w:rPr>
              <w:tab/>
            </w:r>
            <w:r w:rsidRPr="00E8728F">
              <w:rPr>
                <w:rStyle w:val="Hyperlink"/>
                <w:b/>
              </w:rPr>
              <w:t>Executive Summary</w:t>
            </w:r>
            <w:r w:rsidRPr="00E8728F">
              <w:rPr>
                <w:b/>
                <w:webHidden/>
              </w:rPr>
              <w:tab/>
            </w:r>
            <w:r w:rsidRPr="00E8728F">
              <w:rPr>
                <w:b/>
                <w:webHidden/>
              </w:rPr>
              <w:fldChar w:fldCharType="begin"/>
            </w:r>
            <w:r w:rsidRPr="00E8728F">
              <w:rPr>
                <w:b/>
                <w:webHidden/>
              </w:rPr>
              <w:instrText xml:space="preserve"> PAGEREF _Toc194516364 \h </w:instrText>
            </w:r>
            <w:r w:rsidRPr="00E8728F">
              <w:rPr>
                <w:b/>
                <w:webHidden/>
              </w:rPr>
            </w:r>
            <w:r w:rsidRPr="00E8728F">
              <w:rPr>
                <w:b/>
                <w:webHidden/>
              </w:rPr>
              <w:fldChar w:fldCharType="separate"/>
            </w:r>
            <w:r w:rsidRPr="00E8728F">
              <w:rPr>
                <w:b/>
                <w:webHidden/>
              </w:rPr>
              <w:t>4</w:t>
            </w:r>
            <w:r w:rsidRPr="00E8728F">
              <w:rPr>
                <w:b/>
                <w:webHidden/>
              </w:rPr>
              <w:fldChar w:fldCharType="end"/>
            </w:r>
          </w:hyperlink>
        </w:p>
        <w:p w14:paraId="57808B06" w14:textId="4CBA8513" w:rsidR="00E8728F" w:rsidRPr="00E8728F" w:rsidRDefault="00E8728F">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194516365" w:history="1">
            <w:r w:rsidRPr="00E8728F">
              <w:rPr>
                <w:rStyle w:val="Hyperlink"/>
                <w:b/>
              </w:rPr>
              <w:t>3.</w:t>
            </w:r>
            <w:r w:rsidRPr="00E8728F">
              <w:rPr>
                <w:rFonts w:asciiTheme="minorHAnsi" w:eastAsiaTheme="minorEastAsia" w:hAnsiTheme="minorHAnsi" w:cstheme="minorBidi"/>
                <w:b/>
                <w:color w:val="auto"/>
                <w:kern w:val="2"/>
                <w:sz w:val="24"/>
                <w:szCs w:val="24"/>
                <w:lang w:val="en-IN" w:eastAsia="en-IN"/>
                <w14:ligatures w14:val="standardContextual"/>
              </w:rPr>
              <w:tab/>
            </w:r>
            <w:r w:rsidRPr="00E8728F">
              <w:rPr>
                <w:rStyle w:val="Hyperlink"/>
                <w:b/>
              </w:rPr>
              <w:t>Detailed Findings</w:t>
            </w:r>
            <w:r w:rsidRPr="00E8728F">
              <w:rPr>
                <w:b/>
                <w:webHidden/>
              </w:rPr>
              <w:tab/>
            </w:r>
            <w:r w:rsidRPr="00E8728F">
              <w:rPr>
                <w:b/>
                <w:webHidden/>
              </w:rPr>
              <w:fldChar w:fldCharType="begin"/>
            </w:r>
            <w:r w:rsidRPr="00E8728F">
              <w:rPr>
                <w:b/>
                <w:webHidden/>
              </w:rPr>
              <w:instrText xml:space="preserve"> PAGEREF _Toc194516365 \h </w:instrText>
            </w:r>
            <w:r w:rsidRPr="00E8728F">
              <w:rPr>
                <w:b/>
                <w:webHidden/>
              </w:rPr>
            </w:r>
            <w:r w:rsidRPr="00E8728F">
              <w:rPr>
                <w:b/>
                <w:webHidden/>
              </w:rPr>
              <w:fldChar w:fldCharType="separate"/>
            </w:r>
            <w:r w:rsidRPr="00E8728F">
              <w:rPr>
                <w:b/>
                <w:webHidden/>
              </w:rPr>
              <w:t>4</w:t>
            </w:r>
            <w:r w:rsidRPr="00E8728F">
              <w:rPr>
                <w:b/>
                <w:webHidden/>
              </w:rPr>
              <w:fldChar w:fldCharType="end"/>
            </w:r>
          </w:hyperlink>
        </w:p>
        <w:p w14:paraId="79624EFA" w14:textId="4DE3C1F0" w:rsidR="00E8728F" w:rsidRPr="00E8728F" w:rsidRDefault="00E8728F">
          <w:pPr>
            <w:pStyle w:val="TOC3"/>
            <w:rPr>
              <w:rFonts w:asciiTheme="minorHAnsi" w:eastAsiaTheme="minorEastAsia" w:hAnsiTheme="minorHAnsi" w:cstheme="minorBidi"/>
              <w:color w:val="auto"/>
              <w:kern w:val="2"/>
              <w:sz w:val="24"/>
              <w:lang w:val="en-IN" w:eastAsia="en-IN"/>
              <w14:ligatures w14:val="standardContextual"/>
            </w:rPr>
          </w:pPr>
          <w:hyperlink w:anchor="_Toc194516366" w:history="1">
            <w:r w:rsidRPr="00E8728F">
              <w:rPr>
                <w:rStyle w:val="Hyperlink"/>
              </w:rPr>
              <w:t>A.</w:t>
            </w:r>
            <w:r w:rsidRPr="00E8728F">
              <w:rPr>
                <w:rFonts w:asciiTheme="minorHAnsi" w:eastAsiaTheme="minorEastAsia" w:hAnsiTheme="minorHAnsi" w:cstheme="minorBidi"/>
                <w:color w:val="auto"/>
                <w:kern w:val="2"/>
                <w:sz w:val="24"/>
                <w:lang w:val="en-IN" w:eastAsia="en-IN"/>
                <w14:ligatures w14:val="standardContextual"/>
              </w:rPr>
              <w:tab/>
            </w:r>
            <w:r w:rsidRPr="00E8728F">
              <w:rPr>
                <w:rStyle w:val="Hyperlink"/>
                <w:rFonts w:eastAsiaTheme="minorHAnsi"/>
              </w:rPr>
              <w:t>Sanctions</w:t>
            </w:r>
            <w:r w:rsidRPr="00E8728F">
              <w:rPr>
                <w:webHidden/>
              </w:rPr>
              <w:tab/>
            </w:r>
            <w:r w:rsidRPr="00E8728F">
              <w:rPr>
                <w:webHidden/>
              </w:rPr>
              <w:fldChar w:fldCharType="begin"/>
            </w:r>
            <w:r w:rsidRPr="00E8728F">
              <w:rPr>
                <w:webHidden/>
              </w:rPr>
              <w:instrText xml:space="preserve"> PAGEREF _Toc194516366 \h </w:instrText>
            </w:r>
            <w:r w:rsidRPr="00E8728F">
              <w:rPr>
                <w:webHidden/>
              </w:rPr>
            </w:r>
            <w:r w:rsidRPr="00E8728F">
              <w:rPr>
                <w:webHidden/>
              </w:rPr>
              <w:fldChar w:fldCharType="separate"/>
            </w:r>
            <w:r w:rsidRPr="00E8728F">
              <w:rPr>
                <w:webHidden/>
              </w:rPr>
              <w:t>4</w:t>
            </w:r>
            <w:r w:rsidRPr="00E8728F">
              <w:rPr>
                <w:webHidden/>
              </w:rPr>
              <w:fldChar w:fldCharType="end"/>
            </w:r>
          </w:hyperlink>
        </w:p>
        <w:p w14:paraId="4B7CB8F1" w14:textId="28D3DC8E" w:rsidR="00E8728F" w:rsidRPr="00E8728F" w:rsidRDefault="00E8728F">
          <w:pPr>
            <w:pStyle w:val="TOC3"/>
            <w:rPr>
              <w:rFonts w:asciiTheme="minorHAnsi" w:eastAsiaTheme="minorEastAsia" w:hAnsiTheme="minorHAnsi" w:cstheme="minorBidi"/>
              <w:color w:val="auto"/>
              <w:kern w:val="2"/>
              <w:sz w:val="24"/>
              <w:lang w:val="en-IN" w:eastAsia="en-IN"/>
              <w14:ligatures w14:val="standardContextual"/>
            </w:rPr>
          </w:pPr>
          <w:hyperlink w:anchor="_Toc194516367" w:history="1">
            <w:r w:rsidRPr="00E8728F">
              <w:rPr>
                <w:rStyle w:val="Hyperlink"/>
              </w:rPr>
              <w:t>B.</w:t>
            </w:r>
            <w:r w:rsidRPr="00E8728F">
              <w:rPr>
                <w:rFonts w:asciiTheme="minorHAnsi" w:eastAsiaTheme="minorEastAsia" w:hAnsiTheme="minorHAnsi" w:cstheme="minorBidi"/>
                <w:color w:val="auto"/>
                <w:kern w:val="2"/>
                <w:sz w:val="24"/>
                <w:lang w:val="en-IN" w:eastAsia="en-IN"/>
                <w14:ligatures w14:val="standardContextual"/>
              </w:rPr>
              <w:tab/>
            </w:r>
            <w:r w:rsidRPr="00E8728F">
              <w:rPr>
                <w:rStyle w:val="Hyperlink"/>
              </w:rPr>
              <w:t>Anti-Bribery and Anti-Corruption</w:t>
            </w:r>
            <w:r w:rsidRPr="00E8728F">
              <w:rPr>
                <w:webHidden/>
              </w:rPr>
              <w:tab/>
            </w:r>
            <w:r w:rsidRPr="00E8728F">
              <w:rPr>
                <w:webHidden/>
              </w:rPr>
              <w:fldChar w:fldCharType="begin"/>
            </w:r>
            <w:r w:rsidRPr="00E8728F">
              <w:rPr>
                <w:webHidden/>
              </w:rPr>
              <w:instrText xml:space="preserve"> PAGEREF _Toc194516367 \h </w:instrText>
            </w:r>
            <w:r w:rsidRPr="00E8728F">
              <w:rPr>
                <w:webHidden/>
              </w:rPr>
            </w:r>
            <w:r w:rsidRPr="00E8728F">
              <w:rPr>
                <w:webHidden/>
              </w:rPr>
              <w:fldChar w:fldCharType="separate"/>
            </w:r>
            <w:r w:rsidRPr="00E8728F">
              <w:rPr>
                <w:webHidden/>
              </w:rPr>
              <w:t>4</w:t>
            </w:r>
            <w:r w:rsidRPr="00E8728F">
              <w:rPr>
                <w:webHidden/>
              </w:rPr>
              <w:fldChar w:fldCharType="end"/>
            </w:r>
          </w:hyperlink>
        </w:p>
        <w:p w14:paraId="0ACFD397" w14:textId="68508158" w:rsidR="00E8728F" w:rsidRPr="00E8728F" w:rsidRDefault="00E8728F">
          <w:pPr>
            <w:pStyle w:val="TOC3"/>
            <w:rPr>
              <w:rFonts w:asciiTheme="minorHAnsi" w:eastAsiaTheme="minorEastAsia" w:hAnsiTheme="minorHAnsi" w:cstheme="minorBidi"/>
              <w:color w:val="auto"/>
              <w:kern w:val="2"/>
              <w:sz w:val="24"/>
              <w:lang w:val="en-IN" w:eastAsia="en-IN"/>
              <w14:ligatures w14:val="standardContextual"/>
            </w:rPr>
          </w:pPr>
          <w:hyperlink w:anchor="_Toc194516368" w:history="1">
            <w:r w:rsidRPr="00E8728F">
              <w:rPr>
                <w:rStyle w:val="Hyperlink"/>
              </w:rPr>
              <w:t>C.</w:t>
            </w:r>
            <w:r w:rsidRPr="00E8728F">
              <w:rPr>
                <w:rFonts w:asciiTheme="minorHAnsi" w:eastAsiaTheme="minorEastAsia" w:hAnsiTheme="minorHAnsi" w:cstheme="minorBidi"/>
                <w:color w:val="auto"/>
                <w:kern w:val="2"/>
                <w:sz w:val="24"/>
                <w:lang w:val="en-IN" w:eastAsia="en-IN"/>
                <w14:ligatures w14:val="standardContextual"/>
              </w:rPr>
              <w:tab/>
            </w:r>
            <w:r w:rsidRPr="00E8728F">
              <w:rPr>
                <w:rStyle w:val="Hyperlink"/>
                <w:rFonts w:eastAsiaTheme="minorHAnsi"/>
              </w:rPr>
              <w:t>Government Ownership and Political Affiliations</w:t>
            </w:r>
            <w:r w:rsidRPr="00E8728F">
              <w:rPr>
                <w:webHidden/>
              </w:rPr>
              <w:tab/>
            </w:r>
            <w:r w:rsidRPr="00E8728F">
              <w:rPr>
                <w:webHidden/>
              </w:rPr>
              <w:fldChar w:fldCharType="begin"/>
            </w:r>
            <w:r w:rsidRPr="00E8728F">
              <w:rPr>
                <w:webHidden/>
              </w:rPr>
              <w:instrText xml:space="preserve"> PAGEREF _Toc194516368 \h </w:instrText>
            </w:r>
            <w:r w:rsidRPr="00E8728F">
              <w:rPr>
                <w:webHidden/>
              </w:rPr>
            </w:r>
            <w:r w:rsidRPr="00E8728F">
              <w:rPr>
                <w:webHidden/>
              </w:rPr>
              <w:fldChar w:fldCharType="separate"/>
            </w:r>
            <w:r w:rsidRPr="00E8728F">
              <w:rPr>
                <w:webHidden/>
              </w:rPr>
              <w:t>4</w:t>
            </w:r>
            <w:r w:rsidRPr="00E8728F">
              <w:rPr>
                <w:webHidden/>
              </w:rPr>
              <w:fldChar w:fldCharType="end"/>
            </w:r>
          </w:hyperlink>
        </w:p>
        <w:p w14:paraId="61F4F9C2" w14:textId="0BDCF7D0" w:rsidR="00E8728F" w:rsidRPr="00E8728F" w:rsidRDefault="00E8728F">
          <w:pPr>
            <w:pStyle w:val="TOC3"/>
            <w:rPr>
              <w:rFonts w:asciiTheme="minorHAnsi" w:eastAsiaTheme="minorEastAsia" w:hAnsiTheme="minorHAnsi" w:cstheme="minorBidi"/>
              <w:color w:val="auto"/>
              <w:kern w:val="2"/>
              <w:sz w:val="24"/>
              <w:lang w:val="en-IN" w:eastAsia="en-IN"/>
              <w14:ligatures w14:val="standardContextual"/>
            </w:rPr>
          </w:pPr>
          <w:hyperlink w:anchor="_Toc194516369" w:history="1">
            <w:r w:rsidRPr="00E8728F">
              <w:rPr>
                <w:rStyle w:val="Hyperlink"/>
              </w:rPr>
              <w:t>D.</w:t>
            </w:r>
            <w:r w:rsidRPr="00E8728F">
              <w:rPr>
                <w:rFonts w:asciiTheme="minorHAnsi" w:eastAsiaTheme="minorEastAsia" w:hAnsiTheme="minorHAnsi" w:cstheme="minorBidi"/>
                <w:color w:val="auto"/>
                <w:kern w:val="2"/>
                <w:sz w:val="24"/>
                <w:lang w:val="en-IN" w:eastAsia="en-IN"/>
                <w14:ligatures w14:val="standardContextual"/>
              </w:rPr>
              <w:tab/>
            </w:r>
            <w:r w:rsidRPr="00E8728F">
              <w:rPr>
                <w:rStyle w:val="Hyperlink"/>
              </w:rPr>
              <w:t>Financial Indicators</w:t>
            </w:r>
            <w:r w:rsidRPr="00E8728F">
              <w:rPr>
                <w:webHidden/>
              </w:rPr>
              <w:tab/>
            </w:r>
            <w:r w:rsidRPr="00E8728F">
              <w:rPr>
                <w:webHidden/>
              </w:rPr>
              <w:fldChar w:fldCharType="begin"/>
            </w:r>
            <w:r w:rsidRPr="00E8728F">
              <w:rPr>
                <w:webHidden/>
              </w:rPr>
              <w:instrText xml:space="preserve"> PAGEREF _Toc194516369 \h </w:instrText>
            </w:r>
            <w:r w:rsidRPr="00E8728F">
              <w:rPr>
                <w:webHidden/>
              </w:rPr>
            </w:r>
            <w:r w:rsidRPr="00E8728F">
              <w:rPr>
                <w:webHidden/>
              </w:rPr>
              <w:fldChar w:fldCharType="separate"/>
            </w:r>
            <w:r w:rsidRPr="00E8728F">
              <w:rPr>
                <w:webHidden/>
              </w:rPr>
              <w:t>4</w:t>
            </w:r>
            <w:r w:rsidRPr="00E8728F">
              <w:rPr>
                <w:webHidden/>
              </w:rPr>
              <w:fldChar w:fldCharType="end"/>
            </w:r>
          </w:hyperlink>
        </w:p>
        <w:p w14:paraId="0E1E6045" w14:textId="4BD0A0B6" w:rsidR="00E8728F" w:rsidRPr="00E8728F" w:rsidRDefault="00E8728F">
          <w:pPr>
            <w:pStyle w:val="TOC3"/>
            <w:rPr>
              <w:rFonts w:asciiTheme="minorHAnsi" w:eastAsiaTheme="minorEastAsia" w:hAnsiTheme="minorHAnsi" w:cstheme="minorBidi"/>
              <w:color w:val="auto"/>
              <w:kern w:val="2"/>
              <w:sz w:val="24"/>
              <w:lang w:val="en-IN" w:eastAsia="en-IN"/>
              <w14:ligatures w14:val="standardContextual"/>
            </w:rPr>
          </w:pPr>
          <w:hyperlink w:anchor="_Toc194516370" w:history="1">
            <w:r w:rsidRPr="00E8728F">
              <w:rPr>
                <w:rStyle w:val="Hyperlink"/>
                <w:iCs/>
              </w:rPr>
              <w:t>E.</w:t>
            </w:r>
            <w:r w:rsidRPr="00E8728F">
              <w:rPr>
                <w:rFonts w:asciiTheme="minorHAnsi" w:eastAsiaTheme="minorEastAsia" w:hAnsiTheme="minorHAnsi" w:cstheme="minorBidi"/>
                <w:color w:val="auto"/>
                <w:kern w:val="2"/>
                <w:sz w:val="24"/>
                <w:lang w:val="en-IN" w:eastAsia="en-IN"/>
                <w14:ligatures w14:val="standardContextual"/>
              </w:rPr>
              <w:tab/>
            </w:r>
            <w:r w:rsidRPr="00E8728F">
              <w:rPr>
                <w:rStyle w:val="Hyperlink"/>
              </w:rPr>
              <w:t>Other</w:t>
            </w:r>
            <w:r w:rsidRPr="00E8728F">
              <w:rPr>
                <w:rStyle w:val="Hyperlink"/>
                <w:rFonts w:eastAsiaTheme="minorHAnsi"/>
                <w:i/>
                <w:iCs/>
              </w:rPr>
              <w:t xml:space="preserve"> </w:t>
            </w:r>
            <w:r w:rsidRPr="00E8728F">
              <w:rPr>
                <w:rStyle w:val="Hyperlink"/>
              </w:rPr>
              <w:t>Adverse</w:t>
            </w:r>
            <w:r w:rsidRPr="00E8728F">
              <w:rPr>
                <w:rStyle w:val="Hyperlink"/>
                <w:rFonts w:eastAsiaTheme="minorHAnsi"/>
                <w:i/>
                <w:iCs/>
              </w:rPr>
              <w:t xml:space="preserve"> </w:t>
            </w:r>
            <w:r w:rsidRPr="00E8728F">
              <w:rPr>
                <w:rStyle w:val="Hyperlink"/>
                <w:rFonts w:eastAsiaTheme="minorHAnsi"/>
              </w:rPr>
              <w:t>Media</w:t>
            </w:r>
            <w:r w:rsidRPr="00E8728F">
              <w:rPr>
                <w:webHidden/>
              </w:rPr>
              <w:tab/>
            </w:r>
            <w:r w:rsidRPr="00E8728F">
              <w:rPr>
                <w:webHidden/>
              </w:rPr>
              <w:fldChar w:fldCharType="begin"/>
            </w:r>
            <w:r w:rsidRPr="00E8728F">
              <w:rPr>
                <w:webHidden/>
              </w:rPr>
              <w:instrText xml:space="preserve"> PAGEREF _Toc194516370 \h </w:instrText>
            </w:r>
            <w:r w:rsidRPr="00E8728F">
              <w:rPr>
                <w:webHidden/>
              </w:rPr>
            </w:r>
            <w:r w:rsidRPr="00E8728F">
              <w:rPr>
                <w:webHidden/>
              </w:rPr>
              <w:fldChar w:fldCharType="separate"/>
            </w:r>
            <w:r w:rsidRPr="00E8728F">
              <w:rPr>
                <w:webHidden/>
              </w:rPr>
              <w:t>5</w:t>
            </w:r>
            <w:r w:rsidRPr="00E8728F">
              <w:rPr>
                <w:webHidden/>
              </w:rPr>
              <w:fldChar w:fldCharType="end"/>
            </w:r>
          </w:hyperlink>
        </w:p>
        <w:p w14:paraId="3E5FF3E9" w14:textId="71CD481D" w:rsidR="00E8728F" w:rsidRPr="00E8728F" w:rsidRDefault="00E8728F">
          <w:pPr>
            <w:pStyle w:val="TOC3"/>
            <w:rPr>
              <w:rFonts w:asciiTheme="minorHAnsi" w:eastAsiaTheme="minorEastAsia" w:hAnsiTheme="minorHAnsi" w:cstheme="minorBidi"/>
              <w:color w:val="auto"/>
              <w:kern w:val="2"/>
              <w:sz w:val="24"/>
              <w:lang w:val="en-IN" w:eastAsia="en-IN"/>
              <w14:ligatures w14:val="standardContextual"/>
            </w:rPr>
          </w:pPr>
          <w:hyperlink w:anchor="_Toc194516371" w:history="1">
            <w:r w:rsidRPr="00E8728F">
              <w:rPr>
                <w:rStyle w:val="Hyperlink"/>
              </w:rPr>
              <w:t>F.</w:t>
            </w:r>
            <w:r w:rsidRPr="00E8728F">
              <w:rPr>
                <w:rFonts w:asciiTheme="minorHAnsi" w:eastAsiaTheme="minorEastAsia" w:hAnsiTheme="minorHAnsi" w:cstheme="minorBidi"/>
                <w:color w:val="auto"/>
                <w:kern w:val="2"/>
                <w:sz w:val="24"/>
                <w:lang w:val="en-IN" w:eastAsia="en-IN"/>
                <w14:ligatures w14:val="standardContextual"/>
              </w:rPr>
              <w:tab/>
            </w:r>
            <w:r w:rsidRPr="00E8728F">
              <w:rPr>
                <w:rStyle w:val="Hyperlink"/>
                <w:rFonts w:eastAsiaTheme="minorHAnsi"/>
              </w:rPr>
              <w:t>Additional Indicators</w:t>
            </w:r>
            <w:r w:rsidRPr="00E8728F">
              <w:rPr>
                <w:webHidden/>
              </w:rPr>
              <w:tab/>
            </w:r>
            <w:r w:rsidRPr="00E8728F">
              <w:rPr>
                <w:webHidden/>
              </w:rPr>
              <w:fldChar w:fldCharType="begin"/>
            </w:r>
            <w:r w:rsidRPr="00E8728F">
              <w:rPr>
                <w:webHidden/>
              </w:rPr>
              <w:instrText xml:space="preserve"> PAGEREF _Toc194516371 \h </w:instrText>
            </w:r>
            <w:r w:rsidRPr="00E8728F">
              <w:rPr>
                <w:webHidden/>
              </w:rPr>
            </w:r>
            <w:r w:rsidRPr="00E8728F">
              <w:rPr>
                <w:webHidden/>
              </w:rPr>
              <w:fldChar w:fldCharType="separate"/>
            </w:r>
            <w:r w:rsidRPr="00E8728F">
              <w:rPr>
                <w:webHidden/>
              </w:rPr>
              <w:t>5</w:t>
            </w:r>
            <w:r w:rsidRPr="00E8728F">
              <w:rPr>
                <w:webHidden/>
              </w:rPr>
              <w:fldChar w:fldCharType="end"/>
            </w:r>
          </w:hyperlink>
        </w:p>
        <w:p w14:paraId="021CF802" w14:textId="5FCE73AB" w:rsidR="00E8728F" w:rsidRPr="00E8728F" w:rsidRDefault="00E8728F">
          <w:pPr>
            <w:pStyle w:val="TOC1"/>
            <w:rPr>
              <w:rFonts w:asciiTheme="minorHAnsi" w:eastAsiaTheme="minorEastAsia" w:hAnsiTheme="minorHAnsi" w:cstheme="minorBidi"/>
              <w:b/>
              <w:color w:val="auto"/>
              <w:kern w:val="2"/>
              <w:sz w:val="24"/>
              <w:szCs w:val="24"/>
              <w:lang w:val="en-IN" w:eastAsia="en-IN"/>
              <w14:ligatures w14:val="standardContextual"/>
            </w:rPr>
          </w:pPr>
          <w:hyperlink w:anchor="_Toc194516372" w:history="1">
            <w:r w:rsidRPr="00E8728F">
              <w:rPr>
                <w:rStyle w:val="Hyperlink"/>
                <w:b/>
              </w:rPr>
              <w:t>4.</w:t>
            </w:r>
            <w:r w:rsidRPr="00E8728F">
              <w:rPr>
                <w:rFonts w:asciiTheme="minorHAnsi" w:eastAsiaTheme="minorEastAsia" w:hAnsiTheme="minorHAnsi" w:cstheme="minorBidi"/>
                <w:b/>
                <w:color w:val="auto"/>
                <w:kern w:val="2"/>
                <w:sz w:val="24"/>
                <w:szCs w:val="24"/>
                <w:lang w:val="en-IN" w:eastAsia="en-IN"/>
                <w14:ligatures w14:val="standardContextual"/>
              </w:rPr>
              <w:tab/>
            </w:r>
            <w:r w:rsidRPr="00E8728F">
              <w:rPr>
                <w:rStyle w:val="Hyperlink"/>
                <w:b/>
              </w:rPr>
              <w:t>Data Sources</w:t>
            </w:r>
            <w:r w:rsidRPr="00E8728F">
              <w:rPr>
                <w:b/>
                <w:webHidden/>
              </w:rPr>
              <w:tab/>
            </w:r>
            <w:r w:rsidRPr="00E8728F">
              <w:rPr>
                <w:b/>
                <w:webHidden/>
              </w:rPr>
              <w:fldChar w:fldCharType="begin"/>
            </w:r>
            <w:r w:rsidRPr="00E8728F">
              <w:rPr>
                <w:b/>
                <w:webHidden/>
              </w:rPr>
              <w:instrText xml:space="preserve"> PAGEREF _Toc194516372 \h </w:instrText>
            </w:r>
            <w:r w:rsidRPr="00E8728F">
              <w:rPr>
                <w:b/>
                <w:webHidden/>
              </w:rPr>
            </w:r>
            <w:r w:rsidRPr="00E8728F">
              <w:rPr>
                <w:b/>
                <w:webHidden/>
              </w:rPr>
              <w:fldChar w:fldCharType="separate"/>
            </w:r>
            <w:r w:rsidRPr="00E8728F">
              <w:rPr>
                <w:b/>
                <w:webHidden/>
              </w:rPr>
              <w:t>5</w:t>
            </w:r>
            <w:r w:rsidRPr="00E8728F">
              <w:rPr>
                <w:b/>
                <w:webHidden/>
              </w:rPr>
              <w:fldChar w:fldCharType="end"/>
            </w:r>
          </w:hyperlink>
        </w:p>
        <w:p w14:paraId="7D45F919" w14:textId="2C630758" w:rsidR="00100A13" w:rsidRPr="00F7608B" w:rsidRDefault="00100A13" w:rsidP="00513DD4">
          <w:pPr>
            <w:spacing w:line="360" w:lineRule="auto"/>
            <w:rPr>
              <w:b/>
              <w:bCs/>
            </w:rPr>
          </w:pPr>
          <w:r w:rsidRPr="00E8728F">
            <w:rPr>
              <w:b/>
              <w:bCs/>
              <w:noProof/>
            </w:rPr>
            <w:fldChar w:fldCharType="end"/>
          </w:r>
        </w:p>
      </w:sdtContent>
    </w:sdt>
    <w:p w14:paraId="5B9A9061" w14:textId="77777777" w:rsidR="00100A13" w:rsidRPr="00F7608B" w:rsidRDefault="00100A13" w:rsidP="00100A13">
      <w:pPr>
        <w:rPr>
          <w:rFonts w:eastAsiaTheme="minorEastAsia"/>
          <w:b/>
          <w:bCs/>
          <w:lang w:val="pt-BR"/>
        </w:rPr>
      </w:pPr>
    </w:p>
    <w:p w14:paraId="4B1BE0C6" w14:textId="77777777" w:rsidR="00793427" w:rsidRPr="00F7608B" w:rsidRDefault="00793427" w:rsidP="00793427">
      <w:pPr>
        <w:snapToGrid w:val="0"/>
        <w:jc w:val="both"/>
        <w:rPr>
          <w:rFonts w:cs="Arial"/>
          <w:b/>
          <w:bCs/>
          <w:color w:val="404040"/>
          <w:sz w:val="22"/>
          <w:lang w:eastAsia="en-GB"/>
        </w:rPr>
      </w:pPr>
    </w:p>
    <w:p w14:paraId="171F5A2C" w14:textId="1CFC628A" w:rsidR="00793427" w:rsidRPr="00F7608B" w:rsidRDefault="00793427" w:rsidP="00793427">
      <w:pPr>
        <w:snapToGrid w:val="0"/>
        <w:jc w:val="both"/>
        <w:rPr>
          <w:rFonts w:cs="Arial"/>
          <w:b/>
          <w:bCs/>
          <w:color w:val="404040"/>
          <w:sz w:val="22"/>
          <w:lang w:eastAsia="en-GB"/>
        </w:rPr>
      </w:pPr>
    </w:p>
    <w:p w14:paraId="195D0ED5" w14:textId="391A61A8" w:rsidR="00793427" w:rsidRPr="00F7608B" w:rsidRDefault="00793427" w:rsidP="00793427">
      <w:pPr>
        <w:snapToGrid w:val="0"/>
        <w:jc w:val="both"/>
        <w:rPr>
          <w:rFonts w:cs="Arial"/>
          <w:b/>
          <w:bCs/>
          <w:color w:val="404040"/>
          <w:sz w:val="22"/>
          <w:lang w:eastAsia="en-GB"/>
        </w:rPr>
      </w:pPr>
    </w:p>
    <w:p w14:paraId="44214734" w14:textId="4BB57DE4" w:rsidR="00793427" w:rsidRPr="00F7608B" w:rsidRDefault="00793427" w:rsidP="00793427">
      <w:pPr>
        <w:snapToGrid w:val="0"/>
        <w:jc w:val="both"/>
        <w:rPr>
          <w:rFonts w:cs="Arial"/>
          <w:b/>
          <w:bCs/>
          <w:color w:val="404040"/>
          <w:sz w:val="22"/>
          <w:lang w:eastAsia="en-GB"/>
        </w:rPr>
      </w:pPr>
    </w:p>
    <w:p w14:paraId="0CAB722B" w14:textId="28478309" w:rsidR="00793427" w:rsidRPr="00F7608B" w:rsidRDefault="00793427" w:rsidP="00793427">
      <w:pPr>
        <w:snapToGrid w:val="0"/>
        <w:jc w:val="both"/>
        <w:rPr>
          <w:rFonts w:cs="Arial"/>
          <w:b/>
          <w:bCs/>
          <w:color w:val="404040"/>
          <w:sz w:val="22"/>
          <w:lang w:eastAsia="en-GB"/>
        </w:rPr>
      </w:pPr>
    </w:p>
    <w:p w14:paraId="5A7AB893" w14:textId="3107C41B" w:rsidR="00793427" w:rsidRPr="00F7608B" w:rsidRDefault="00793427" w:rsidP="00793427">
      <w:pPr>
        <w:snapToGrid w:val="0"/>
        <w:jc w:val="both"/>
        <w:rPr>
          <w:rFonts w:cs="Arial"/>
          <w:b/>
          <w:bCs/>
          <w:color w:val="404040"/>
          <w:sz w:val="22"/>
          <w:lang w:eastAsia="en-GB"/>
        </w:rPr>
      </w:pPr>
    </w:p>
    <w:p w14:paraId="11FB1E72" w14:textId="69CBBEB3" w:rsidR="00793427" w:rsidRPr="004352EA" w:rsidRDefault="00793427" w:rsidP="00793427">
      <w:pPr>
        <w:snapToGrid w:val="0"/>
        <w:jc w:val="both"/>
        <w:rPr>
          <w:rFonts w:cs="Arial"/>
          <w:b/>
          <w:color w:val="404040"/>
          <w:sz w:val="22"/>
          <w:lang w:eastAsia="en-GB"/>
        </w:rPr>
      </w:pPr>
    </w:p>
    <w:p w14:paraId="485FB736" w14:textId="1B0478D2" w:rsidR="00793427" w:rsidRPr="004352EA" w:rsidRDefault="00793427" w:rsidP="00793427">
      <w:pPr>
        <w:snapToGrid w:val="0"/>
        <w:jc w:val="both"/>
        <w:rPr>
          <w:rFonts w:cs="Arial"/>
          <w:b/>
          <w:color w:val="404040"/>
          <w:sz w:val="22"/>
          <w:lang w:eastAsia="en-GB"/>
        </w:rPr>
      </w:pPr>
    </w:p>
    <w:p w14:paraId="159BE0D7" w14:textId="180D55B3" w:rsidR="00793427" w:rsidRPr="004352EA" w:rsidRDefault="00793427" w:rsidP="00793427">
      <w:pPr>
        <w:snapToGrid w:val="0"/>
        <w:jc w:val="both"/>
        <w:rPr>
          <w:rFonts w:cs="Arial"/>
          <w:b/>
          <w:color w:val="404040"/>
          <w:sz w:val="22"/>
          <w:lang w:eastAsia="en-GB"/>
        </w:rPr>
      </w:pPr>
    </w:p>
    <w:p w14:paraId="529D7357" w14:textId="7D5EBD19" w:rsidR="00793427" w:rsidRPr="004352EA" w:rsidRDefault="00793427" w:rsidP="00793427">
      <w:pPr>
        <w:snapToGrid w:val="0"/>
        <w:jc w:val="both"/>
        <w:rPr>
          <w:rFonts w:cs="Arial"/>
          <w:b/>
          <w:color w:val="404040"/>
          <w:sz w:val="22"/>
          <w:lang w:eastAsia="en-GB"/>
        </w:rPr>
      </w:pPr>
    </w:p>
    <w:p w14:paraId="368968E2" w14:textId="5089893B" w:rsidR="00793427" w:rsidRPr="004352EA" w:rsidRDefault="00793427" w:rsidP="00793427">
      <w:pPr>
        <w:snapToGrid w:val="0"/>
        <w:jc w:val="both"/>
        <w:rPr>
          <w:rFonts w:cs="Arial"/>
          <w:b/>
          <w:color w:val="404040"/>
          <w:sz w:val="22"/>
          <w:lang w:eastAsia="en-GB"/>
        </w:rPr>
      </w:pPr>
    </w:p>
    <w:p w14:paraId="47628230" w14:textId="2929388A" w:rsidR="00793427" w:rsidRPr="004352EA" w:rsidRDefault="00793427" w:rsidP="00793427">
      <w:pPr>
        <w:snapToGrid w:val="0"/>
        <w:jc w:val="both"/>
        <w:rPr>
          <w:rFonts w:cs="Arial"/>
          <w:b/>
          <w:color w:val="404040"/>
          <w:sz w:val="22"/>
          <w:lang w:eastAsia="en-GB"/>
        </w:rPr>
      </w:pPr>
    </w:p>
    <w:p w14:paraId="2D6ADC74" w14:textId="77980B34" w:rsidR="00793427" w:rsidRPr="004352EA" w:rsidRDefault="00793427" w:rsidP="00793427">
      <w:pPr>
        <w:snapToGrid w:val="0"/>
        <w:jc w:val="both"/>
        <w:rPr>
          <w:rFonts w:cs="Arial"/>
          <w:b/>
          <w:color w:val="404040"/>
          <w:sz w:val="22"/>
          <w:lang w:eastAsia="en-GB"/>
        </w:rPr>
      </w:pPr>
    </w:p>
    <w:p w14:paraId="1EF2CB85" w14:textId="77777777" w:rsidR="00793427" w:rsidRPr="004352EA" w:rsidRDefault="00793427" w:rsidP="00793427">
      <w:pPr>
        <w:snapToGrid w:val="0"/>
        <w:jc w:val="both"/>
        <w:rPr>
          <w:rFonts w:cs="Arial"/>
          <w:b/>
          <w:color w:val="404040"/>
          <w:sz w:val="22"/>
          <w:lang w:eastAsia="en-GB"/>
        </w:rPr>
      </w:pPr>
    </w:p>
    <w:p w14:paraId="74AE2A6E" w14:textId="77777777" w:rsidR="00A64186" w:rsidRDefault="00A64186" w:rsidP="00793427">
      <w:pPr>
        <w:snapToGrid w:val="0"/>
        <w:jc w:val="both"/>
        <w:rPr>
          <w:rFonts w:cs="Arial"/>
          <w:color w:val="404040"/>
          <w:sz w:val="20"/>
          <w:szCs w:val="22"/>
          <w:lang w:eastAsia="en-GB"/>
        </w:rPr>
      </w:pPr>
    </w:p>
    <w:p w14:paraId="58F2D10B" w14:textId="77777777" w:rsidR="00A64186" w:rsidRDefault="00A64186" w:rsidP="00793427">
      <w:pPr>
        <w:snapToGrid w:val="0"/>
        <w:jc w:val="both"/>
        <w:rPr>
          <w:rFonts w:cs="Arial"/>
          <w:color w:val="404040"/>
          <w:sz w:val="20"/>
          <w:szCs w:val="22"/>
          <w:lang w:eastAsia="en-GB"/>
        </w:rPr>
      </w:pPr>
    </w:p>
    <w:p w14:paraId="1DD53A87" w14:textId="77777777" w:rsidR="005A6A29" w:rsidRDefault="005A6A29" w:rsidP="00793427">
      <w:pPr>
        <w:snapToGrid w:val="0"/>
        <w:jc w:val="both"/>
        <w:rPr>
          <w:rFonts w:cs="Arial"/>
          <w:color w:val="404040"/>
          <w:sz w:val="20"/>
          <w:szCs w:val="22"/>
          <w:lang w:eastAsia="en-GB"/>
        </w:rPr>
      </w:pPr>
    </w:p>
    <w:p w14:paraId="3B7FD039" w14:textId="5E4F348B" w:rsidR="00793427" w:rsidRPr="00793427" w:rsidRDefault="00793427" w:rsidP="00793427">
      <w:pPr>
        <w:ind w:right="-23"/>
        <w:jc w:val="both"/>
        <w:rPr>
          <w:b/>
          <w:color w:val="404040"/>
        </w:rPr>
      </w:pPr>
      <w:r>
        <w:br w:type="page"/>
      </w:r>
    </w:p>
    <w:tbl>
      <w:tblPr>
        <w:tblStyle w:val="TableGrid"/>
        <w:tblW w:w="10079"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79"/>
      </w:tblGrid>
      <w:tr w:rsidR="00A962F7" w:rsidRPr="003E1C54" w14:paraId="638106D4" w14:textId="77777777" w:rsidTr="00007FBD">
        <w:tc>
          <w:tcPr>
            <w:tcW w:w="10079" w:type="dxa"/>
            <w:shd w:val="clear" w:color="auto" w:fill="FFE600"/>
          </w:tcPr>
          <w:p w14:paraId="3163FA2B" w14:textId="6217BE7D" w:rsidR="00A962F7" w:rsidRPr="003E1C54" w:rsidRDefault="00053A2B" w:rsidP="005423BF">
            <w:pPr>
              <w:pStyle w:val="Heading1"/>
              <w:numPr>
                <w:ilvl w:val="0"/>
                <w:numId w:val="12"/>
              </w:numPr>
              <w:spacing w:before="60"/>
              <w:ind w:left="714" w:hanging="357"/>
              <w:rPr>
                <w:sz w:val="24"/>
                <w:szCs w:val="24"/>
              </w:rPr>
            </w:pPr>
            <w:bookmarkStart w:id="3" w:name="_Toc194516363"/>
            <w:bookmarkEnd w:id="1"/>
            <w:bookmarkEnd w:id="2"/>
            <w:r>
              <w:rPr>
                <w:sz w:val="24"/>
                <w:szCs w:val="24"/>
              </w:rPr>
              <w:lastRenderedPageBreak/>
              <w:t>Company Profile</w:t>
            </w:r>
            <w:bookmarkEnd w:id="3"/>
          </w:p>
        </w:tc>
      </w:tr>
    </w:tbl>
    <w:p w14:paraId="2B8D7FF6" w14:textId="27DA45E4" w:rsidR="00783D93" w:rsidRDefault="00783D93" w:rsidP="00E53733">
      <w:pPr>
        <w:jc w:val="both"/>
        <w:rPr>
          <w:rFonts w:ascii="Times New Roman" w:hAnsi="Times New Roman"/>
          <w:color w:val="auto"/>
          <w:sz w:val="24"/>
          <w:lang w:val="en-IN" w:eastAsia="en-IN"/>
        </w:rPr>
      </w:pPr>
    </w:p>
    <w:tbl>
      <w:tblPr>
        <w:tblStyle w:val="TableGrid"/>
        <w:tblW w:w="9976" w:type="dxa"/>
        <w:tblInd w:w="57" w:type="dxa"/>
        <w:tblLook w:val="04A0" w:firstRow="1" w:lastRow="0" w:firstColumn="1" w:lastColumn="0" w:noHBand="0" w:noVBand="1"/>
      </w:tblPr>
      <w:tblGrid>
        <w:gridCol w:w="1757"/>
        <w:gridCol w:w="3231"/>
        <w:gridCol w:w="1757"/>
        <w:gridCol w:w="3231"/>
      </w:tblGrid>
      <w:tr w:rsidR="001F0E4F" w:rsidRPr="008436B5" w14:paraId="13C9C8D0" w14:textId="77777777" w:rsidTr="00BA2410">
        <w:trPr>
          <w:trHeight w:val="519"/>
        </w:trPr>
        <w:tc>
          <w:tcPr>
            <w:tcW w:w="1757" w:type="dxa"/>
            <w:shd w:val="clear" w:color="auto" w:fill="F2F2F2" w:themeFill="background1" w:themeFillShade="F2"/>
            <w:vAlign w:val="center"/>
          </w:tcPr>
          <w:p w14:paraId="2C31AAFC"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Name</w:t>
            </w:r>
          </w:p>
        </w:tc>
        <w:tc>
          <w:tcPr>
            <w:tcW w:w="3231" w:type="dxa"/>
            <w:vAlign w:val="center"/>
          </w:tcPr>
          <w:p w14:paraId="0879569F" w14:textId="6F77E16D" w:rsidR="001F0E4F" w:rsidRPr="003E1C54" w:rsidRDefault="002538AA" w:rsidP="086FE450">
            <w:pPr>
              <w:pStyle w:val="NormalWeb"/>
              <w:spacing w:before="60" w:beforeAutospacing="0" w:after="60" w:afterAutospacing="0" w:line="240" w:lineRule="atLeast"/>
              <w:rPr>
                <w:rFonts w:ascii="EYInterstate Light" w:hAnsi="EYInterstate Light" w:cs="Arial"/>
                <w:sz w:val="18"/>
                <w:szCs w:val="18"/>
                <w:lang w:val="en-US"/>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company_name</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31FCD9C5" w14:textId="77777777" w:rsidR="001F0E4F" w:rsidRPr="008436B5" w:rsidRDefault="001F0E4F" w:rsidP="0045754D">
            <w:r>
              <w:rPr>
                <w:rFonts w:cs="Arial"/>
                <w:b/>
                <w:bCs/>
                <w:szCs w:val="18"/>
                <w:lang w:val="en"/>
              </w:rPr>
              <w:t>Location</w:t>
            </w:r>
          </w:p>
        </w:tc>
        <w:tc>
          <w:tcPr>
            <w:tcW w:w="3231" w:type="dxa"/>
            <w:vAlign w:val="center"/>
          </w:tcPr>
          <w:p w14:paraId="4C3B2365" w14:textId="5D6D4952" w:rsidR="001F0E4F" w:rsidRPr="002043B6" w:rsidRDefault="002538AA" w:rsidP="0045754D">
            <w:r>
              <w:t>{{</w:t>
            </w:r>
            <w:proofErr w:type="spellStart"/>
            <w:r w:rsidRPr="002538AA">
              <w:t>company_location</w:t>
            </w:r>
            <w:proofErr w:type="spellEnd"/>
            <w:r>
              <w:t>}}</w:t>
            </w:r>
          </w:p>
        </w:tc>
      </w:tr>
      <w:tr w:rsidR="001F0E4F" w:rsidRPr="008436B5" w14:paraId="2ED14357" w14:textId="77777777" w:rsidTr="00BA2410">
        <w:trPr>
          <w:trHeight w:val="519"/>
        </w:trPr>
        <w:tc>
          <w:tcPr>
            <w:tcW w:w="1757" w:type="dxa"/>
            <w:shd w:val="clear" w:color="auto" w:fill="F2F2F2" w:themeFill="background1" w:themeFillShade="F2"/>
            <w:vAlign w:val="center"/>
          </w:tcPr>
          <w:p w14:paraId="3F29955A" w14:textId="77777777" w:rsidR="001F0E4F" w:rsidRPr="008436B5"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8436B5">
              <w:rPr>
                <w:rFonts w:ascii="EYInterstate Light" w:hAnsi="EYInterstate Light" w:cs="Arial"/>
                <w:b/>
                <w:bCs/>
                <w:sz w:val="18"/>
                <w:szCs w:val="18"/>
                <w:lang w:val="en"/>
              </w:rPr>
              <w:t>Address</w:t>
            </w:r>
          </w:p>
        </w:tc>
        <w:tc>
          <w:tcPr>
            <w:tcW w:w="3231" w:type="dxa"/>
            <w:vAlign w:val="center"/>
          </w:tcPr>
          <w:p w14:paraId="3953639B" w14:textId="78985E75" w:rsidR="001F0E4F" w:rsidRPr="00C7134B" w:rsidRDefault="002538AA" w:rsidP="0045754D">
            <w:pPr>
              <w:pStyle w:val="NormalWeb"/>
              <w:spacing w:before="60" w:after="60" w:line="240" w:lineRule="atLeast"/>
              <w:rPr>
                <w:rFonts w:ascii="EYInterstate Light" w:hAnsi="EYInterstate Light" w:cs="Arial"/>
                <w:sz w:val="18"/>
                <w:szCs w:val="18"/>
                <w:lang w:val="it-CH"/>
              </w:rPr>
            </w:pPr>
            <w:r>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company_address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4F20F6D7" w14:textId="77777777" w:rsidR="001F0E4F" w:rsidRPr="008436B5" w:rsidRDefault="001F0E4F" w:rsidP="0045754D">
            <w:r>
              <w:rPr>
                <w:rFonts w:cs="Arial"/>
                <w:b/>
                <w:bCs/>
                <w:szCs w:val="18"/>
                <w:lang w:val="en"/>
              </w:rPr>
              <w:t>Website</w:t>
            </w:r>
          </w:p>
        </w:tc>
        <w:tc>
          <w:tcPr>
            <w:tcW w:w="3231" w:type="dxa"/>
            <w:vAlign w:val="center"/>
          </w:tcPr>
          <w:p w14:paraId="3EAA8586" w14:textId="5F21C70D" w:rsidR="001F0E4F" w:rsidRPr="002A52DF" w:rsidRDefault="002538AA" w:rsidP="0045754D">
            <w:r>
              <w:t>{{</w:t>
            </w:r>
            <w:proofErr w:type="spellStart"/>
            <w:r w:rsidRPr="002538AA">
              <w:t>company_website</w:t>
            </w:r>
            <w:proofErr w:type="spellEnd"/>
            <w:r>
              <w:t>}}</w:t>
            </w:r>
          </w:p>
        </w:tc>
      </w:tr>
      <w:tr w:rsidR="001F0E4F" w:rsidRPr="008436B5" w14:paraId="3D7EC383" w14:textId="77777777" w:rsidTr="00BA2410">
        <w:trPr>
          <w:trHeight w:val="519"/>
        </w:trPr>
        <w:tc>
          <w:tcPr>
            <w:tcW w:w="1757" w:type="dxa"/>
            <w:shd w:val="clear" w:color="auto" w:fill="F2F2F2" w:themeFill="background1" w:themeFillShade="F2"/>
            <w:vAlign w:val="center"/>
          </w:tcPr>
          <w:p w14:paraId="2D113C65"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Active Status</w:t>
            </w:r>
          </w:p>
        </w:tc>
        <w:tc>
          <w:tcPr>
            <w:tcW w:w="3231" w:type="dxa"/>
            <w:vAlign w:val="center"/>
          </w:tcPr>
          <w:p w14:paraId="0946B5BA" w14:textId="6A605A7D"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2538AA">
              <w:rPr>
                <w:rFonts w:ascii="EYInterstate Light" w:hAnsi="EYInterstate Light" w:cs="Arial"/>
                <w:sz w:val="18"/>
                <w:szCs w:val="18"/>
                <w:lang w:val="en-US"/>
              </w:rPr>
              <w:t>company_active_status</w:t>
            </w:r>
            <w:proofErr w:type="spellEnd"/>
            <w:r>
              <w:rPr>
                <w:rFonts w:ascii="EYInterstate Light" w:hAnsi="EYInterstate Light" w:cs="Arial"/>
                <w:sz w:val="18"/>
                <w:szCs w:val="18"/>
                <w:lang w:val="en-US"/>
              </w:rPr>
              <w:t>}}</w:t>
            </w:r>
          </w:p>
        </w:tc>
        <w:tc>
          <w:tcPr>
            <w:tcW w:w="1757" w:type="dxa"/>
            <w:shd w:val="clear" w:color="auto" w:fill="F2F2F2" w:themeFill="background1" w:themeFillShade="F2"/>
            <w:vAlign w:val="center"/>
          </w:tcPr>
          <w:p w14:paraId="78B65B89" w14:textId="77777777" w:rsidR="001F0E4F" w:rsidRDefault="001F0E4F" w:rsidP="0045754D">
            <w:pPr>
              <w:rPr>
                <w:rFonts w:cs="Arial"/>
                <w:b/>
                <w:bCs/>
                <w:szCs w:val="18"/>
                <w:lang w:val="en"/>
              </w:rPr>
            </w:pPr>
            <w:r>
              <w:rPr>
                <w:rFonts w:cs="Arial"/>
                <w:b/>
                <w:bCs/>
                <w:szCs w:val="18"/>
                <w:lang w:val="en"/>
              </w:rPr>
              <w:t>Operation Type</w:t>
            </w:r>
          </w:p>
        </w:tc>
        <w:tc>
          <w:tcPr>
            <w:tcW w:w="3231" w:type="dxa"/>
            <w:vAlign w:val="center"/>
          </w:tcPr>
          <w:p w14:paraId="06E2951A" w14:textId="635F3136" w:rsidR="001F0E4F" w:rsidRDefault="002538AA" w:rsidP="0045754D">
            <w:pPr>
              <w:rPr>
                <w:rFonts w:cs="Arial"/>
                <w:szCs w:val="18"/>
                <w:lang w:val="en"/>
              </w:rPr>
            </w:pPr>
            <w:r>
              <w:rPr>
                <w:rFonts w:cs="Arial"/>
                <w:szCs w:val="18"/>
                <w:lang w:val="en"/>
              </w:rPr>
              <w:t>{{</w:t>
            </w:r>
            <w:proofErr w:type="spellStart"/>
            <w:r w:rsidRPr="002538AA">
              <w:rPr>
                <w:rFonts w:cs="Arial"/>
                <w:szCs w:val="18"/>
              </w:rPr>
              <w:t>company_operation_type</w:t>
            </w:r>
            <w:proofErr w:type="spellEnd"/>
            <w:r>
              <w:rPr>
                <w:rFonts w:cs="Arial"/>
                <w:szCs w:val="18"/>
              </w:rPr>
              <w:t>}}</w:t>
            </w:r>
          </w:p>
        </w:tc>
      </w:tr>
      <w:tr w:rsidR="001F0E4F" w:rsidRPr="008436B5" w14:paraId="59C0D896" w14:textId="77777777" w:rsidTr="00BA2410">
        <w:trPr>
          <w:trHeight w:val="519"/>
        </w:trPr>
        <w:tc>
          <w:tcPr>
            <w:tcW w:w="1757" w:type="dxa"/>
            <w:shd w:val="clear" w:color="auto" w:fill="F2F2F2" w:themeFill="background1" w:themeFillShade="F2"/>
            <w:vAlign w:val="center"/>
          </w:tcPr>
          <w:p w14:paraId="431F53DA"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Legal Status</w:t>
            </w:r>
          </w:p>
        </w:tc>
        <w:tc>
          <w:tcPr>
            <w:tcW w:w="3231" w:type="dxa"/>
            <w:vAlign w:val="center"/>
          </w:tcPr>
          <w:p w14:paraId="23E0B52D" w14:textId="0223A5A1"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company_legal_status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7E935729" w14:textId="77777777" w:rsidR="001F0E4F" w:rsidRDefault="001F0E4F" w:rsidP="0045754D">
            <w:pPr>
              <w:rPr>
                <w:rFonts w:cs="Arial"/>
                <w:b/>
                <w:bCs/>
                <w:szCs w:val="18"/>
                <w:lang w:val="en"/>
              </w:rPr>
            </w:pPr>
            <w:r>
              <w:rPr>
                <w:rFonts w:cs="Arial"/>
                <w:b/>
                <w:bCs/>
                <w:szCs w:val="18"/>
                <w:lang w:val="en"/>
              </w:rPr>
              <w:t>National Identifier</w:t>
            </w:r>
          </w:p>
        </w:tc>
        <w:tc>
          <w:tcPr>
            <w:tcW w:w="3231" w:type="dxa"/>
            <w:vAlign w:val="center"/>
          </w:tcPr>
          <w:p w14:paraId="7583BB99" w14:textId="1C87E9C8" w:rsidR="001F0E4F" w:rsidRPr="002B1D22" w:rsidRDefault="002538AA" w:rsidP="0045754D">
            <w:pPr>
              <w:rPr>
                <w:rFonts w:cs="Arial"/>
                <w:szCs w:val="18"/>
                <w:lang w:val="en"/>
              </w:rPr>
            </w:pPr>
            <w:r w:rsidRPr="002538AA">
              <w:rPr>
                <w:rFonts w:cs="Arial"/>
                <w:szCs w:val="18"/>
              </w:rPr>
              <w:t>{{</w:t>
            </w:r>
            <w:proofErr w:type="spellStart"/>
            <w:r w:rsidRPr="002538AA">
              <w:rPr>
                <w:rFonts w:cs="Arial"/>
                <w:szCs w:val="18"/>
              </w:rPr>
              <w:t>company_national_identifier</w:t>
            </w:r>
            <w:proofErr w:type="spellEnd"/>
            <w:r w:rsidRPr="002538AA">
              <w:rPr>
                <w:rFonts w:cs="Arial"/>
                <w:szCs w:val="18"/>
              </w:rPr>
              <w:t>}}</w:t>
            </w:r>
          </w:p>
        </w:tc>
      </w:tr>
      <w:tr w:rsidR="001F0E4F" w:rsidRPr="008436B5" w14:paraId="60EC2BB1" w14:textId="77777777" w:rsidTr="00BA2410">
        <w:trPr>
          <w:trHeight w:val="519"/>
        </w:trPr>
        <w:tc>
          <w:tcPr>
            <w:tcW w:w="1757" w:type="dxa"/>
            <w:shd w:val="clear" w:color="auto" w:fill="F2F2F2" w:themeFill="background1" w:themeFillShade="F2"/>
            <w:vAlign w:val="center"/>
          </w:tcPr>
          <w:p w14:paraId="5641E402" w14:textId="77777777" w:rsidR="001F0E4F" w:rsidRDefault="001F0E4F" w:rsidP="00884F7F">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Alias</w:t>
            </w:r>
          </w:p>
        </w:tc>
        <w:tc>
          <w:tcPr>
            <w:tcW w:w="3231" w:type="dxa"/>
            <w:vAlign w:val="center"/>
          </w:tcPr>
          <w:p w14:paraId="38D501AF" w14:textId="787DCC57" w:rsidR="001F0E4F" w:rsidRDefault="002538AA" w:rsidP="00884F7F">
            <w:pPr>
              <w:pStyle w:val="NormalWeb"/>
              <w:spacing w:before="0" w:beforeAutospacing="0" w:after="0" w:afterAutospacing="0" w:line="276" w:lineRule="auto"/>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company_alias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5EAE720F" w14:textId="77777777" w:rsidR="001F0E4F" w:rsidRDefault="001F0E4F" w:rsidP="0045754D">
            <w:pPr>
              <w:rPr>
                <w:rFonts w:cs="Arial"/>
                <w:b/>
                <w:bCs/>
                <w:szCs w:val="18"/>
                <w:lang w:val="en"/>
              </w:rPr>
            </w:pPr>
            <w:r>
              <w:rPr>
                <w:rFonts w:cs="Arial"/>
                <w:b/>
                <w:bCs/>
                <w:szCs w:val="18"/>
                <w:lang w:val="en"/>
              </w:rPr>
              <w:t>Incorporation Date</w:t>
            </w:r>
          </w:p>
        </w:tc>
        <w:tc>
          <w:tcPr>
            <w:tcW w:w="3231" w:type="dxa"/>
            <w:vAlign w:val="center"/>
          </w:tcPr>
          <w:p w14:paraId="655AA155" w14:textId="3722A00C" w:rsidR="001F0E4F" w:rsidRDefault="002538AA" w:rsidP="0045754D">
            <w:pPr>
              <w:rPr>
                <w:rFonts w:cs="Arial"/>
                <w:szCs w:val="18"/>
                <w:lang w:val="en"/>
              </w:rPr>
            </w:pPr>
            <w:r w:rsidRPr="002538AA">
              <w:rPr>
                <w:rFonts w:cs="Arial"/>
                <w:szCs w:val="18"/>
              </w:rPr>
              <w:t>{{</w:t>
            </w:r>
            <w:proofErr w:type="spellStart"/>
            <w:r w:rsidRPr="002538AA">
              <w:rPr>
                <w:rFonts w:cs="Arial"/>
                <w:szCs w:val="18"/>
              </w:rPr>
              <w:t>company_incorporation_date</w:t>
            </w:r>
            <w:proofErr w:type="spellEnd"/>
            <w:r w:rsidRPr="002538AA">
              <w:rPr>
                <w:rFonts w:cs="Arial"/>
                <w:szCs w:val="18"/>
              </w:rPr>
              <w:t>}}</w:t>
            </w:r>
          </w:p>
        </w:tc>
      </w:tr>
      <w:tr w:rsidR="001F0E4F" w:rsidRPr="008436B5" w14:paraId="1548F86A" w14:textId="77777777" w:rsidTr="00BA2410">
        <w:trPr>
          <w:trHeight w:val="519"/>
        </w:trPr>
        <w:tc>
          <w:tcPr>
            <w:tcW w:w="1757" w:type="dxa"/>
            <w:shd w:val="clear" w:color="auto" w:fill="F2F2F2" w:themeFill="background1" w:themeFillShade="F2"/>
            <w:vAlign w:val="center"/>
          </w:tcPr>
          <w:p w14:paraId="5F552221" w14:textId="77777777" w:rsidR="001F0E4F"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Pr>
                <w:rFonts w:ascii="EYInterstate Light" w:hAnsi="EYInterstate Light" w:cs="Arial"/>
                <w:b/>
                <w:bCs/>
                <w:sz w:val="18"/>
                <w:szCs w:val="18"/>
                <w:lang w:val="en"/>
              </w:rPr>
              <w:t>Subsidiaries</w:t>
            </w:r>
          </w:p>
        </w:tc>
        <w:tc>
          <w:tcPr>
            <w:tcW w:w="3231" w:type="dxa"/>
            <w:vAlign w:val="center"/>
          </w:tcPr>
          <w:p w14:paraId="600B3D5A" w14:textId="5835C814" w:rsidR="001F0E4F" w:rsidRDefault="002538AA" w:rsidP="0045754D">
            <w:pPr>
              <w:pStyle w:val="NormalWeb"/>
              <w:spacing w:before="60" w:beforeAutospacing="0" w:after="60" w:afterAutospacing="0" w:line="240" w:lineRule="atLeast"/>
              <w:rPr>
                <w:rFonts w:ascii="EYInterstate Light" w:hAnsi="EYInterstate Light" w:cs="Arial"/>
                <w:sz w:val="18"/>
                <w:szCs w:val="18"/>
                <w:lang w:val="en"/>
              </w:rPr>
            </w:pPr>
            <w:r w:rsidRPr="002538AA">
              <w:rPr>
                <w:rFonts w:ascii="EYInterstate Light" w:hAnsi="EYInterstate Light" w:cs="Arial"/>
                <w:sz w:val="18"/>
                <w:szCs w:val="18"/>
                <w:lang w:val="en-US"/>
              </w:rPr>
              <w:t>{{</w:t>
            </w:r>
            <w:proofErr w:type="spellStart"/>
            <w:r w:rsidRPr="002538AA">
              <w:rPr>
                <w:rFonts w:ascii="EYInterstate Light" w:hAnsi="EYInterstate Light" w:cs="Arial"/>
                <w:sz w:val="18"/>
                <w:szCs w:val="18"/>
                <w:lang w:val="en-US"/>
              </w:rPr>
              <w:t>company_subsidiaries</w:t>
            </w:r>
            <w:proofErr w:type="spellEnd"/>
            <w:r w:rsidRPr="002538AA">
              <w:rPr>
                <w:rFonts w:ascii="EYInterstate Light" w:hAnsi="EYInterstate Light" w:cs="Arial"/>
                <w:sz w:val="18"/>
                <w:szCs w:val="18"/>
                <w:lang w:val="en-US"/>
              </w:rPr>
              <w:t>}}</w:t>
            </w:r>
          </w:p>
        </w:tc>
        <w:tc>
          <w:tcPr>
            <w:tcW w:w="1757" w:type="dxa"/>
            <w:shd w:val="clear" w:color="auto" w:fill="F2F2F2" w:themeFill="background1" w:themeFillShade="F2"/>
            <w:vAlign w:val="center"/>
          </w:tcPr>
          <w:p w14:paraId="2A3D9F15" w14:textId="77777777" w:rsidR="001F0E4F" w:rsidRDefault="001F0E4F" w:rsidP="0045754D">
            <w:pPr>
              <w:rPr>
                <w:rFonts w:cs="Arial"/>
                <w:b/>
                <w:bCs/>
                <w:szCs w:val="18"/>
                <w:lang w:val="en"/>
              </w:rPr>
            </w:pPr>
            <w:r>
              <w:rPr>
                <w:rFonts w:cs="Arial"/>
                <w:b/>
                <w:bCs/>
                <w:szCs w:val="18"/>
                <w:lang w:val="en"/>
              </w:rPr>
              <w:t>Corporate Group</w:t>
            </w:r>
          </w:p>
        </w:tc>
        <w:tc>
          <w:tcPr>
            <w:tcW w:w="3231" w:type="dxa"/>
            <w:vAlign w:val="center"/>
          </w:tcPr>
          <w:p w14:paraId="190CA5FF" w14:textId="6021B0EF" w:rsidR="001F0E4F" w:rsidRDefault="00E90C11" w:rsidP="0045754D">
            <w:pPr>
              <w:rPr>
                <w:rFonts w:cs="Arial"/>
                <w:szCs w:val="18"/>
                <w:lang w:val="en"/>
              </w:rPr>
            </w:pPr>
            <w:r>
              <w:rPr>
                <w:rFonts w:cs="Arial"/>
                <w:szCs w:val="18"/>
                <w:lang w:val="en"/>
              </w:rPr>
              <w:t>{{</w:t>
            </w:r>
            <w:proofErr w:type="spellStart"/>
            <w:r w:rsidRPr="00E90C11">
              <w:rPr>
                <w:rFonts w:cs="Arial"/>
                <w:szCs w:val="18"/>
                <w:lang w:val="en"/>
              </w:rPr>
              <w:t>company_corporate_group</w:t>
            </w:r>
            <w:proofErr w:type="spellEnd"/>
            <w:r>
              <w:rPr>
                <w:rFonts w:cs="Arial"/>
                <w:szCs w:val="18"/>
                <w:lang w:val="en"/>
              </w:rPr>
              <w:t>}}</w:t>
            </w:r>
          </w:p>
        </w:tc>
      </w:tr>
      <w:tr w:rsidR="001F0E4F" w:rsidRPr="008436B5" w14:paraId="60BA7A78" w14:textId="77777777" w:rsidTr="00BA2410">
        <w:trPr>
          <w:trHeight w:val="850"/>
        </w:trPr>
        <w:tc>
          <w:tcPr>
            <w:tcW w:w="1757" w:type="dxa"/>
            <w:shd w:val="clear" w:color="auto" w:fill="F2F2F2" w:themeFill="background1" w:themeFillShade="F2"/>
            <w:vAlign w:val="center"/>
          </w:tcPr>
          <w:p w14:paraId="2B6EA6A4" w14:textId="77777777" w:rsidR="001F0E4F" w:rsidRPr="008436B5" w:rsidRDefault="001F0E4F" w:rsidP="00884F7F">
            <w:pPr>
              <w:pStyle w:val="NormalWeb"/>
              <w:spacing w:before="60" w:beforeAutospacing="0" w:after="60" w:afterAutospacing="0" w:line="276" w:lineRule="auto"/>
              <w:rPr>
                <w:rFonts w:ascii="EYInterstate Light" w:hAnsi="EYInterstate Light" w:cs="Arial"/>
                <w:b/>
                <w:bCs/>
                <w:sz w:val="18"/>
                <w:szCs w:val="18"/>
                <w:lang w:val="en"/>
              </w:rPr>
            </w:pPr>
            <w:r>
              <w:rPr>
                <w:rFonts w:ascii="EYInterstate Light" w:hAnsi="EYInterstate Light" w:cs="Arial"/>
                <w:b/>
                <w:bCs/>
                <w:sz w:val="18"/>
                <w:szCs w:val="18"/>
                <w:lang w:val="en"/>
              </w:rPr>
              <w:t>Shareholders</w:t>
            </w:r>
          </w:p>
        </w:tc>
        <w:tc>
          <w:tcPr>
            <w:tcW w:w="3231" w:type="dxa"/>
            <w:vAlign w:val="center"/>
          </w:tcPr>
          <w:p w14:paraId="2A3DAA73" w14:textId="29C828DE" w:rsidR="007920E8" w:rsidRPr="00483D1B" w:rsidRDefault="005E5C04" w:rsidP="00884F7F">
            <w:pPr>
              <w:pStyle w:val="NormalWeb"/>
              <w:spacing w:before="0" w:beforeAutospacing="0" w:after="0" w:afterAutospacing="0" w:line="276" w:lineRule="auto"/>
              <w:rPr>
                <w:rFonts w:ascii="EYInterstate Light" w:hAnsi="EYInterstate Light" w:cs="Arial"/>
                <w:sz w:val="18"/>
                <w:szCs w:val="18"/>
                <w:lang w:val="en-US"/>
              </w:rPr>
            </w:pPr>
            <w:r>
              <w:rPr>
                <w:rFonts w:ascii="EYInterstate Light" w:hAnsi="EYInterstate Light" w:cs="Arial"/>
                <w:sz w:val="18"/>
                <w:szCs w:val="18"/>
                <w:lang w:val="en"/>
              </w:rPr>
              <w:t>{{shareholders}}</w:t>
            </w:r>
          </w:p>
        </w:tc>
        <w:tc>
          <w:tcPr>
            <w:tcW w:w="1757" w:type="dxa"/>
            <w:shd w:val="clear" w:color="auto" w:fill="F2F2F2" w:themeFill="background1" w:themeFillShade="F2"/>
            <w:vAlign w:val="center"/>
          </w:tcPr>
          <w:p w14:paraId="1AC0CDA7" w14:textId="77777777" w:rsidR="001F0E4F" w:rsidRPr="008436B5" w:rsidRDefault="001F0E4F" w:rsidP="00884F7F">
            <w:pPr>
              <w:spacing w:line="276" w:lineRule="auto"/>
            </w:pPr>
            <w:r>
              <w:rPr>
                <w:rFonts w:cs="Arial"/>
                <w:b/>
                <w:bCs/>
                <w:szCs w:val="18"/>
                <w:lang w:val="en"/>
              </w:rPr>
              <w:t>Key Executives</w:t>
            </w:r>
          </w:p>
        </w:tc>
        <w:tc>
          <w:tcPr>
            <w:tcW w:w="3231" w:type="dxa"/>
            <w:vAlign w:val="center"/>
          </w:tcPr>
          <w:p w14:paraId="719E4B45" w14:textId="75E165CC" w:rsidR="001F0E4F" w:rsidRPr="00A107F4" w:rsidRDefault="005E5C04" w:rsidP="00884F7F">
            <w:pPr>
              <w:spacing w:before="60" w:after="60" w:line="276" w:lineRule="auto"/>
              <w:rPr>
                <w:rFonts w:cs="Arial"/>
                <w:szCs w:val="18"/>
                <w:lang w:val="en"/>
              </w:rPr>
            </w:pPr>
            <w:r>
              <w:rPr>
                <w:rFonts w:cs="Arial"/>
              </w:rPr>
              <w:t>{{</w:t>
            </w:r>
            <w:proofErr w:type="spellStart"/>
            <w:r w:rsidRPr="005E5C04">
              <w:rPr>
                <w:rFonts w:cs="Arial"/>
              </w:rPr>
              <w:t>key_executives</w:t>
            </w:r>
            <w:proofErr w:type="spellEnd"/>
            <w:r>
              <w:rPr>
                <w:rFonts w:cs="Arial"/>
              </w:rPr>
              <w:t>}}</w:t>
            </w:r>
          </w:p>
        </w:tc>
      </w:tr>
      <w:tr w:rsidR="001F0E4F" w:rsidRPr="008436B5" w14:paraId="08B39C61" w14:textId="77777777" w:rsidTr="00BA2410">
        <w:trPr>
          <w:trHeight w:val="519"/>
        </w:trPr>
        <w:tc>
          <w:tcPr>
            <w:tcW w:w="1757" w:type="dxa"/>
            <w:shd w:val="clear" w:color="auto" w:fill="F2F2F2" w:themeFill="background1" w:themeFillShade="F2"/>
            <w:vAlign w:val="center"/>
          </w:tcPr>
          <w:p w14:paraId="6CF936B7" w14:textId="77777777" w:rsidR="001F0E4F" w:rsidRPr="00CF42CE" w:rsidRDefault="001F0E4F" w:rsidP="0045754D">
            <w:pPr>
              <w:pStyle w:val="NormalWeb"/>
              <w:spacing w:before="60" w:beforeAutospacing="0" w:after="60" w:afterAutospacing="0" w:line="240" w:lineRule="atLeast"/>
              <w:rPr>
                <w:rFonts w:ascii="EYInterstate Light" w:hAnsi="EYInterstate Light" w:cs="Arial"/>
                <w:b/>
                <w:bCs/>
                <w:sz w:val="18"/>
                <w:szCs w:val="18"/>
                <w:lang w:val="en"/>
              </w:rPr>
            </w:pPr>
            <w:r w:rsidRPr="00CF42CE">
              <w:rPr>
                <w:rFonts w:ascii="EYInterstate Light" w:hAnsi="EYInterstate Light" w:cs="Arial"/>
                <w:b/>
                <w:bCs/>
                <w:sz w:val="18"/>
                <w:szCs w:val="18"/>
                <w:lang w:val="en"/>
              </w:rPr>
              <w:t>Revenue</w:t>
            </w:r>
          </w:p>
        </w:tc>
        <w:tc>
          <w:tcPr>
            <w:tcW w:w="3231" w:type="dxa"/>
            <w:vAlign w:val="center"/>
          </w:tcPr>
          <w:p w14:paraId="2FB5049D" w14:textId="6827493D" w:rsidR="001F0E4F" w:rsidRPr="00CF42CE" w:rsidRDefault="005E5C04" w:rsidP="0045754D">
            <w:pPr>
              <w:pStyle w:val="NormalWeb"/>
              <w:spacing w:before="60" w:beforeAutospacing="0" w:after="6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w:t>
            </w:r>
            <w:proofErr w:type="spellStart"/>
            <w:r w:rsidRPr="005E5C04">
              <w:rPr>
                <w:rFonts w:ascii="EYInterstate Light" w:hAnsi="EYInterstate Light" w:cs="Arial"/>
                <w:sz w:val="18"/>
                <w:szCs w:val="18"/>
                <w:lang w:val="en"/>
              </w:rPr>
              <w:t>company_revenue</w:t>
            </w:r>
            <w:proofErr w:type="spellEnd"/>
            <w:r>
              <w:rPr>
                <w:rFonts w:ascii="EYInterstate Light" w:hAnsi="EYInterstate Light" w:cs="Arial"/>
                <w:sz w:val="18"/>
                <w:szCs w:val="18"/>
                <w:lang w:val="en"/>
              </w:rPr>
              <w:t>}}</w:t>
            </w:r>
          </w:p>
        </w:tc>
        <w:tc>
          <w:tcPr>
            <w:tcW w:w="1757" w:type="dxa"/>
            <w:shd w:val="clear" w:color="auto" w:fill="F2F2F2" w:themeFill="background1" w:themeFillShade="F2"/>
            <w:vAlign w:val="center"/>
          </w:tcPr>
          <w:p w14:paraId="4E7ED7DF" w14:textId="77777777" w:rsidR="001F0E4F" w:rsidRPr="00CF42CE" w:rsidRDefault="001F0E4F" w:rsidP="0045754D">
            <w:pPr>
              <w:rPr>
                <w:rFonts w:cs="Arial"/>
                <w:b/>
                <w:bCs/>
                <w:color w:val="auto"/>
                <w:szCs w:val="18"/>
                <w:lang w:val="en"/>
              </w:rPr>
            </w:pPr>
            <w:r w:rsidRPr="00CF42CE">
              <w:rPr>
                <w:rFonts w:cs="Arial"/>
                <w:b/>
                <w:bCs/>
                <w:color w:val="auto"/>
                <w:szCs w:val="18"/>
                <w:lang w:val="en"/>
              </w:rPr>
              <w:t>Employee</w:t>
            </w:r>
          </w:p>
        </w:tc>
        <w:tc>
          <w:tcPr>
            <w:tcW w:w="3231" w:type="dxa"/>
            <w:vAlign w:val="center"/>
          </w:tcPr>
          <w:p w14:paraId="732C61DF" w14:textId="217C55E3" w:rsidR="001F0E4F" w:rsidRPr="00CF42CE" w:rsidRDefault="005E5C04" w:rsidP="0045754D">
            <w:pPr>
              <w:rPr>
                <w:rFonts w:cs="Arial"/>
                <w:color w:val="auto"/>
                <w:szCs w:val="18"/>
                <w:lang w:val="en"/>
              </w:rPr>
            </w:pPr>
            <w:r>
              <w:rPr>
                <w:rFonts w:cs="Arial"/>
                <w:color w:val="auto"/>
                <w:szCs w:val="18"/>
                <w:lang w:val="en"/>
              </w:rPr>
              <w:t>{{</w:t>
            </w:r>
            <w:proofErr w:type="spellStart"/>
            <w:r w:rsidRPr="005E5C04">
              <w:rPr>
                <w:rFonts w:cs="Arial"/>
                <w:color w:val="auto"/>
                <w:szCs w:val="18"/>
                <w:lang w:val="en"/>
              </w:rPr>
              <w:t>company_employee</w:t>
            </w:r>
            <w:proofErr w:type="spellEnd"/>
            <w:r>
              <w:rPr>
                <w:rFonts w:cs="Arial"/>
                <w:color w:val="auto"/>
                <w:szCs w:val="18"/>
                <w:lang w:val="en"/>
              </w:rPr>
              <w:t>}}</w:t>
            </w:r>
          </w:p>
        </w:tc>
      </w:tr>
    </w:tbl>
    <w:p w14:paraId="43A1FB0B" w14:textId="77777777" w:rsidR="00AD2A5C" w:rsidRDefault="00AD2A5C" w:rsidP="00E53733">
      <w:pPr>
        <w:pStyle w:val="NormalWeb"/>
        <w:spacing w:before="0" w:beforeAutospacing="0" w:after="120" w:afterAutospacing="0" w:line="240" w:lineRule="atLeast"/>
        <w:rPr>
          <w:rFonts w:ascii="EYInterstate Light" w:hAnsi="EYInterstate Light" w:cs="Arial"/>
          <w:sz w:val="18"/>
          <w:szCs w:val="18"/>
          <w:lang w:val="en"/>
        </w:rPr>
      </w:pPr>
    </w:p>
    <w:p w14:paraId="7015E1C3" w14:textId="7E8B5DFF" w:rsidR="0015289E" w:rsidRDefault="005B4964" w:rsidP="00E53733">
      <w:pPr>
        <w:pStyle w:val="NormalWeb"/>
        <w:spacing w:before="0" w:beforeAutospacing="0" w:after="120" w:afterAutospacing="0" w:line="240" w:lineRule="atLeast"/>
        <w:rPr>
          <w:rFonts w:ascii="EYInterstate Light" w:hAnsi="EYInterstate Light" w:cs="Arial"/>
          <w:sz w:val="18"/>
          <w:szCs w:val="18"/>
          <w:lang w:val="en"/>
        </w:rPr>
      </w:pPr>
      <w:r>
        <w:rPr>
          <w:rFonts w:ascii="EYInterstate Light" w:hAnsi="EYInterstate Light" w:cs="Arial"/>
          <w:sz w:val="18"/>
          <w:szCs w:val="18"/>
          <w:lang w:val="en"/>
        </w:rPr>
        <w:t xml:space="preserve">                                {{</w:t>
      </w:r>
      <w:proofErr w:type="spellStart"/>
      <w:r w:rsidR="00E51770" w:rsidRPr="00E51770">
        <w:rPr>
          <w:rFonts w:ascii="EYInterstate Light" w:hAnsi="EYInterstate Light" w:cs="Arial"/>
          <w:sz w:val="18"/>
          <w:szCs w:val="18"/>
          <w:lang w:val="en"/>
        </w:rPr>
        <w:t>overall_rating</w:t>
      </w:r>
      <w:proofErr w:type="spellEnd"/>
      <w:r>
        <w:rPr>
          <w:rFonts w:ascii="EYInterstate Light" w:hAnsi="EYInterstate Light" w:cs="Arial"/>
          <w:sz w:val="18"/>
          <w:szCs w:val="18"/>
          <w:lang w:val="en"/>
        </w:rPr>
        <w:t>}}</w:t>
      </w:r>
    </w:p>
    <w:p w14:paraId="0C26064E" w14:textId="77777777" w:rsidR="00DA40C3" w:rsidRDefault="00DA40C3" w:rsidP="00E53733">
      <w:pPr>
        <w:pStyle w:val="NormalWeb"/>
        <w:spacing w:before="0" w:beforeAutospacing="0" w:after="120" w:afterAutospacing="0" w:line="240" w:lineRule="atLeast"/>
        <w:rPr>
          <w:rFonts w:ascii="EYInterstate Light" w:hAnsi="EYInterstate Light" w:cs="Arial"/>
          <w:sz w:val="18"/>
          <w:szCs w:val="18"/>
          <w:lang w:val="en"/>
        </w:rPr>
      </w:pPr>
    </w:p>
    <w:tbl>
      <w:tblPr>
        <w:tblStyle w:val="TableGrid"/>
        <w:tblW w:w="10065"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0065"/>
      </w:tblGrid>
      <w:tr w:rsidR="00BC48EA" w:rsidRPr="00DA7EB7" w14:paraId="4CE7FDA6" w14:textId="77777777" w:rsidTr="00BC48EA">
        <w:trPr>
          <w:cantSplit/>
          <w:trHeight w:val="286"/>
        </w:trPr>
        <w:tc>
          <w:tcPr>
            <w:tcW w:w="10065" w:type="dxa"/>
            <w:shd w:val="clear" w:color="auto" w:fill="F2F2F2" w:themeFill="background1" w:themeFillShade="F2"/>
            <w:vAlign w:val="center"/>
          </w:tcPr>
          <w:p w14:paraId="17C3C84D" w14:textId="6635F8B4" w:rsidR="00BC48EA" w:rsidRPr="009553E9" w:rsidRDefault="00BC48EA" w:rsidP="0057700E">
            <w:pPr>
              <w:spacing w:before="60" w:after="60" w:line="240" w:lineRule="atLeast"/>
              <w:jc w:val="center"/>
              <w:rPr>
                <w:b/>
                <w:color w:val="auto"/>
                <w:szCs w:val="18"/>
              </w:rPr>
            </w:pPr>
            <w:r w:rsidRPr="009553E9">
              <w:rPr>
                <w:b/>
                <w:color w:val="auto"/>
                <w:sz w:val="20"/>
                <w:szCs w:val="18"/>
              </w:rPr>
              <w:t xml:space="preserve">Summary of </w:t>
            </w:r>
            <w:r w:rsidR="00C403CA">
              <w:rPr>
                <w:b/>
                <w:color w:val="auto"/>
                <w:sz w:val="20"/>
                <w:szCs w:val="18"/>
              </w:rPr>
              <w:t>f</w:t>
            </w:r>
            <w:r w:rsidRPr="009553E9">
              <w:rPr>
                <w:b/>
                <w:color w:val="auto"/>
                <w:sz w:val="20"/>
                <w:szCs w:val="18"/>
              </w:rPr>
              <w:t>indings</w:t>
            </w:r>
          </w:p>
        </w:tc>
      </w:tr>
      <w:tr w:rsidR="00D76DDB" w:rsidRPr="005E007A" w14:paraId="1557FB35" w14:textId="77777777" w:rsidTr="00972913">
        <w:trPr>
          <w:cantSplit/>
          <w:trHeight w:val="1695"/>
        </w:trPr>
        <w:tc>
          <w:tcPr>
            <w:tcW w:w="10065" w:type="dxa"/>
            <w:shd w:val="clear" w:color="auto" w:fill="auto"/>
          </w:tcPr>
          <w:p w14:paraId="2B19BC42" w14:textId="7F1CAE52" w:rsidR="00F420AA" w:rsidRPr="00B63833" w:rsidRDefault="009C2F79" w:rsidP="009C2F79">
            <w:pPr>
              <w:jc w:val="both"/>
              <w:rPr>
                <w:color w:val="auto"/>
              </w:rPr>
            </w:pPr>
            <w:r>
              <w:rPr>
                <w:b/>
                <w:bCs/>
                <w:color w:val="auto"/>
              </w:rPr>
              <w:t>{{</w:t>
            </w:r>
            <w:proofErr w:type="spellStart"/>
            <w:r w:rsidRPr="009C2F79">
              <w:rPr>
                <w:b/>
                <w:bCs/>
                <w:color w:val="auto"/>
              </w:rPr>
              <w:t>overall_summary</w:t>
            </w:r>
            <w:proofErr w:type="spellEnd"/>
            <w:r>
              <w:rPr>
                <w:b/>
                <w:bCs/>
                <w:color w:val="auto"/>
              </w:rPr>
              <w:t>}}</w:t>
            </w:r>
            <w:r w:rsidR="00447330">
              <w:rPr>
                <w:b/>
                <w:bCs/>
                <w:color w:val="auto"/>
              </w:rPr>
              <w:br/>
            </w:r>
            <w:r w:rsidR="00447330">
              <w:rPr>
                <w:b/>
                <w:bCs/>
                <w:color w:val="auto"/>
              </w:rPr>
              <w:br/>
            </w:r>
          </w:p>
        </w:tc>
      </w:tr>
    </w:tbl>
    <w:p w14:paraId="6AEF6E10" w14:textId="52DB1A8A" w:rsidR="00DE3D2A" w:rsidRPr="00965AAC" w:rsidRDefault="00965AAC">
      <w:pPr>
        <w:rPr>
          <w:rFonts w:cs="Arial"/>
          <w:szCs w:val="18"/>
        </w:rPr>
      </w:pPr>
      <w:r>
        <w:rPr>
          <w:rFonts w:cs="Arial"/>
          <w:szCs w:val="18"/>
        </w:rPr>
        <w:t>{{</w:t>
      </w:r>
      <w:proofErr w:type="spellStart"/>
      <w:r>
        <w:rPr>
          <w:rFonts w:cs="Arial"/>
          <w:szCs w:val="18"/>
        </w:rPr>
        <w:t>page_break</w:t>
      </w:r>
      <w:proofErr w:type="spellEnd"/>
      <w:r>
        <w:rPr>
          <w:rFonts w:cs="Arial"/>
          <w:szCs w:val="18"/>
        </w:rPr>
        <w:t>}}</w:t>
      </w:r>
      <w:r w:rsidR="0018352B">
        <w:rPr>
          <w:rFonts w:eastAsiaTheme="minorEastAsia" w:cs="Arial"/>
          <w:color w:val="auto"/>
          <w:szCs w:val="18"/>
          <w:lang w:val="en" w:eastAsia="en-IN"/>
        </w:rPr>
        <w:br w:type="page"/>
      </w:r>
    </w:p>
    <w:p w14:paraId="48CEAD7E" w14:textId="77777777" w:rsidR="009B7149" w:rsidRDefault="009B7149">
      <w:pPr>
        <w:rPr>
          <w:rFonts w:eastAsiaTheme="minorEastAsia" w:cs="Arial"/>
          <w:color w:val="auto"/>
          <w:szCs w:val="18"/>
          <w:lang w:val="en" w:eastAsia="en-IN"/>
        </w:rPr>
      </w:pP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805638" w:rsidRPr="003E1C54" w14:paraId="05271984" w14:textId="77777777" w:rsidTr="00805638">
        <w:tc>
          <w:tcPr>
            <w:tcW w:w="10051" w:type="dxa"/>
            <w:shd w:val="clear" w:color="auto" w:fill="FFE600"/>
          </w:tcPr>
          <w:p w14:paraId="077A9808" w14:textId="26D37E53" w:rsidR="00805638" w:rsidRPr="003E1C54" w:rsidRDefault="0057591A" w:rsidP="005423BF">
            <w:pPr>
              <w:pStyle w:val="Heading1"/>
              <w:numPr>
                <w:ilvl w:val="0"/>
                <w:numId w:val="12"/>
              </w:numPr>
              <w:spacing w:before="60"/>
              <w:ind w:left="714" w:hanging="357"/>
              <w:rPr>
                <w:sz w:val="24"/>
                <w:szCs w:val="24"/>
              </w:rPr>
            </w:pPr>
            <w:bookmarkStart w:id="4" w:name="_Toc194516364"/>
            <w:r>
              <w:rPr>
                <w:sz w:val="24"/>
                <w:szCs w:val="24"/>
              </w:rPr>
              <w:t>Executive Summary</w:t>
            </w:r>
            <w:bookmarkEnd w:id="4"/>
          </w:p>
        </w:tc>
      </w:tr>
    </w:tbl>
    <w:p w14:paraId="480A8FAE" w14:textId="7CA832A5" w:rsidR="00805638" w:rsidRDefault="00805638" w:rsidP="00805638">
      <w:pPr>
        <w:pStyle w:val="EYNormal"/>
        <w:spacing w:after="120" w:line="260" w:lineRule="atLeast"/>
        <w:rPr>
          <w:rFonts w:cs="Arial"/>
          <w:color w:val="000000"/>
          <w:sz w:val="18"/>
          <w:szCs w:val="18"/>
        </w:rPr>
      </w:pPr>
    </w:p>
    <w:p w14:paraId="5BE9D233" w14:textId="4D2E56A2" w:rsidR="00E06DF1" w:rsidRDefault="00D41FD4" w:rsidP="00DB33C6">
      <w:pPr>
        <w:pStyle w:val="EYNormal"/>
        <w:spacing w:after="120" w:line="240" w:lineRule="atLeast"/>
        <w:rPr>
          <w:rFonts w:cs="Arial"/>
          <w:color w:val="000000"/>
          <w:sz w:val="18"/>
          <w:szCs w:val="18"/>
        </w:rPr>
      </w:pPr>
      <w:r>
        <w:rPr>
          <w:rFonts w:cs="Arial"/>
          <w:color w:val="000000"/>
          <w:sz w:val="18"/>
          <w:szCs w:val="18"/>
        </w:rPr>
        <w:t>The below ratings are assigned</w:t>
      </w:r>
      <w:r w:rsidR="000A6302">
        <w:rPr>
          <w:rFonts w:cs="Arial"/>
          <w:color w:val="000000"/>
          <w:sz w:val="18"/>
          <w:szCs w:val="18"/>
        </w:rPr>
        <w:t>:</w:t>
      </w:r>
    </w:p>
    <w:p w14:paraId="719A111C" w14:textId="43A9703A" w:rsidR="001D6B9D" w:rsidRPr="001D6B9D" w:rsidRDefault="004F2BC6" w:rsidP="00DB33C6">
      <w:pPr>
        <w:pStyle w:val="EYNormal"/>
        <w:spacing w:after="120" w:line="240" w:lineRule="atLeast"/>
        <w:rPr>
          <w:rFonts w:cs="Arial"/>
          <w:color w:val="000000"/>
          <w:sz w:val="18"/>
          <w:szCs w:val="18"/>
        </w:rPr>
      </w:pPr>
      <w:r>
        <w:rPr>
          <w:rFonts w:cs="Arial"/>
          <w:color w:val="000000"/>
          <w:sz w:val="18"/>
          <w:szCs w:val="18"/>
        </w:rPr>
        <w:t>{{</w:t>
      </w:r>
      <w:proofErr w:type="spellStart"/>
      <w:r w:rsidRPr="004F2BC6">
        <w:rPr>
          <w:rFonts w:cs="Arial"/>
          <w:color w:val="000000"/>
          <w:sz w:val="18"/>
          <w:szCs w:val="18"/>
        </w:rPr>
        <w:t>risk_areas</w:t>
      </w:r>
      <w:proofErr w:type="spellEnd"/>
      <w:r>
        <w:rPr>
          <w:rFonts w:cs="Arial"/>
          <w:color w:val="000000"/>
          <w:sz w:val="18"/>
          <w:szCs w:val="18"/>
        </w:rPr>
        <w:t>}}</w:t>
      </w:r>
    </w:p>
    <w:p w14:paraId="5585C089" w14:textId="0C211594" w:rsidR="00BC48EA" w:rsidRDefault="00BC48EA" w:rsidP="00805638">
      <w:pPr>
        <w:pStyle w:val="EYNormal"/>
        <w:spacing w:after="120" w:line="240" w:lineRule="atLeast"/>
        <w:rPr>
          <w:rFonts w:cs="Arial"/>
          <w:color w:val="000000"/>
          <w:sz w:val="18"/>
          <w:szCs w:val="18"/>
        </w:rPr>
      </w:pPr>
    </w:p>
    <w:p w14:paraId="6C45817D" w14:textId="6A8E4E5D" w:rsidR="001428E9" w:rsidRDefault="00BD301D" w:rsidP="002D7E19">
      <w:pPr>
        <w:widowControl w:val="0"/>
        <w:tabs>
          <w:tab w:val="left" w:pos="1080"/>
        </w:tabs>
        <w:ind w:right="27"/>
        <w:jc w:val="both"/>
        <w:rPr>
          <w:rFonts w:eastAsia="Arial" w:cs="Arial"/>
          <w:color w:val="2E2E38" w:themeColor="text1"/>
        </w:rPr>
      </w:pPr>
      <w:r>
        <w:rPr>
          <w:rFonts w:eastAsia="Arial"/>
        </w:rPr>
        <w:t xml:space="preserve">Summary of </w:t>
      </w:r>
      <w:r w:rsidR="00D41FD4">
        <w:rPr>
          <w:rFonts w:eastAsia="Arial"/>
        </w:rPr>
        <w:t xml:space="preserve">the </w:t>
      </w:r>
      <w:r>
        <w:rPr>
          <w:rFonts w:eastAsia="Arial"/>
        </w:rPr>
        <w:t xml:space="preserve">findings </w:t>
      </w:r>
      <w:r w:rsidR="00D41FD4">
        <w:rPr>
          <w:rFonts w:eastAsia="Arial"/>
        </w:rPr>
        <w:t xml:space="preserve">noted </w:t>
      </w:r>
      <w:r>
        <w:rPr>
          <w:bCs/>
        </w:rPr>
        <w:t>are as under</w:t>
      </w:r>
      <w:r w:rsidR="00D41FD4">
        <w:rPr>
          <w:bCs/>
        </w:rPr>
        <w:t>:</w:t>
      </w:r>
    </w:p>
    <w:p w14:paraId="27DCCDF3" w14:textId="77777777" w:rsidR="002D7E19" w:rsidRPr="002D7E19" w:rsidRDefault="002D7E19" w:rsidP="002D7E19">
      <w:pPr>
        <w:widowControl w:val="0"/>
        <w:tabs>
          <w:tab w:val="left" w:pos="1080"/>
        </w:tabs>
        <w:ind w:right="27"/>
        <w:jc w:val="both"/>
        <w:rPr>
          <w:rFonts w:eastAsia="Arial" w:cs="Arial"/>
          <w:color w:val="2E2E38" w:themeColor="text1"/>
        </w:rPr>
      </w:pPr>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2407"/>
        <w:gridCol w:w="7647"/>
      </w:tblGrid>
      <w:tr w:rsidR="001428E9" w:rsidRPr="00C131DF" w14:paraId="51C16FFA" w14:textId="74BE6E72" w:rsidTr="00752709">
        <w:trPr>
          <w:cantSplit/>
          <w:trHeight w:val="498"/>
        </w:trPr>
        <w:tc>
          <w:tcPr>
            <w:tcW w:w="1197" w:type="pct"/>
            <w:tcBorders>
              <w:bottom w:val="single" w:sz="4" w:space="0" w:color="D9D9D9" w:themeColor="background1" w:themeShade="D9"/>
            </w:tcBorders>
            <w:shd w:val="clear" w:color="auto" w:fill="595959" w:themeFill="background2" w:themeFillTint="A6"/>
            <w:noWrap/>
            <w:vAlign w:val="center"/>
            <w:hideMark/>
          </w:tcPr>
          <w:p w14:paraId="1F1A5F29" w14:textId="77777777"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Risk Areas</w:t>
            </w:r>
          </w:p>
        </w:tc>
        <w:tc>
          <w:tcPr>
            <w:tcW w:w="3803" w:type="pct"/>
            <w:tcBorders>
              <w:bottom w:val="single" w:sz="4" w:space="0" w:color="D9D9D9" w:themeColor="background1" w:themeShade="D9"/>
            </w:tcBorders>
            <w:shd w:val="clear" w:color="auto" w:fill="595959" w:themeFill="background2" w:themeFillTint="A6"/>
            <w:vAlign w:val="center"/>
          </w:tcPr>
          <w:p w14:paraId="489FEFBE" w14:textId="17F38331" w:rsidR="001428E9" w:rsidRPr="003E1C54" w:rsidRDefault="001428E9" w:rsidP="00822D30">
            <w:pPr>
              <w:pStyle w:val="EYNormal"/>
              <w:spacing w:before="40" w:after="40"/>
              <w:jc w:val="center"/>
              <w:rPr>
                <w:rFonts w:cs="Arial"/>
                <w:b/>
                <w:bCs/>
                <w:color w:val="FFFFFF" w:themeColor="background1"/>
                <w:sz w:val="16"/>
                <w:szCs w:val="16"/>
              </w:rPr>
            </w:pPr>
            <w:r w:rsidRPr="00822D30">
              <w:rPr>
                <w:rFonts w:cs="Arial"/>
                <w:b/>
                <w:bCs/>
                <w:color w:val="FFFFFF" w:themeColor="background1"/>
                <w:sz w:val="18"/>
                <w:szCs w:val="18"/>
              </w:rPr>
              <w:t>Summary</w:t>
            </w:r>
          </w:p>
        </w:tc>
      </w:tr>
      <w:tr w:rsidR="001F0E4F" w:rsidRPr="00C131DF" w14:paraId="1D7BA69D" w14:textId="77777777" w:rsidTr="00752709">
        <w:trPr>
          <w:trHeight w:val="369"/>
        </w:trPr>
        <w:tc>
          <w:tcPr>
            <w:tcW w:w="1197" w:type="pct"/>
            <w:shd w:val="clear" w:color="auto" w:fill="F2F2F2" w:themeFill="background1" w:themeFillShade="F2"/>
            <w:noWrap/>
            <w:vAlign w:val="center"/>
          </w:tcPr>
          <w:p w14:paraId="6C03C456" w14:textId="37A6DA19" w:rsidR="001F0E4F" w:rsidRDefault="001F0E4F" w:rsidP="001F0E4F">
            <w:pPr>
              <w:pStyle w:val="EYNormal"/>
              <w:spacing w:beforeLines="100" w:before="240" w:afterLines="100" w:after="240"/>
              <w:rPr>
                <w:rFonts w:cs="Arial"/>
                <w:kern w:val="24"/>
                <w:sz w:val="18"/>
                <w:szCs w:val="18"/>
              </w:rPr>
            </w:pPr>
            <w:r w:rsidRPr="00043E7E">
              <w:rPr>
                <w:rFonts w:cs="Arial"/>
                <w:kern w:val="24"/>
                <w:sz w:val="18"/>
                <w:szCs w:val="18"/>
              </w:rPr>
              <w:t>Sanctions</w:t>
            </w:r>
          </w:p>
        </w:tc>
        <w:tc>
          <w:tcPr>
            <w:tcW w:w="3803" w:type="pct"/>
            <w:vAlign w:val="center"/>
          </w:tcPr>
          <w:p w14:paraId="679014D2" w14:textId="1C268E1C" w:rsidR="001F0E4F" w:rsidRPr="00967D06" w:rsidRDefault="00534D80" w:rsidP="00520262">
            <w:pPr>
              <w:pStyle w:val="ListParagraph"/>
              <w:spacing w:before="120" w:after="120"/>
              <w:ind w:left="317"/>
              <w:contextualSpacing w:val="0"/>
              <w:jc w:val="both"/>
              <w:rPr>
                <w:rFonts w:eastAsiaTheme="minorEastAsia" w:cstheme="minorBidi"/>
                <w:kern w:val="24"/>
                <w:szCs w:val="18"/>
              </w:rPr>
            </w:pPr>
            <w:r w:rsidRPr="00967D06">
              <w:rPr>
                <w:rFonts w:eastAsiaTheme="minorEastAsia" w:cstheme="minorBidi"/>
                <w:kern w:val="24"/>
                <w:szCs w:val="18"/>
              </w:rPr>
              <w:t>{{</w:t>
            </w:r>
            <w:proofErr w:type="spellStart"/>
            <w:r w:rsidRPr="00967D06">
              <w:rPr>
                <w:rFonts w:eastAsiaTheme="minorEastAsia" w:cstheme="minorBidi"/>
                <w:kern w:val="24"/>
                <w:szCs w:val="18"/>
              </w:rPr>
              <w:t>riskAreas_sanctions</w:t>
            </w:r>
            <w:proofErr w:type="spellEnd"/>
            <w:r w:rsidRPr="00967D06">
              <w:rPr>
                <w:rFonts w:eastAsiaTheme="minorEastAsia" w:cstheme="minorBidi"/>
                <w:kern w:val="24"/>
                <w:szCs w:val="18"/>
              </w:rPr>
              <w:t>}}</w:t>
            </w:r>
          </w:p>
        </w:tc>
      </w:tr>
      <w:tr w:rsidR="001F0E4F" w:rsidRPr="00C131DF" w14:paraId="04D23E6E" w14:textId="77777777" w:rsidTr="00752709">
        <w:trPr>
          <w:trHeight w:val="640"/>
        </w:trPr>
        <w:tc>
          <w:tcPr>
            <w:tcW w:w="1197" w:type="pct"/>
            <w:shd w:val="clear" w:color="auto" w:fill="F2F2F2" w:themeFill="background1" w:themeFillShade="F2"/>
            <w:noWrap/>
            <w:vAlign w:val="center"/>
          </w:tcPr>
          <w:p w14:paraId="3404E5D9" w14:textId="3A7A5056" w:rsidR="001F0E4F" w:rsidRPr="00043E7E" w:rsidRDefault="001F0E4F" w:rsidP="001F0E4F">
            <w:pPr>
              <w:pStyle w:val="EYNormal"/>
              <w:spacing w:beforeLines="100" w:before="240" w:afterLines="100" w:after="240"/>
              <w:rPr>
                <w:rFonts w:cs="Arial"/>
                <w:kern w:val="24"/>
                <w:sz w:val="18"/>
                <w:szCs w:val="18"/>
              </w:rPr>
            </w:pPr>
            <w:r w:rsidRPr="00043E7E">
              <w:rPr>
                <w:rFonts w:cs="Arial"/>
                <w:sz w:val="18"/>
                <w:szCs w:val="18"/>
              </w:rPr>
              <w:t>Anti-Bribery and Anti-Corruption</w:t>
            </w:r>
          </w:p>
        </w:tc>
        <w:tc>
          <w:tcPr>
            <w:tcW w:w="3803" w:type="pct"/>
            <w:vAlign w:val="center"/>
          </w:tcPr>
          <w:p w14:paraId="3AF28482" w14:textId="775B77F1" w:rsidR="001F0E4F" w:rsidRPr="00043E7E" w:rsidRDefault="00534D80" w:rsidP="00520262">
            <w:pPr>
              <w:pStyle w:val="ListParagraph"/>
              <w:spacing w:before="120" w:after="120"/>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antiBriberyAndAntiCorruption</w:t>
            </w:r>
            <w:proofErr w:type="spellEnd"/>
            <w:r>
              <w:rPr>
                <w:rFonts w:eastAsiaTheme="minorEastAsia" w:cstheme="minorBidi"/>
                <w:kern w:val="24"/>
                <w:szCs w:val="18"/>
              </w:rPr>
              <w:t>}}</w:t>
            </w:r>
          </w:p>
        </w:tc>
      </w:tr>
      <w:tr w:rsidR="001F0E4F" w:rsidRPr="00C131DF" w14:paraId="4D1A7ABB" w14:textId="592D9FFF"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hideMark/>
          </w:tcPr>
          <w:p w14:paraId="4C9D6437" w14:textId="54EA59D2" w:rsidR="001F0E4F" w:rsidRPr="00043E7E" w:rsidRDefault="001F0E4F" w:rsidP="001F0E4F">
            <w:pPr>
              <w:pStyle w:val="EYNormal"/>
              <w:spacing w:beforeLines="100" w:before="240" w:afterLines="100" w:after="240"/>
              <w:rPr>
                <w:rFonts w:cs="Arial"/>
                <w:sz w:val="18"/>
                <w:szCs w:val="18"/>
              </w:rPr>
            </w:pPr>
            <w:r w:rsidRPr="00043E7E">
              <w:rPr>
                <w:rFonts w:eastAsiaTheme="minorEastAsia" w:cstheme="minorBidi"/>
                <w:kern w:val="24"/>
                <w:sz w:val="18"/>
                <w:szCs w:val="18"/>
              </w:rPr>
              <w:t>Government Ownership and Political Affiliations</w:t>
            </w:r>
          </w:p>
        </w:tc>
        <w:tc>
          <w:tcPr>
            <w:tcW w:w="3803" w:type="pct"/>
            <w:tcBorders>
              <w:bottom w:val="single" w:sz="4" w:space="0" w:color="D9D9D9" w:themeColor="background1" w:themeShade="D9"/>
            </w:tcBorders>
            <w:vAlign w:val="center"/>
          </w:tcPr>
          <w:p w14:paraId="465FE8D5" w14:textId="7BEECA92" w:rsidR="001F0E4F" w:rsidRPr="00272C6D" w:rsidRDefault="00534D80" w:rsidP="00534D80">
            <w:pPr>
              <w:pStyle w:val="ListParagraph"/>
              <w:spacing w:before="120" w:after="120"/>
              <w:ind w:left="317"/>
              <w:contextualSpacing w:val="0"/>
              <w:jc w:val="both"/>
              <w:rPr>
                <w:rFonts w:eastAsiaTheme="minorHAnsi" w:cstheme="minorBidi"/>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governmentOwnershipAndPoliticalAffiliations</w:t>
            </w:r>
            <w:proofErr w:type="spellEnd"/>
            <w:r>
              <w:rPr>
                <w:rFonts w:eastAsiaTheme="minorEastAsia" w:cstheme="minorBidi"/>
                <w:kern w:val="24"/>
                <w:szCs w:val="18"/>
              </w:rPr>
              <w:t>}}</w:t>
            </w:r>
          </w:p>
        </w:tc>
      </w:tr>
      <w:tr w:rsidR="00534D80" w:rsidRPr="00C131DF" w14:paraId="2D637099" w14:textId="77777777" w:rsidTr="00752709">
        <w:trPr>
          <w:trHeight w:val="369"/>
        </w:trPr>
        <w:tc>
          <w:tcPr>
            <w:tcW w:w="1197" w:type="pct"/>
            <w:tcBorders>
              <w:bottom w:val="single" w:sz="4" w:space="0" w:color="D9D9D9" w:themeColor="background1" w:themeShade="D9"/>
            </w:tcBorders>
            <w:shd w:val="clear" w:color="auto" w:fill="F2F2F2" w:themeFill="background1" w:themeFillShade="F2"/>
            <w:noWrap/>
            <w:vAlign w:val="center"/>
          </w:tcPr>
          <w:p w14:paraId="5342FBBD" w14:textId="74565F6E" w:rsidR="00534D80" w:rsidRDefault="00534D80" w:rsidP="00534D80">
            <w:pPr>
              <w:pStyle w:val="EYNormal"/>
              <w:spacing w:beforeLines="100" w:before="240" w:afterLines="100" w:after="240"/>
              <w:rPr>
                <w:rFonts w:cs="Arial"/>
                <w:kern w:val="24"/>
                <w:sz w:val="18"/>
                <w:szCs w:val="18"/>
              </w:rPr>
            </w:pPr>
            <w:r>
              <w:rPr>
                <w:rFonts w:cs="Arial"/>
                <w:kern w:val="24"/>
                <w:sz w:val="18"/>
                <w:szCs w:val="18"/>
              </w:rPr>
              <w:t>Financial Indicators</w:t>
            </w:r>
          </w:p>
        </w:tc>
        <w:tc>
          <w:tcPr>
            <w:tcW w:w="3803" w:type="pct"/>
            <w:tcBorders>
              <w:bottom w:val="single" w:sz="4" w:space="0" w:color="D9D9D9" w:themeColor="background1" w:themeShade="D9"/>
            </w:tcBorders>
            <w:vAlign w:val="center"/>
          </w:tcPr>
          <w:p w14:paraId="4BC05AAD" w14:textId="16C6B361" w:rsidR="00534D80" w:rsidRPr="00043E7E" w:rsidRDefault="00534D80" w:rsidP="00534D80">
            <w:pPr>
              <w:pStyle w:val="ListParagraph"/>
              <w:ind w:left="317"/>
              <w:contextualSpacing w:val="0"/>
              <w:jc w:val="both"/>
              <w:rPr>
                <w:rFonts w:eastAsiaTheme="minorEastAsia" w:cstheme="minorBidi"/>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financialIndicators</w:t>
            </w:r>
            <w:proofErr w:type="spellEnd"/>
            <w:r>
              <w:rPr>
                <w:rFonts w:eastAsiaTheme="minorEastAsia" w:cstheme="minorBidi"/>
                <w:kern w:val="24"/>
                <w:szCs w:val="18"/>
              </w:rPr>
              <w:t>}}</w:t>
            </w:r>
          </w:p>
        </w:tc>
      </w:tr>
      <w:tr w:rsidR="00534D80" w:rsidRPr="00C131DF" w14:paraId="59016D51" w14:textId="77777777" w:rsidTr="00752709">
        <w:trPr>
          <w:trHeight w:val="369"/>
        </w:trPr>
        <w:tc>
          <w:tcPr>
            <w:tcW w:w="1197" w:type="pct"/>
            <w:shd w:val="clear" w:color="auto" w:fill="F2F2F2" w:themeFill="background1" w:themeFillShade="F2"/>
            <w:noWrap/>
            <w:vAlign w:val="center"/>
          </w:tcPr>
          <w:p w14:paraId="60EC20A5" w14:textId="65EB2E8C" w:rsidR="00534D80" w:rsidRPr="00043E7E" w:rsidRDefault="00534D80" w:rsidP="00534D80">
            <w:pPr>
              <w:pStyle w:val="EYNormal"/>
              <w:spacing w:beforeLines="100" w:before="240" w:afterLines="100" w:after="240"/>
              <w:rPr>
                <w:rFonts w:cs="Arial"/>
                <w:kern w:val="24"/>
                <w:sz w:val="18"/>
                <w:szCs w:val="18"/>
              </w:rPr>
            </w:pPr>
            <w:r w:rsidRPr="00043E7E">
              <w:rPr>
                <w:rFonts w:eastAsiaTheme="minorEastAsia" w:cstheme="minorBidi"/>
                <w:kern w:val="24"/>
                <w:sz w:val="18"/>
                <w:szCs w:val="18"/>
              </w:rPr>
              <w:t>Other Adverse Media</w:t>
            </w:r>
          </w:p>
        </w:tc>
        <w:tc>
          <w:tcPr>
            <w:tcW w:w="3803" w:type="pct"/>
            <w:shd w:val="clear" w:color="auto" w:fill="FFFFFF" w:themeFill="background1"/>
            <w:vAlign w:val="center"/>
          </w:tcPr>
          <w:p w14:paraId="5DAD361A" w14:textId="2281421A" w:rsidR="00534D80" w:rsidRPr="00DD1493" w:rsidRDefault="00534D80" w:rsidP="00534D80">
            <w:pPr>
              <w:pStyle w:val="ListParagraph"/>
              <w:spacing w:before="120" w:after="120"/>
              <w:ind w:left="317"/>
              <w:contextualSpacing w:val="0"/>
              <w:jc w:val="both"/>
              <w:rPr>
                <w:rFonts w:eastAsiaTheme="minorEastAsia"/>
                <w:szCs w:val="18"/>
                <w:lang w:val="en-IN"/>
              </w:rPr>
            </w:pPr>
            <w:r>
              <w:rPr>
                <w:rFonts w:eastAsiaTheme="minorEastAsia" w:cstheme="minorBidi"/>
                <w:kern w:val="24"/>
                <w:szCs w:val="18"/>
              </w:rPr>
              <w:t>{{</w:t>
            </w:r>
            <w:proofErr w:type="spellStart"/>
            <w:r>
              <w:rPr>
                <w:rFonts w:eastAsiaTheme="minorEastAsia" w:cstheme="minorBidi"/>
                <w:kern w:val="24"/>
                <w:szCs w:val="18"/>
              </w:rPr>
              <w:t>riskAreas_</w:t>
            </w:r>
            <w:r w:rsidRPr="00534D80">
              <w:rPr>
                <w:rFonts w:eastAsiaTheme="minorEastAsia" w:cstheme="minorBidi"/>
                <w:kern w:val="24"/>
                <w:szCs w:val="18"/>
              </w:rPr>
              <w:t>otherAdverseMedia</w:t>
            </w:r>
            <w:proofErr w:type="spellEnd"/>
            <w:r>
              <w:rPr>
                <w:rFonts w:eastAsiaTheme="minorEastAsia" w:cstheme="minorBidi"/>
                <w:kern w:val="24"/>
                <w:szCs w:val="18"/>
              </w:rPr>
              <w:t>}}</w:t>
            </w:r>
          </w:p>
        </w:tc>
      </w:tr>
      <w:tr w:rsidR="00057256" w:rsidRPr="00C131DF" w14:paraId="44D8337E" w14:textId="77777777" w:rsidTr="00752709">
        <w:trPr>
          <w:trHeight w:val="369"/>
        </w:trPr>
        <w:tc>
          <w:tcPr>
            <w:tcW w:w="1197" w:type="pct"/>
            <w:shd w:val="clear" w:color="auto" w:fill="F2F2F2" w:themeFill="background1" w:themeFillShade="F2"/>
            <w:noWrap/>
            <w:vAlign w:val="center"/>
          </w:tcPr>
          <w:p w14:paraId="6DFB80F0" w14:textId="59BF8E87" w:rsidR="00057256" w:rsidRPr="00057256" w:rsidRDefault="0021347A" w:rsidP="00534D80">
            <w:pPr>
              <w:pStyle w:val="EYNormal"/>
              <w:spacing w:beforeLines="100" w:before="240" w:afterLines="100" w:after="240"/>
              <w:rPr>
                <w:rFonts w:eastAsiaTheme="minorEastAsia" w:cstheme="minorBidi"/>
                <w:kern w:val="24"/>
                <w:sz w:val="18"/>
                <w:szCs w:val="18"/>
              </w:rPr>
            </w:pPr>
            <w:r>
              <w:rPr>
                <w:rFonts w:eastAsiaTheme="minorEastAsia" w:cstheme="minorBidi"/>
                <w:kern w:val="24"/>
                <w:sz w:val="18"/>
                <w:szCs w:val="18"/>
              </w:rPr>
              <w:t>Additional Indicators</w:t>
            </w:r>
          </w:p>
        </w:tc>
        <w:tc>
          <w:tcPr>
            <w:tcW w:w="3803" w:type="pct"/>
            <w:shd w:val="clear" w:color="auto" w:fill="FFFFFF" w:themeFill="background1"/>
            <w:vAlign w:val="center"/>
          </w:tcPr>
          <w:p w14:paraId="648E5ED0" w14:textId="22BF6044" w:rsidR="00057256" w:rsidRPr="00057256" w:rsidRDefault="00057256" w:rsidP="00534D80">
            <w:pPr>
              <w:pStyle w:val="ListParagraph"/>
              <w:spacing w:before="60" w:after="60"/>
              <w:ind w:left="319"/>
              <w:jc w:val="both"/>
              <w:rPr>
                <w:rFonts w:eastAsiaTheme="minorEastAsia" w:cstheme="minorBidi"/>
                <w:color w:val="auto"/>
                <w:kern w:val="24"/>
                <w:szCs w:val="18"/>
              </w:rPr>
            </w:pPr>
            <w:r>
              <w:rPr>
                <w:rFonts w:eastAsiaTheme="minorEastAsia" w:cstheme="minorBidi"/>
                <w:kern w:val="24"/>
                <w:szCs w:val="18"/>
              </w:rPr>
              <w:t>{{</w:t>
            </w:r>
            <w:proofErr w:type="spellStart"/>
            <w:r>
              <w:rPr>
                <w:rFonts w:eastAsiaTheme="minorEastAsia" w:cstheme="minorBidi"/>
                <w:kern w:val="24"/>
                <w:szCs w:val="18"/>
              </w:rPr>
              <w:t>riskAreas_</w:t>
            </w:r>
            <w:r w:rsidR="0021347A">
              <w:rPr>
                <w:rFonts w:eastAsiaTheme="minorEastAsia" w:cstheme="minorBidi"/>
                <w:kern w:val="24"/>
                <w:szCs w:val="18"/>
              </w:rPr>
              <w:t>additional</w:t>
            </w:r>
            <w:r w:rsidR="000E6515">
              <w:rPr>
                <w:rFonts w:eastAsiaTheme="minorEastAsia" w:cstheme="minorBidi"/>
                <w:kern w:val="24"/>
                <w:szCs w:val="18"/>
              </w:rPr>
              <w:t>_</w:t>
            </w:r>
            <w:r w:rsidR="0048535A">
              <w:rPr>
                <w:rFonts w:eastAsiaTheme="minorEastAsia" w:cstheme="minorBidi"/>
                <w:kern w:val="24"/>
                <w:szCs w:val="18"/>
              </w:rPr>
              <w:t>i</w:t>
            </w:r>
            <w:r w:rsidR="0021347A">
              <w:rPr>
                <w:rFonts w:eastAsiaTheme="minorEastAsia" w:cstheme="minorBidi"/>
                <w:kern w:val="24"/>
                <w:szCs w:val="18"/>
              </w:rPr>
              <w:t>ndicators</w:t>
            </w:r>
            <w:proofErr w:type="spellEnd"/>
            <w:r>
              <w:rPr>
                <w:rFonts w:eastAsiaTheme="minorEastAsia" w:cstheme="minorBidi"/>
                <w:kern w:val="24"/>
                <w:szCs w:val="18"/>
              </w:rPr>
              <w:t>}}</w:t>
            </w:r>
          </w:p>
        </w:tc>
      </w:tr>
    </w:tbl>
    <w:p w14:paraId="5BE0555E" w14:textId="7A9B4ACF" w:rsidR="004C7FF9" w:rsidRDefault="008E1102">
      <w:pPr>
        <w:rPr>
          <w:rFonts w:cs="Arial"/>
          <w:b/>
          <w:kern w:val="12"/>
          <w:szCs w:val="18"/>
        </w:rPr>
      </w:pPr>
      <w:bookmarkStart w:id="5" w:name="_Toc87863257"/>
      <w:r>
        <w:rPr>
          <w:rFonts w:cs="Arial"/>
          <w:szCs w:val="18"/>
        </w:rPr>
        <w:t>{{</w:t>
      </w:r>
      <w:proofErr w:type="spellStart"/>
      <w:r>
        <w:rPr>
          <w:rFonts w:cs="Arial"/>
          <w:szCs w:val="18"/>
        </w:rPr>
        <w:t>page_break</w:t>
      </w:r>
      <w:proofErr w:type="spellEnd"/>
      <w:r>
        <w:rPr>
          <w:rFonts w:cs="Arial"/>
          <w:szCs w:val="18"/>
        </w:rPr>
        <w:t>}}</w:t>
      </w:r>
    </w:p>
    <w:p w14:paraId="2344A9F6" w14:textId="77777777" w:rsidR="004C7FF9" w:rsidRDefault="004C7FF9">
      <w:pPr>
        <w:rPr>
          <w:rFonts w:cs="Arial"/>
          <w:b/>
          <w:kern w:val="12"/>
          <w:szCs w:val="18"/>
        </w:rPr>
      </w:pPr>
    </w:p>
    <w:tbl>
      <w:tblPr>
        <w:tblStyle w:val="TableGrid"/>
        <w:tblW w:w="10040"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40"/>
      </w:tblGrid>
      <w:tr w:rsidR="004C7FF9" w:rsidRPr="003E1C54" w14:paraId="50926D43" w14:textId="77777777" w:rsidTr="006B265B">
        <w:trPr>
          <w:trHeight w:val="514"/>
        </w:trPr>
        <w:tc>
          <w:tcPr>
            <w:tcW w:w="10040" w:type="dxa"/>
            <w:shd w:val="clear" w:color="auto" w:fill="FFE600"/>
          </w:tcPr>
          <w:p w14:paraId="1C38F818" w14:textId="77777777" w:rsidR="004C7FF9" w:rsidRPr="003E1C54" w:rsidRDefault="004C7FF9" w:rsidP="001253FC">
            <w:pPr>
              <w:pStyle w:val="Heading1"/>
              <w:numPr>
                <w:ilvl w:val="0"/>
                <w:numId w:val="12"/>
              </w:numPr>
              <w:spacing w:before="60"/>
              <w:ind w:left="714" w:hanging="357"/>
              <w:rPr>
                <w:sz w:val="24"/>
                <w:szCs w:val="24"/>
              </w:rPr>
            </w:pPr>
            <w:bookmarkStart w:id="6" w:name="_Toc194516365"/>
            <w:r w:rsidRPr="003E1C54">
              <w:rPr>
                <w:sz w:val="24"/>
                <w:szCs w:val="24"/>
              </w:rPr>
              <w:t xml:space="preserve">Detailed </w:t>
            </w:r>
            <w:r>
              <w:rPr>
                <w:sz w:val="24"/>
                <w:szCs w:val="24"/>
              </w:rPr>
              <w:t>F</w:t>
            </w:r>
            <w:r w:rsidRPr="003E1C54">
              <w:rPr>
                <w:sz w:val="24"/>
                <w:szCs w:val="24"/>
              </w:rPr>
              <w:t>indings</w:t>
            </w:r>
            <w:bookmarkEnd w:id="6"/>
          </w:p>
        </w:tc>
      </w:tr>
    </w:tbl>
    <w:p w14:paraId="79C738BA" w14:textId="22B27C1E" w:rsidR="007864AD" w:rsidRDefault="007864AD">
      <w:pPr>
        <w:rPr>
          <w:rFonts w:cs="Arial"/>
          <w:b/>
          <w:kern w:val="12"/>
          <w:szCs w:val="18"/>
        </w:rPr>
      </w:pP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7864AD" w14:paraId="1A5FDCAE" w14:textId="77777777" w:rsidTr="008E1102">
        <w:tc>
          <w:tcPr>
            <w:tcW w:w="8359" w:type="dxa"/>
            <w:tcBorders>
              <w:top w:val="nil"/>
              <w:left w:val="nil"/>
              <w:bottom w:val="nil"/>
              <w:right w:val="nil"/>
            </w:tcBorders>
          </w:tcPr>
          <w:p w14:paraId="0428555F" w14:textId="560CFB16" w:rsidR="007864AD" w:rsidRPr="008E1102" w:rsidRDefault="008E1102" w:rsidP="00DE4BBF">
            <w:pPr>
              <w:pStyle w:val="Heading3"/>
              <w:numPr>
                <w:ilvl w:val="0"/>
                <w:numId w:val="13"/>
              </w:numPr>
              <w:rPr>
                <w:kern w:val="12"/>
                <w:szCs w:val="18"/>
              </w:rPr>
            </w:pPr>
            <w:bookmarkStart w:id="7" w:name="_Toc194516366"/>
            <w:r w:rsidRPr="008E1102">
              <w:rPr>
                <w:rFonts w:eastAsiaTheme="minorHAnsi"/>
              </w:rPr>
              <w:t>Sanctions</w:t>
            </w:r>
            <w:bookmarkEnd w:id="7"/>
          </w:p>
        </w:tc>
      </w:tr>
    </w:tbl>
    <w:p w14:paraId="3E8642EB" w14:textId="6887A4D9" w:rsidR="00DE4BBF" w:rsidRDefault="00554F68" w:rsidP="008D652D">
      <w:pPr>
        <w:jc w:val="right"/>
        <w:rPr>
          <w:rFonts w:cs="Arial"/>
          <w:b/>
          <w:kern w:val="12"/>
          <w:szCs w:val="18"/>
        </w:rPr>
      </w:pPr>
      <w:r>
        <w:rPr>
          <w:rFonts w:cs="Arial"/>
          <w:b/>
          <w:kern w:val="12"/>
          <w:szCs w:val="18"/>
        </w:rPr>
        <w:t>{{</w:t>
      </w:r>
      <w:proofErr w:type="spellStart"/>
      <w:r w:rsidR="009C6105">
        <w:rPr>
          <w:rFonts w:cs="Arial"/>
          <w:b/>
          <w:kern w:val="12"/>
          <w:szCs w:val="18"/>
        </w:rPr>
        <w:t>a</w:t>
      </w:r>
      <w:r>
        <w:rPr>
          <w:rFonts w:cs="Arial"/>
          <w:b/>
          <w:kern w:val="12"/>
          <w:szCs w:val="18"/>
        </w:rPr>
        <w:t>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7864AD" w14:paraId="5C5D5C28" w14:textId="77777777" w:rsidTr="008E1102">
        <w:tc>
          <w:tcPr>
            <w:tcW w:w="10049" w:type="dxa"/>
          </w:tcPr>
          <w:p w14:paraId="094FFB03" w14:textId="66560F45" w:rsidR="007864AD" w:rsidRDefault="008E1102">
            <w:pPr>
              <w:rPr>
                <w:rFonts w:cs="Arial"/>
                <w:b/>
                <w:kern w:val="12"/>
                <w:szCs w:val="18"/>
              </w:rPr>
            </w:pPr>
            <w:r w:rsidRPr="00650624">
              <w:rPr>
                <w:rFonts w:cs="Arial"/>
                <w:i/>
                <w:iCs/>
                <w:kern w:val="12"/>
                <w:sz w:val="16"/>
                <w:szCs w:val="16"/>
              </w:rPr>
              <w:t>This section shall list third parties and related entities of all economic or financial sanctions, sectoral sanctions, secondary sanctions, trade embargoes and anti-terrorism laws, including but not limited to those imposed, administered, or enforced from time to time by US-OFAC, UNSC, the European Union, the United Kingdom, or any other Governmental authorities.</w:t>
            </w:r>
          </w:p>
        </w:tc>
      </w:tr>
    </w:tbl>
    <w:p w14:paraId="0D697B79" w14:textId="77777777" w:rsidR="008E1102" w:rsidRDefault="008E1102" w:rsidP="008E1102">
      <w:pPr>
        <w:rPr>
          <w:i/>
          <w:iCs/>
        </w:rPr>
      </w:pPr>
    </w:p>
    <w:p w14:paraId="078E4398" w14:textId="672B3C10" w:rsidR="003656E0" w:rsidRDefault="008E1102" w:rsidP="00366AF2">
      <w:pPr>
        <w:rPr>
          <w:i/>
          <w:iCs/>
        </w:rPr>
      </w:pPr>
      <w:r w:rsidRPr="00650624">
        <w:rPr>
          <w:i/>
          <w:iCs/>
        </w:rPr>
        <w:t>{{</w:t>
      </w:r>
      <w:proofErr w:type="spellStart"/>
      <w:r w:rsidRPr="00650624">
        <w:rPr>
          <w:i/>
          <w:iCs/>
        </w:rPr>
        <w:t>sanctions_findings</w:t>
      </w:r>
      <w:proofErr w:type="spellEnd"/>
      <w:r w:rsidRPr="00650624">
        <w:rPr>
          <w:i/>
          <w:iCs/>
        </w:rPr>
        <w:t>}}</w:t>
      </w:r>
      <w:bookmarkEnd w:id="5"/>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B550A2" w14:paraId="49BA88CD" w14:textId="77777777" w:rsidTr="00FB0541">
        <w:tc>
          <w:tcPr>
            <w:tcW w:w="8359" w:type="dxa"/>
            <w:tcBorders>
              <w:top w:val="nil"/>
              <w:left w:val="nil"/>
              <w:bottom w:val="nil"/>
              <w:right w:val="nil"/>
            </w:tcBorders>
          </w:tcPr>
          <w:p w14:paraId="327B92C6" w14:textId="0F7DD5BC" w:rsidR="00B550A2" w:rsidRPr="008E1102" w:rsidRDefault="00B550A2" w:rsidP="00B550A2">
            <w:pPr>
              <w:pStyle w:val="Heading3"/>
              <w:numPr>
                <w:ilvl w:val="0"/>
                <w:numId w:val="13"/>
              </w:numPr>
              <w:rPr>
                <w:kern w:val="12"/>
                <w:szCs w:val="18"/>
              </w:rPr>
            </w:pPr>
            <w:bookmarkStart w:id="8" w:name="_Toc194516367"/>
            <w:r w:rsidRPr="00382E42">
              <w:rPr>
                <w:rStyle w:val="Emphasis"/>
                <w:i w:val="0"/>
                <w:iCs w:val="0"/>
              </w:rPr>
              <w:t>Anti-Bribery and Anti-Corruption</w:t>
            </w:r>
            <w:bookmarkEnd w:id="8"/>
          </w:p>
        </w:tc>
      </w:tr>
    </w:tbl>
    <w:p w14:paraId="141EF645" w14:textId="1D90BE71" w:rsidR="00B550A2" w:rsidRDefault="00B550A2" w:rsidP="00B550A2">
      <w:pPr>
        <w:jc w:val="right"/>
        <w:rPr>
          <w:rFonts w:cs="Arial"/>
          <w:b/>
          <w:kern w:val="12"/>
          <w:szCs w:val="18"/>
        </w:rPr>
      </w:pPr>
      <w:r>
        <w:rPr>
          <w:rFonts w:cs="Arial"/>
          <w:b/>
          <w:kern w:val="12"/>
          <w:szCs w:val="18"/>
        </w:rPr>
        <w:t>{{</w:t>
      </w:r>
      <w:proofErr w:type="spellStart"/>
      <w:r>
        <w:rPr>
          <w:rFonts w:cs="Arial"/>
          <w:b/>
          <w:kern w:val="12"/>
          <w:szCs w:val="18"/>
        </w:rPr>
        <w:t>b_rating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B550A2" w14:paraId="0FC9CF98" w14:textId="77777777" w:rsidTr="00FB0541">
        <w:tc>
          <w:tcPr>
            <w:tcW w:w="10049" w:type="dxa"/>
          </w:tcPr>
          <w:p w14:paraId="02DA67B9" w14:textId="7CFCAEF1" w:rsidR="00B550A2" w:rsidRPr="00B550A2" w:rsidRDefault="00B550A2" w:rsidP="00FB0541">
            <w:pPr>
              <w:rPr>
                <w:rFonts w:cs="Arial"/>
                <w:i/>
                <w:iCs/>
                <w:kern w:val="12"/>
                <w:sz w:val="16"/>
                <w:szCs w:val="16"/>
              </w:rPr>
            </w:pPr>
            <w:r w:rsidRPr="00B550A2">
              <w:rPr>
                <w:rFonts w:cs="Arial"/>
                <w:i/>
                <w:iCs/>
                <w:kern w:val="12"/>
                <w:sz w:val="16"/>
                <w:szCs w:val="16"/>
              </w:rPr>
              <w:t>This section shall list third parties and related entities that have been charged or reported to be accused of bribery and corruption.</w:t>
            </w:r>
          </w:p>
        </w:tc>
      </w:tr>
    </w:tbl>
    <w:p w14:paraId="4C2DB437" w14:textId="77777777" w:rsidR="00B550A2" w:rsidRDefault="00B550A2" w:rsidP="00B550A2">
      <w:pPr>
        <w:rPr>
          <w:i/>
          <w:iCs/>
        </w:rPr>
      </w:pPr>
    </w:p>
    <w:p w14:paraId="006AB91B" w14:textId="00AC158C" w:rsidR="00065D36" w:rsidRDefault="00B550A2" w:rsidP="00650624">
      <w:pPr>
        <w:rPr>
          <w:i/>
          <w:iCs/>
        </w:rPr>
      </w:pPr>
      <w:r w:rsidRPr="00650624">
        <w:rPr>
          <w:i/>
          <w:iCs/>
        </w:rPr>
        <w:t>{{</w:t>
      </w:r>
      <w:proofErr w:type="spellStart"/>
      <w:r w:rsidRPr="00D71099">
        <w:t>antiBribery_findings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1A7E53" w14:paraId="2C36E69A" w14:textId="77777777" w:rsidTr="00FB0541">
        <w:tc>
          <w:tcPr>
            <w:tcW w:w="8359" w:type="dxa"/>
            <w:tcBorders>
              <w:top w:val="nil"/>
              <w:left w:val="nil"/>
              <w:bottom w:val="nil"/>
              <w:right w:val="nil"/>
            </w:tcBorders>
          </w:tcPr>
          <w:p w14:paraId="01E0E828" w14:textId="7C36A624" w:rsidR="001A7E53" w:rsidRPr="008E1102" w:rsidRDefault="001A7E53" w:rsidP="001A7E53">
            <w:pPr>
              <w:pStyle w:val="Heading3"/>
              <w:numPr>
                <w:ilvl w:val="0"/>
                <w:numId w:val="13"/>
              </w:numPr>
              <w:rPr>
                <w:kern w:val="12"/>
                <w:szCs w:val="18"/>
              </w:rPr>
            </w:pPr>
            <w:bookmarkStart w:id="9" w:name="_Toc194516368"/>
            <w:r w:rsidRPr="001A7E53">
              <w:rPr>
                <w:rFonts w:eastAsiaTheme="minorHAnsi"/>
              </w:rPr>
              <w:t>Government Ownership and Political Affiliations</w:t>
            </w:r>
            <w:bookmarkEnd w:id="9"/>
          </w:p>
        </w:tc>
      </w:tr>
    </w:tbl>
    <w:p w14:paraId="513971E5" w14:textId="1E2E9396" w:rsidR="001A7E53" w:rsidRDefault="001A7E53" w:rsidP="001A7E53">
      <w:pPr>
        <w:jc w:val="right"/>
        <w:rPr>
          <w:rFonts w:cs="Arial"/>
          <w:b/>
          <w:kern w:val="12"/>
          <w:szCs w:val="18"/>
        </w:rPr>
      </w:pPr>
      <w:r>
        <w:rPr>
          <w:rFonts w:cs="Arial"/>
          <w:b/>
          <w:kern w:val="12"/>
          <w:szCs w:val="18"/>
        </w:rPr>
        <w:t>{{</w:t>
      </w:r>
      <w:proofErr w:type="spellStart"/>
      <w:r>
        <w:rPr>
          <w:rFonts w:cs="Arial"/>
          <w:b/>
          <w:kern w:val="12"/>
          <w:szCs w:val="18"/>
        </w:rPr>
        <w:t>c_rating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1A7E53" w14:paraId="7B75016B" w14:textId="77777777" w:rsidTr="00FB0541">
        <w:tc>
          <w:tcPr>
            <w:tcW w:w="10049" w:type="dxa"/>
          </w:tcPr>
          <w:p w14:paraId="23D347C4" w14:textId="578EE908" w:rsidR="001A7E53" w:rsidRDefault="001A7E53" w:rsidP="00FB0541">
            <w:pPr>
              <w:rPr>
                <w:rFonts w:cs="Arial"/>
                <w:b/>
                <w:kern w:val="12"/>
                <w:szCs w:val="18"/>
              </w:rPr>
            </w:pPr>
            <w:r w:rsidRPr="001A7E53">
              <w:rPr>
                <w:rFonts w:cs="Arial"/>
                <w:i/>
                <w:iCs/>
                <w:kern w:val="12"/>
                <w:sz w:val="16"/>
                <w:szCs w:val="16"/>
              </w:rPr>
              <w:t>This section shall list third parties and related entities that are fully or partly owned by the State or the Government of any countries, or by bodies that are owned or controlled by the State or the Government or are related to political influenced individuals meaning entrusted with positions in public functions or relative of such persons.</w:t>
            </w:r>
          </w:p>
        </w:tc>
      </w:tr>
    </w:tbl>
    <w:p w14:paraId="52C45032" w14:textId="77777777" w:rsidR="001A7E53" w:rsidRDefault="001A7E53" w:rsidP="001A7E53">
      <w:pPr>
        <w:rPr>
          <w:i/>
          <w:iCs/>
        </w:rPr>
      </w:pPr>
    </w:p>
    <w:p w14:paraId="29E7E65C" w14:textId="0CDFA33C" w:rsidR="00C360BD" w:rsidRDefault="001A7E53" w:rsidP="00650624">
      <w:pPr>
        <w:rPr>
          <w:i/>
          <w:iCs/>
        </w:rPr>
      </w:pPr>
      <w:r w:rsidRPr="00650624">
        <w:rPr>
          <w:i/>
          <w:iCs/>
        </w:rPr>
        <w:t>{{</w:t>
      </w:r>
      <w:proofErr w:type="spellStart"/>
      <w:r w:rsidRPr="00650624">
        <w:rPr>
          <w:i/>
          <w:iCs/>
        </w:rPr>
        <w:t>government_ownership_and_political_affiliations_findings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2F397A85" w14:textId="77777777" w:rsidTr="009879F5">
        <w:tc>
          <w:tcPr>
            <w:tcW w:w="8359" w:type="dxa"/>
            <w:tcBorders>
              <w:top w:val="nil"/>
              <w:left w:val="nil"/>
              <w:bottom w:val="nil"/>
              <w:right w:val="nil"/>
            </w:tcBorders>
          </w:tcPr>
          <w:p w14:paraId="404EEF27" w14:textId="064945D2" w:rsidR="00C360BD" w:rsidRPr="008E1102" w:rsidRDefault="00C360BD" w:rsidP="00C360BD">
            <w:pPr>
              <w:pStyle w:val="Heading3"/>
              <w:numPr>
                <w:ilvl w:val="0"/>
                <w:numId w:val="13"/>
              </w:numPr>
              <w:rPr>
                <w:kern w:val="12"/>
                <w:szCs w:val="18"/>
              </w:rPr>
            </w:pPr>
            <w:bookmarkStart w:id="10" w:name="_Toc194516369"/>
            <w:r w:rsidRPr="0015717E">
              <w:rPr>
                <w:rStyle w:val="Emphasis"/>
                <w:i w:val="0"/>
                <w:iCs w:val="0"/>
              </w:rPr>
              <w:t>Financial Indicators</w:t>
            </w:r>
            <w:bookmarkEnd w:id="10"/>
          </w:p>
        </w:tc>
      </w:tr>
    </w:tbl>
    <w:p w14:paraId="4B1E0181" w14:textId="19029D9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d_rating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D208841" w14:textId="77777777" w:rsidTr="009879F5">
        <w:tc>
          <w:tcPr>
            <w:tcW w:w="10049" w:type="dxa"/>
          </w:tcPr>
          <w:p w14:paraId="592C8CC0" w14:textId="559AE33B" w:rsidR="00C360BD" w:rsidRDefault="00C360BD" w:rsidP="009879F5">
            <w:pPr>
              <w:rPr>
                <w:rFonts w:cs="Arial"/>
                <w:b/>
                <w:kern w:val="12"/>
                <w:szCs w:val="18"/>
              </w:rPr>
            </w:pPr>
            <w:r w:rsidRPr="00C360BD">
              <w:rPr>
                <w:rFonts w:cs="Arial"/>
                <w:i/>
                <w:iCs/>
                <w:kern w:val="12"/>
                <w:sz w:val="16"/>
                <w:szCs w:val="16"/>
              </w:rPr>
              <w:t>This section shall list third parties and related entities in aspects of financial performance and risk, respective ratings, key performance indicators and any negative news around money laundering, tax evasion or financial crime.</w:t>
            </w:r>
          </w:p>
        </w:tc>
      </w:tr>
    </w:tbl>
    <w:p w14:paraId="0417EBAD" w14:textId="77777777" w:rsidR="00C360BD" w:rsidRDefault="00C360BD" w:rsidP="00C360BD">
      <w:pPr>
        <w:rPr>
          <w:i/>
          <w:iCs/>
        </w:rPr>
      </w:pPr>
    </w:p>
    <w:p w14:paraId="71C5A3BD" w14:textId="1B88CFCA" w:rsidR="00C360BD" w:rsidRDefault="00C360BD" w:rsidP="00C360BD">
      <w:pPr>
        <w:rPr>
          <w:i/>
          <w:iCs/>
        </w:rPr>
      </w:pPr>
      <w:r w:rsidRPr="00650624">
        <w:rPr>
          <w:i/>
          <w:iCs/>
        </w:rPr>
        <w:t>{{</w:t>
      </w:r>
      <w:proofErr w:type="spellStart"/>
      <w:r w:rsidRPr="00650624">
        <w:rPr>
          <w:i/>
          <w:iCs/>
        </w:rPr>
        <w:t>financial_indicators_findings</w:t>
      </w:r>
      <w:proofErr w:type="spellEnd"/>
      <w:r w:rsidRPr="00650624">
        <w:rPr>
          <w:i/>
          <w:iCs/>
        </w:rPr>
        <w:t>}}</w:t>
      </w:r>
    </w:p>
    <w:p w14:paraId="1DE048A0" w14:textId="000CA182" w:rsidR="00C360BD" w:rsidRDefault="00C360BD" w:rsidP="00650624">
      <w:pPr>
        <w:rPr>
          <w:i/>
          <w:iCs/>
        </w:rPr>
      </w:pPr>
      <w:r w:rsidRPr="00650624">
        <w:rPr>
          <w:i/>
          <w:iCs/>
        </w:rPr>
        <w:t>{{</w:t>
      </w:r>
      <w:proofErr w:type="spellStart"/>
      <w:r>
        <w:rPr>
          <w:i/>
          <w:iCs/>
        </w:rPr>
        <w:t>bankruptcy</w:t>
      </w:r>
      <w:r w:rsidRPr="00650624">
        <w:rPr>
          <w:i/>
          <w:iCs/>
        </w:rPr>
        <w:t>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53C5C7D5" w14:textId="77777777" w:rsidTr="009879F5">
        <w:tc>
          <w:tcPr>
            <w:tcW w:w="8359" w:type="dxa"/>
            <w:tcBorders>
              <w:top w:val="nil"/>
              <w:left w:val="nil"/>
              <w:bottom w:val="nil"/>
              <w:right w:val="nil"/>
            </w:tcBorders>
          </w:tcPr>
          <w:p w14:paraId="5B5E829E" w14:textId="7BEB8713" w:rsidR="00C360BD" w:rsidRPr="00D01F5F" w:rsidRDefault="00C360BD" w:rsidP="00C360BD">
            <w:pPr>
              <w:pStyle w:val="Heading3"/>
              <w:numPr>
                <w:ilvl w:val="0"/>
                <w:numId w:val="13"/>
              </w:numPr>
              <w:rPr>
                <w:i/>
                <w:iCs/>
                <w:kern w:val="12"/>
                <w:szCs w:val="18"/>
              </w:rPr>
            </w:pPr>
            <w:bookmarkStart w:id="11" w:name="_Toc194516370"/>
            <w:r w:rsidRPr="00D01F5F">
              <w:rPr>
                <w:rStyle w:val="Emphasis"/>
                <w:i w:val="0"/>
                <w:iCs w:val="0"/>
              </w:rPr>
              <w:t>Other</w:t>
            </w:r>
            <w:r w:rsidRPr="00D01F5F">
              <w:rPr>
                <w:rFonts w:eastAsiaTheme="minorHAnsi"/>
                <w:i/>
                <w:iCs/>
              </w:rPr>
              <w:t xml:space="preserve"> </w:t>
            </w:r>
            <w:r w:rsidRPr="00D01F5F">
              <w:rPr>
                <w:rStyle w:val="Emphasis"/>
                <w:i w:val="0"/>
                <w:iCs w:val="0"/>
              </w:rPr>
              <w:t>Adverse</w:t>
            </w:r>
            <w:r w:rsidRPr="00D01F5F">
              <w:rPr>
                <w:rFonts w:eastAsiaTheme="minorHAnsi"/>
                <w:i/>
                <w:iCs/>
              </w:rPr>
              <w:t xml:space="preserve"> </w:t>
            </w:r>
            <w:r w:rsidRPr="00E8728F">
              <w:rPr>
                <w:rFonts w:eastAsiaTheme="minorHAnsi"/>
              </w:rPr>
              <w:t>Media</w:t>
            </w:r>
            <w:bookmarkEnd w:id="11"/>
          </w:p>
        </w:tc>
      </w:tr>
    </w:tbl>
    <w:p w14:paraId="65900773" w14:textId="3108587C"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e_rating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3B843BA3" w14:textId="77777777" w:rsidTr="009879F5">
        <w:tc>
          <w:tcPr>
            <w:tcW w:w="10049" w:type="dxa"/>
          </w:tcPr>
          <w:p w14:paraId="617AB525" w14:textId="6BFDDD02" w:rsidR="00C360BD" w:rsidRDefault="00C360BD" w:rsidP="009879F5">
            <w:pPr>
              <w:rPr>
                <w:rFonts w:cs="Arial"/>
                <w:b/>
                <w:kern w:val="12"/>
                <w:szCs w:val="18"/>
              </w:rPr>
            </w:pPr>
            <w:r w:rsidRPr="00C360BD">
              <w:rPr>
                <w:rFonts w:cs="Arial"/>
                <w:i/>
                <w:iCs/>
                <w:kern w:val="12"/>
                <w:sz w:val="16"/>
                <w:szCs w:val="16"/>
              </w:rPr>
              <w:t>This section focuses on third parties that have negative/adverse media coverage on fraud, fair competition, securities exchange violations, tax violations, data privacy, etc.</w:t>
            </w:r>
          </w:p>
        </w:tc>
      </w:tr>
    </w:tbl>
    <w:p w14:paraId="5CF5A63E" w14:textId="77EB3BE2" w:rsidR="00C360BD" w:rsidRDefault="00C360BD" w:rsidP="00C360BD">
      <w:pPr>
        <w:rPr>
          <w:i/>
          <w:iCs/>
        </w:rPr>
      </w:pPr>
    </w:p>
    <w:p w14:paraId="7940835C" w14:textId="7A85F4C8" w:rsidR="00C360BD" w:rsidRDefault="00C360BD" w:rsidP="00C360BD">
      <w:pPr>
        <w:rPr>
          <w:i/>
          <w:iCs/>
        </w:rPr>
      </w:pPr>
      <w:r w:rsidRPr="00650624">
        <w:rPr>
          <w:i/>
          <w:iCs/>
        </w:rPr>
        <w:t>{{</w:t>
      </w:r>
      <w:proofErr w:type="spellStart"/>
      <w:r w:rsidRPr="00650624">
        <w:rPr>
          <w:i/>
          <w:iCs/>
        </w:rPr>
        <w:t>other_adverse_media_findings</w:t>
      </w:r>
      <w:proofErr w:type="spellEnd"/>
      <w:r w:rsidRPr="00650624">
        <w:rPr>
          <w:i/>
          <w:iCs/>
        </w:rPr>
        <w:t>}}</w:t>
      </w:r>
    </w:p>
    <w:tbl>
      <w:tblPr>
        <w:tblStyle w:val="TableGrid"/>
        <w:tblpPr w:leftFromText="180" w:rightFromText="180" w:vertAnchor="text" w:tblpY="1"/>
        <w:tblOverlap w:val="never"/>
        <w:tblW w:w="0" w:type="auto"/>
        <w:tblLook w:val="04A0" w:firstRow="1" w:lastRow="0" w:firstColumn="1" w:lastColumn="0" w:noHBand="0" w:noVBand="1"/>
      </w:tblPr>
      <w:tblGrid>
        <w:gridCol w:w="8359"/>
      </w:tblGrid>
      <w:tr w:rsidR="00C360BD" w14:paraId="677F42F9" w14:textId="77777777" w:rsidTr="009879F5">
        <w:tc>
          <w:tcPr>
            <w:tcW w:w="8359" w:type="dxa"/>
            <w:tcBorders>
              <w:top w:val="nil"/>
              <w:left w:val="nil"/>
              <w:bottom w:val="nil"/>
              <w:right w:val="nil"/>
            </w:tcBorders>
          </w:tcPr>
          <w:p w14:paraId="30773028" w14:textId="28B6E183" w:rsidR="00C360BD" w:rsidRPr="008E1102" w:rsidRDefault="00C360BD" w:rsidP="00C360BD">
            <w:pPr>
              <w:pStyle w:val="Heading3"/>
              <w:numPr>
                <w:ilvl w:val="0"/>
                <w:numId w:val="13"/>
              </w:numPr>
              <w:rPr>
                <w:kern w:val="12"/>
                <w:szCs w:val="18"/>
              </w:rPr>
            </w:pPr>
            <w:bookmarkStart w:id="12" w:name="_Toc194516371"/>
            <w:r w:rsidRPr="00C360BD">
              <w:rPr>
                <w:rFonts w:eastAsiaTheme="minorHAnsi"/>
              </w:rPr>
              <w:t>Additional Indicators</w:t>
            </w:r>
            <w:bookmarkEnd w:id="12"/>
          </w:p>
        </w:tc>
      </w:tr>
    </w:tbl>
    <w:p w14:paraId="18394B00" w14:textId="2649E800" w:rsidR="00C360BD" w:rsidRDefault="00C360BD" w:rsidP="00C360BD">
      <w:pPr>
        <w:jc w:val="right"/>
        <w:rPr>
          <w:rFonts w:cs="Arial"/>
          <w:b/>
          <w:kern w:val="12"/>
          <w:szCs w:val="18"/>
        </w:rPr>
      </w:pPr>
      <w:r>
        <w:rPr>
          <w:rFonts w:cs="Arial"/>
          <w:b/>
          <w:kern w:val="12"/>
          <w:szCs w:val="18"/>
        </w:rPr>
        <w:t>{{</w:t>
      </w:r>
      <w:proofErr w:type="spellStart"/>
      <w:r>
        <w:rPr>
          <w:rFonts w:cs="Arial"/>
          <w:b/>
          <w:kern w:val="12"/>
          <w:szCs w:val="18"/>
        </w:rPr>
        <w:t>f_rating</w:t>
      </w:r>
      <w:proofErr w:type="spellEnd"/>
      <w:r>
        <w:rPr>
          <w:rFonts w:cs="Arial"/>
          <w:b/>
          <w:kern w:val="12"/>
          <w:szCs w:val="18"/>
        </w:rPr>
        <w:t>}}</w:t>
      </w:r>
    </w:p>
    <w:tbl>
      <w:tblPr>
        <w:tblStyle w:val="TableGrid"/>
        <w:tblW w:w="0" w:type="auto"/>
        <w:tblBorders>
          <w:top w:val="single" w:sz="12" w:space="0" w:color="BFBFBF" w:themeColor="background1" w:themeShade="BF"/>
          <w:left w:val="single" w:sz="12" w:space="0" w:color="BFBFBF" w:themeColor="background1" w:themeShade="BF"/>
          <w:bottom w:val="none" w:sz="0" w:space="0" w:color="auto"/>
          <w:right w:val="none" w:sz="0" w:space="0" w:color="auto"/>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0049"/>
      </w:tblGrid>
      <w:tr w:rsidR="00C360BD" w14:paraId="18415D24" w14:textId="77777777" w:rsidTr="009879F5">
        <w:tc>
          <w:tcPr>
            <w:tcW w:w="10049" w:type="dxa"/>
          </w:tcPr>
          <w:p w14:paraId="68FEF672" w14:textId="59271587" w:rsidR="00C360BD" w:rsidRDefault="00C360BD" w:rsidP="009879F5">
            <w:pPr>
              <w:rPr>
                <w:rFonts w:cs="Arial"/>
                <w:b/>
                <w:kern w:val="12"/>
                <w:szCs w:val="18"/>
              </w:rPr>
            </w:pPr>
            <w:r w:rsidRPr="00C360BD">
              <w:rPr>
                <w:rFonts w:cs="Arial"/>
                <w:i/>
                <w:iCs/>
                <w:kern w:val="12"/>
                <w:sz w:val="16"/>
                <w:szCs w:val="16"/>
              </w:rPr>
              <w:t>This section shall list third parties and related entities involved in data breaches, unauthorized access, malware incidents, regulatory non-compliance, and cybersecurity risks, including but not limited to those identified by NIST, ISO, GDPR, CCPA, and other relevant regulatory authorities. This section will also list third parties and related entities linked to environmental, social, and governance risks, including but not limited to carbon emissions, labor rights violations, corporate governance failures, and non-compliance with ESG frameworks such as UNPRI, GRI, SASB, and other relevant regulatory bodies.</w:t>
            </w:r>
          </w:p>
        </w:tc>
      </w:tr>
    </w:tbl>
    <w:p w14:paraId="1E9EECDF" w14:textId="77777777" w:rsidR="00C360BD" w:rsidRDefault="00C360BD" w:rsidP="00C360BD">
      <w:pPr>
        <w:rPr>
          <w:i/>
          <w:iCs/>
        </w:rPr>
      </w:pPr>
    </w:p>
    <w:p w14:paraId="70E07BFF" w14:textId="77777777" w:rsidR="00C360BD" w:rsidRDefault="00C360BD" w:rsidP="00C360BD">
      <w:pPr>
        <w:rPr>
          <w:i/>
          <w:iCs/>
        </w:rPr>
      </w:pPr>
      <w:r w:rsidRPr="00650624">
        <w:rPr>
          <w:i/>
          <w:iCs/>
        </w:rPr>
        <w:t>{{</w:t>
      </w:r>
      <w:proofErr w:type="spellStart"/>
      <w:r>
        <w:rPr>
          <w:i/>
          <w:iCs/>
        </w:rPr>
        <w:t>web_</w:t>
      </w:r>
      <w:r w:rsidRPr="00650624">
        <w:rPr>
          <w:i/>
          <w:iCs/>
        </w:rPr>
        <w:t>findings</w:t>
      </w:r>
      <w:proofErr w:type="spellEnd"/>
      <w:r w:rsidRPr="00650624">
        <w:rPr>
          <w:i/>
          <w:iCs/>
        </w:rPr>
        <w:t>}}</w:t>
      </w:r>
    </w:p>
    <w:p w14:paraId="6F01CAA3" w14:textId="77777777" w:rsidR="00C360BD" w:rsidRPr="00650624" w:rsidRDefault="00C360BD" w:rsidP="00C360BD">
      <w:pPr>
        <w:rPr>
          <w:i/>
          <w:iCs/>
        </w:rPr>
      </w:pPr>
      <w:r w:rsidRPr="00650624">
        <w:rPr>
          <w:i/>
          <w:iCs/>
        </w:rPr>
        <w:t>{{</w:t>
      </w:r>
      <w:proofErr w:type="spellStart"/>
      <w:r w:rsidRPr="00023AEA">
        <w:rPr>
          <w:i/>
          <w:iCs/>
        </w:rPr>
        <w:t>cyberSecurity_findings</w:t>
      </w:r>
      <w:proofErr w:type="spellEnd"/>
      <w:r w:rsidRPr="00650624">
        <w:rPr>
          <w:i/>
          <w:iCs/>
        </w:rPr>
        <w:t>}}</w:t>
      </w:r>
    </w:p>
    <w:p w14:paraId="1F896B49" w14:textId="7F9CADA6" w:rsidR="003F63DA" w:rsidRPr="00650624" w:rsidRDefault="00C360BD" w:rsidP="0015717E">
      <w:pPr>
        <w:rPr>
          <w:i/>
          <w:iCs/>
        </w:rPr>
      </w:pPr>
      <w:r w:rsidRPr="00650624">
        <w:rPr>
          <w:i/>
          <w:iCs/>
        </w:rPr>
        <w:t>{{</w:t>
      </w:r>
      <w:proofErr w:type="spellStart"/>
      <w:r w:rsidRPr="00023AEA">
        <w:rPr>
          <w:i/>
          <w:iCs/>
        </w:rPr>
        <w:t>esg_findings</w:t>
      </w:r>
      <w:proofErr w:type="spellEnd"/>
      <w:r w:rsidRPr="00650624">
        <w:rPr>
          <w:i/>
          <w:iCs/>
        </w:rPr>
        <w:t>}}</w:t>
      </w:r>
    </w:p>
    <w:p w14:paraId="5A05FFA1" w14:textId="6482FAFF" w:rsidR="003B3703" w:rsidRDefault="002F75C3">
      <w:pPr>
        <w:rPr>
          <w:rFonts w:cs="Arial"/>
          <w:szCs w:val="18"/>
        </w:rPr>
      </w:pPr>
      <w:r>
        <w:rPr>
          <w:rFonts w:cs="Arial"/>
          <w:szCs w:val="18"/>
        </w:rPr>
        <w:t>{{</w:t>
      </w:r>
      <w:proofErr w:type="spellStart"/>
      <w:r>
        <w:rPr>
          <w:rFonts w:cs="Arial"/>
          <w:szCs w:val="18"/>
        </w:rPr>
        <w:t>page_break</w:t>
      </w:r>
      <w:proofErr w:type="spellEnd"/>
      <w:r>
        <w:rPr>
          <w:rFonts w:cs="Arial"/>
          <w:szCs w:val="18"/>
        </w:rPr>
        <w:t>}}</w:t>
      </w:r>
    </w:p>
    <w:tbl>
      <w:tblPr>
        <w:tblStyle w:val="TableGrid"/>
        <w:tblW w:w="10051"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E600"/>
        <w:tblLook w:val="04A0" w:firstRow="1" w:lastRow="0" w:firstColumn="1" w:lastColumn="0" w:noHBand="0" w:noVBand="1"/>
      </w:tblPr>
      <w:tblGrid>
        <w:gridCol w:w="10051"/>
      </w:tblGrid>
      <w:tr w:rsidR="00C258B0" w:rsidRPr="003E1C54" w14:paraId="58BB9272" w14:textId="77777777" w:rsidTr="0057700E">
        <w:tc>
          <w:tcPr>
            <w:tcW w:w="10051" w:type="dxa"/>
            <w:shd w:val="clear" w:color="auto" w:fill="FFE600"/>
          </w:tcPr>
          <w:p w14:paraId="709D2C5B" w14:textId="52E9E9B7" w:rsidR="00C258B0" w:rsidRPr="003E1C54" w:rsidRDefault="000879E7" w:rsidP="00D66D5E">
            <w:pPr>
              <w:pStyle w:val="Heading1"/>
              <w:numPr>
                <w:ilvl w:val="0"/>
                <w:numId w:val="12"/>
              </w:numPr>
              <w:spacing w:before="60"/>
              <w:rPr>
                <w:sz w:val="24"/>
                <w:szCs w:val="24"/>
              </w:rPr>
            </w:pPr>
            <w:bookmarkStart w:id="13" w:name="_Toc194516372"/>
            <w:r>
              <w:rPr>
                <w:sz w:val="24"/>
                <w:szCs w:val="24"/>
              </w:rPr>
              <w:t>Data Sources</w:t>
            </w:r>
            <w:bookmarkEnd w:id="13"/>
            <w:r>
              <w:rPr>
                <w:sz w:val="24"/>
                <w:szCs w:val="24"/>
              </w:rPr>
              <w:t xml:space="preserve"> </w:t>
            </w:r>
          </w:p>
        </w:tc>
      </w:tr>
    </w:tbl>
    <w:p w14:paraId="4EA5425A" w14:textId="7AE95405" w:rsidR="0045300C" w:rsidRDefault="0045300C" w:rsidP="0045300C">
      <w:pPr>
        <w:rPr>
          <w:sz w:val="24"/>
          <w:szCs w:val="36"/>
          <w:lang w:val="fr-FR"/>
        </w:rPr>
      </w:pPr>
    </w:p>
    <w:tbl>
      <w:tblPr>
        <w:tblW w:w="10017" w:type="dxa"/>
        <w:tblCellSpacing w:w="20" w:type="dxa"/>
        <w:tblInd w:w="45" w:type="dxa"/>
        <w:tblBorders>
          <w:top w:val="single" w:sz="2" w:space="0" w:color="D9D9D9"/>
          <w:left w:val="single" w:sz="2" w:space="0" w:color="D9D9D9"/>
          <w:bottom w:val="single" w:sz="2" w:space="0" w:color="D9D9D9"/>
          <w:right w:val="single" w:sz="2" w:space="0" w:color="D9D9D9"/>
          <w:insideH w:val="single" w:sz="6" w:space="0" w:color="D9D9D9"/>
          <w:insideV w:val="single" w:sz="6" w:space="0" w:color="D9D9D9"/>
        </w:tblBorders>
        <w:tblLayout w:type="fixed"/>
        <w:tblLook w:val="0000" w:firstRow="0" w:lastRow="0" w:firstColumn="0" w:lastColumn="0" w:noHBand="0" w:noVBand="0"/>
      </w:tblPr>
      <w:tblGrid>
        <w:gridCol w:w="5055"/>
        <w:gridCol w:w="4962"/>
      </w:tblGrid>
      <w:tr w:rsidR="0031537B" w:rsidRPr="006A44B4" w14:paraId="3084606C" w14:textId="77777777" w:rsidTr="00CA1B9A">
        <w:trPr>
          <w:trHeight w:val="457"/>
          <w:tblCellSpacing w:w="20" w:type="dxa"/>
        </w:trPr>
        <w:tc>
          <w:tcPr>
            <w:tcW w:w="9937" w:type="dxa"/>
            <w:gridSpan w:val="2"/>
            <w:shd w:val="clear" w:color="auto" w:fill="595959" w:themeFill="background2" w:themeFillTint="A6"/>
            <w:vAlign w:val="center"/>
          </w:tcPr>
          <w:p w14:paraId="6A4D3F5A" w14:textId="7617FDB6" w:rsidR="0031537B" w:rsidRPr="006A44B4" w:rsidRDefault="0031537B" w:rsidP="009A3AF2">
            <w:pPr>
              <w:jc w:val="center"/>
              <w:rPr>
                <w:rFonts w:ascii="EYInterstate" w:hAnsi="EYInterstate" w:cs="Arial"/>
                <w:b/>
                <w:color w:val="404040"/>
              </w:rPr>
            </w:pPr>
            <w:r w:rsidRPr="009A3AF2">
              <w:rPr>
                <w:color w:val="FFFFFF" w:themeColor="background1"/>
                <w:sz w:val="24"/>
                <w:szCs w:val="36"/>
                <w:lang w:val="fr-FR"/>
              </w:rPr>
              <w:t xml:space="preserve">Illustrative </w:t>
            </w:r>
            <w:proofErr w:type="spellStart"/>
            <w:r w:rsidRPr="009A3AF2">
              <w:rPr>
                <w:color w:val="FFFFFF" w:themeColor="background1"/>
                <w:sz w:val="24"/>
                <w:szCs w:val="36"/>
                <w:lang w:val="fr-FR"/>
              </w:rPr>
              <w:t>watchlists</w:t>
            </w:r>
            <w:proofErr w:type="spellEnd"/>
            <w:r w:rsidRPr="009A3AF2">
              <w:rPr>
                <w:color w:val="FFFFFF" w:themeColor="background1"/>
                <w:sz w:val="24"/>
                <w:szCs w:val="36"/>
                <w:lang w:val="fr-FR"/>
              </w:rPr>
              <w:t xml:space="preserve"> </w:t>
            </w:r>
            <w:proofErr w:type="spellStart"/>
            <w:r w:rsidRPr="009A3AF2">
              <w:rPr>
                <w:color w:val="FFFFFF" w:themeColor="background1"/>
                <w:sz w:val="24"/>
                <w:szCs w:val="36"/>
                <w:lang w:val="fr-FR"/>
              </w:rPr>
              <w:t>scanned</w:t>
            </w:r>
            <w:proofErr w:type="spellEnd"/>
            <w:r w:rsidRPr="009A3AF2">
              <w:rPr>
                <w:color w:val="FFFFFF" w:themeColor="background1"/>
                <w:sz w:val="24"/>
                <w:szCs w:val="36"/>
                <w:lang w:val="fr-FR"/>
              </w:rPr>
              <w:t xml:space="preserve"> </w:t>
            </w:r>
            <w:r w:rsidRPr="009A3AF2">
              <w:rPr>
                <w:color w:val="FFFFFF" w:themeColor="background1"/>
                <w:sz w:val="24"/>
                <w:szCs w:val="36"/>
              </w:rPr>
              <w:t>through</w:t>
            </w:r>
            <w:r w:rsidRPr="009A3AF2">
              <w:rPr>
                <w:color w:val="FFFFFF" w:themeColor="background1"/>
                <w:sz w:val="24"/>
                <w:szCs w:val="36"/>
                <w:lang w:val="fr-FR"/>
              </w:rPr>
              <w:t xml:space="preserve"> </w:t>
            </w:r>
            <w:r w:rsidRPr="009A3AF2">
              <w:rPr>
                <w:color w:val="FFFFFF" w:themeColor="background1"/>
                <w:sz w:val="24"/>
                <w:szCs w:val="36"/>
              </w:rPr>
              <w:t>databases</w:t>
            </w:r>
          </w:p>
        </w:tc>
      </w:tr>
      <w:tr w:rsidR="0031537B" w:rsidRPr="006A44B4" w14:paraId="1D56FC84" w14:textId="77777777" w:rsidTr="00CA1B9A">
        <w:trPr>
          <w:trHeight w:val="360"/>
          <w:tblCellSpacing w:w="20" w:type="dxa"/>
        </w:trPr>
        <w:tc>
          <w:tcPr>
            <w:tcW w:w="4995" w:type="dxa"/>
            <w:tcBorders>
              <w:top w:val="single" w:sz="6" w:space="0" w:color="D9D9D9"/>
              <w:bottom w:val="single" w:sz="6" w:space="0" w:color="D9D9D9"/>
            </w:tcBorders>
            <w:shd w:val="clear" w:color="auto" w:fill="FFFFFF"/>
            <w:vAlign w:val="center"/>
          </w:tcPr>
          <w:p w14:paraId="6173EB5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Bank of England Consolidated List</w:t>
            </w:r>
          </w:p>
        </w:tc>
        <w:tc>
          <w:tcPr>
            <w:tcW w:w="4902" w:type="dxa"/>
            <w:tcBorders>
              <w:top w:val="single" w:sz="6" w:space="0" w:color="D9D9D9"/>
              <w:bottom w:val="single" w:sz="6" w:space="0" w:color="D9D9D9"/>
            </w:tcBorders>
            <w:shd w:val="clear" w:color="auto" w:fill="FFFFFF"/>
            <w:vAlign w:val="center"/>
          </w:tcPr>
          <w:p w14:paraId="37178BB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Syria </w:t>
            </w:r>
          </w:p>
        </w:tc>
      </w:tr>
      <w:tr w:rsidR="0031537B" w:rsidRPr="006A44B4" w14:paraId="6EBA86C9"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D22070E"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Bureau of Industry and Security List</w:t>
            </w:r>
          </w:p>
        </w:tc>
        <w:tc>
          <w:tcPr>
            <w:tcW w:w="4902" w:type="dxa"/>
            <w:tcBorders>
              <w:top w:val="single" w:sz="6" w:space="0" w:color="D9D9D9"/>
              <w:bottom w:val="single" w:sz="6" w:space="0" w:color="D9D9D9"/>
            </w:tcBorders>
            <w:shd w:val="clear" w:color="auto" w:fill="FFFFFF"/>
            <w:vAlign w:val="center"/>
          </w:tcPr>
          <w:p w14:paraId="0D75794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Nationals (SDN) – Russia </w:t>
            </w:r>
          </w:p>
        </w:tc>
      </w:tr>
      <w:tr w:rsidR="0031537B" w:rsidRPr="006A44B4" w14:paraId="34192F2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4D1BFB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Consolidated List – Australia</w:t>
            </w:r>
          </w:p>
        </w:tc>
        <w:tc>
          <w:tcPr>
            <w:tcW w:w="4902" w:type="dxa"/>
            <w:tcBorders>
              <w:top w:val="single" w:sz="6" w:space="0" w:color="D9D9D9"/>
              <w:bottom w:val="single" w:sz="6" w:space="0" w:color="D9D9D9"/>
            </w:tcBorders>
            <w:shd w:val="clear" w:color="auto" w:fill="FFFFFF"/>
            <w:vAlign w:val="center"/>
          </w:tcPr>
          <w:p w14:paraId="7DB56CB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Weapons of Mass Destruction Proliferators (NPWMD) </w:t>
            </w:r>
          </w:p>
        </w:tc>
      </w:tr>
      <w:tr w:rsidR="0031537B" w:rsidRPr="006A44B4" w14:paraId="57516EC4"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533CB42"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Hijack Suspects</w:t>
            </w:r>
          </w:p>
        </w:tc>
        <w:tc>
          <w:tcPr>
            <w:tcW w:w="4902" w:type="dxa"/>
            <w:tcBorders>
              <w:top w:val="single" w:sz="6" w:space="0" w:color="D9D9D9"/>
              <w:bottom w:val="single" w:sz="6" w:space="0" w:color="D9D9D9"/>
            </w:tcBorders>
            <w:shd w:val="clear" w:color="auto" w:fill="FFFFFF"/>
            <w:vAlign w:val="center"/>
          </w:tcPr>
          <w:p w14:paraId="6F096A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Global Terrorists (SDGT) </w:t>
            </w:r>
          </w:p>
        </w:tc>
      </w:tr>
      <w:tr w:rsidR="0031537B" w:rsidRPr="006A44B4" w14:paraId="63C6F64A"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A132A6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FBI Top Ten Most Wanted</w:t>
            </w:r>
          </w:p>
        </w:tc>
        <w:tc>
          <w:tcPr>
            <w:tcW w:w="4902" w:type="dxa"/>
            <w:tcBorders>
              <w:top w:val="single" w:sz="6" w:space="0" w:color="D9D9D9"/>
              <w:bottom w:val="single" w:sz="6" w:space="0" w:color="D9D9D9"/>
            </w:tcBorders>
            <w:shd w:val="clear" w:color="auto" w:fill="FFFFFF"/>
            <w:vAlign w:val="center"/>
          </w:tcPr>
          <w:p w14:paraId="7C4E52A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Traffickers (SDNT) </w:t>
            </w:r>
          </w:p>
        </w:tc>
      </w:tr>
      <w:tr w:rsidR="0031537B" w:rsidRPr="006A44B4" w14:paraId="51A6CBE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2E3525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Hong Kong Monetary Authority List</w:t>
            </w:r>
          </w:p>
        </w:tc>
        <w:tc>
          <w:tcPr>
            <w:tcW w:w="4902" w:type="dxa"/>
            <w:tcBorders>
              <w:top w:val="single" w:sz="6" w:space="0" w:color="D9D9D9"/>
              <w:bottom w:val="single" w:sz="6" w:space="0" w:color="D9D9D9"/>
            </w:tcBorders>
            <w:shd w:val="clear" w:color="auto" w:fill="FFFFFF"/>
            <w:vAlign w:val="center"/>
          </w:tcPr>
          <w:p w14:paraId="45D9DAAC"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Narcotic Traffic Kingpins (SDNTK) </w:t>
            </w:r>
          </w:p>
        </w:tc>
      </w:tr>
      <w:tr w:rsidR="0031537B" w:rsidRPr="006A44B4" w14:paraId="65863DC8"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6E856F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Interpol Most Wanted</w:t>
            </w:r>
          </w:p>
        </w:tc>
        <w:tc>
          <w:tcPr>
            <w:tcW w:w="4902" w:type="dxa"/>
            <w:tcBorders>
              <w:top w:val="single" w:sz="6" w:space="0" w:color="D9D9D9"/>
              <w:bottom w:val="single" w:sz="6" w:space="0" w:color="D9D9D9"/>
            </w:tcBorders>
            <w:shd w:val="clear" w:color="auto" w:fill="FFFFFF"/>
            <w:vAlign w:val="center"/>
          </w:tcPr>
          <w:p w14:paraId="1A5C647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Specially Designated Terrorists (SDT) </w:t>
            </w:r>
          </w:p>
        </w:tc>
      </w:tr>
      <w:tr w:rsidR="0031537B" w:rsidRPr="006A44B4" w14:paraId="4027751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9FD0FB9"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Monetary Authority of Singapore List</w:t>
            </w:r>
          </w:p>
        </w:tc>
        <w:tc>
          <w:tcPr>
            <w:tcW w:w="4902" w:type="dxa"/>
            <w:tcBorders>
              <w:top w:val="single" w:sz="6" w:space="0" w:color="D9D9D9"/>
              <w:bottom w:val="single" w:sz="6" w:space="0" w:color="D9D9D9"/>
            </w:tcBorders>
            <w:shd w:val="clear" w:color="auto" w:fill="FFFFFF"/>
            <w:vAlign w:val="center"/>
          </w:tcPr>
          <w:p w14:paraId="2C5125E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Patriot Act (BPI-PA) </w:t>
            </w:r>
          </w:p>
        </w:tc>
      </w:tr>
      <w:tr w:rsidR="0031537B" w:rsidRPr="006A44B4" w14:paraId="506E9E51"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44C2F3D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Non-cooperative Countries and Territories</w:t>
            </w:r>
          </w:p>
        </w:tc>
        <w:tc>
          <w:tcPr>
            <w:tcW w:w="4902" w:type="dxa"/>
            <w:tcBorders>
              <w:top w:val="single" w:sz="6" w:space="0" w:color="D9D9D9"/>
              <w:bottom w:val="single" w:sz="6" w:space="0" w:color="D9D9D9"/>
            </w:tcBorders>
            <w:shd w:val="clear" w:color="auto" w:fill="FFFFFF"/>
            <w:vAlign w:val="center"/>
          </w:tcPr>
          <w:p w14:paraId="0610E00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Traffickers (BPI-SDNT) </w:t>
            </w:r>
          </w:p>
        </w:tc>
      </w:tr>
      <w:tr w:rsidR="0031537B" w:rsidRPr="006A44B4" w14:paraId="0C7974B6" w14:textId="77777777" w:rsidTr="00CA1B9A">
        <w:trPr>
          <w:trHeight w:val="239"/>
          <w:tblCellSpacing w:w="20" w:type="dxa"/>
        </w:trPr>
        <w:tc>
          <w:tcPr>
            <w:tcW w:w="4995" w:type="dxa"/>
            <w:tcBorders>
              <w:top w:val="single" w:sz="6" w:space="0" w:color="D9D9D9"/>
              <w:bottom w:val="single" w:sz="6" w:space="0" w:color="D9D9D9"/>
            </w:tcBorders>
            <w:shd w:val="clear" w:color="auto" w:fill="FFFFFF"/>
            <w:vAlign w:val="center"/>
          </w:tcPr>
          <w:p w14:paraId="3EBC715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OFAC's Specially Designated Nationals &amp; Blocked Persons</w:t>
            </w:r>
          </w:p>
        </w:tc>
        <w:tc>
          <w:tcPr>
            <w:tcW w:w="4902" w:type="dxa"/>
            <w:tcBorders>
              <w:top w:val="single" w:sz="6" w:space="0" w:color="D9D9D9"/>
              <w:bottom w:val="single" w:sz="6" w:space="0" w:color="D9D9D9"/>
            </w:tcBorders>
            <w:shd w:val="clear" w:color="auto" w:fill="FFFFFF"/>
            <w:vAlign w:val="center"/>
          </w:tcPr>
          <w:p w14:paraId="5E55610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Blocked Pending Investigation – Specially Designated Narcotic Traffic Kingpins (BPI-SDNTK) </w:t>
            </w:r>
          </w:p>
        </w:tc>
      </w:tr>
      <w:tr w:rsidR="0031537B" w:rsidRPr="006A44B4" w14:paraId="31FAED5F"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2A7F320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Politically Exposed Persons </w:t>
            </w:r>
          </w:p>
        </w:tc>
        <w:tc>
          <w:tcPr>
            <w:tcW w:w="4902" w:type="dxa"/>
            <w:tcBorders>
              <w:top w:val="single" w:sz="6" w:space="0" w:color="D9D9D9"/>
              <w:bottom w:val="single" w:sz="6" w:space="0" w:color="D9D9D9"/>
            </w:tcBorders>
            <w:shd w:val="clear" w:color="auto" w:fill="FFFFFF"/>
            <w:vAlign w:val="center"/>
          </w:tcPr>
          <w:p w14:paraId="6CAFDE9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Primary Money Laundering Concern Institutions List </w:t>
            </w:r>
          </w:p>
        </w:tc>
      </w:tr>
      <w:tr w:rsidR="0031537B" w:rsidRPr="006A44B4" w14:paraId="55B027F7"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02711714"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Terrorist Exclusion List</w:t>
            </w:r>
          </w:p>
        </w:tc>
        <w:tc>
          <w:tcPr>
            <w:tcW w:w="4902" w:type="dxa"/>
            <w:tcBorders>
              <w:top w:val="single" w:sz="6" w:space="0" w:color="D9D9D9"/>
              <w:bottom w:val="single" w:sz="6" w:space="0" w:color="D9D9D9"/>
            </w:tcBorders>
            <w:shd w:val="clear" w:color="auto" w:fill="FFFFFF"/>
            <w:vAlign w:val="center"/>
          </w:tcPr>
          <w:p w14:paraId="478F0B45"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DFAT (Australia) Consolidated List </w:t>
            </w:r>
          </w:p>
        </w:tc>
      </w:tr>
      <w:tr w:rsidR="0031537B" w:rsidRPr="006A44B4" w14:paraId="651B3212"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61FA0DAA"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United Nations Consolidated List </w:t>
            </w:r>
          </w:p>
        </w:tc>
        <w:tc>
          <w:tcPr>
            <w:tcW w:w="4902" w:type="dxa"/>
            <w:tcBorders>
              <w:top w:val="single" w:sz="6" w:space="0" w:color="D9D9D9"/>
              <w:bottom w:val="single" w:sz="6" w:space="0" w:color="D9D9D9"/>
            </w:tcBorders>
            <w:shd w:val="clear" w:color="auto" w:fill="FFFFFF"/>
            <w:vAlign w:val="center"/>
          </w:tcPr>
          <w:p w14:paraId="50EB11E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OSFI Consolidated List (Individuals)</w:t>
            </w:r>
          </w:p>
        </w:tc>
      </w:tr>
      <w:tr w:rsidR="0031537B" w:rsidRPr="006A44B4" w14:paraId="5086E1CE" w14:textId="77777777" w:rsidTr="00CA1B9A">
        <w:trPr>
          <w:trHeight w:val="289"/>
          <w:tblCellSpacing w:w="20" w:type="dxa"/>
        </w:trPr>
        <w:tc>
          <w:tcPr>
            <w:tcW w:w="4995" w:type="dxa"/>
            <w:tcBorders>
              <w:top w:val="single" w:sz="6" w:space="0" w:color="D9D9D9"/>
              <w:bottom w:val="single" w:sz="6" w:space="0" w:color="D9D9D9"/>
            </w:tcBorders>
            <w:shd w:val="clear" w:color="auto" w:fill="FFFFFF"/>
            <w:vAlign w:val="center"/>
          </w:tcPr>
          <w:p w14:paraId="5F5CC43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World Bank Debarred Parties</w:t>
            </w:r>
          </w:p>
        </w:tc>
        <w:tc>
          <w:tcPr>
            <w:tcW w:w="4902" w:type="dxa"/>
            <w:tcBorders>
              <w:top w:val="single" w:sz="6" w:space="0" w:color="D9D9D9"/>
              <w:bottom w:val="single" w:sz="6" w:space="0" w:color="D9D9D9"/>
            </w:tcBorders>
            <w:shd w:val="clear" w:color="auto" w:fill="FFFFFF"/>
            <w:vAlign w:val="center"/>
          </w:tcPr>
          <w:p w14:paraId="04E140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Canadian OSFI Consolidated List </w:t>
            </w:r>
          </w:p>
        </w:tc>
      </w:tr>
      <w:tr w:rsidR="0031537B" w:rsidRPr="006A44B4" w14:paraId="24F46280"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191890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Excluded Parties List System</w:t>
            </w:r>
          </w:p>
        </w:tc>
        <w:tc>
          <w:tcPr>
            <w:tcW w:w="4902" w:type="dxa"/>
            <w:tcBorders>
              <w:top w:val="single" w:sz="6" w:space="0" w:color="D9D9D9"/>
              <w:bottom w:val="single" w:sz="2" w:space="0" w:color="D9D9D9"/>
            </w:tcBorders>
            <w:shd w:val="clear" w:color="auto" w:fill="FFFFFF"/>
            <w:vAlign w:val="center"/>
          </w:tcPr>
          <w:p w14:paraId="2741DE28"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Canada OSFI Cumulative Warning List</w:t>
            </w:r>
          </w:p>
        </w:tc>
      </w:tr>
      <w:tr w:rsidR="0031537B" w:rsidRPr="006A44B4" w14:paraId="6316600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E73844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Debarred Parties List </w:t>
            </w:r>
          </w:p>
        </w:tc>
        <w:tc>
          <w:tcPr>
            <w:tcW w:w="4902" w:type="dxa"/>
            <w:tcBorders>
              <w:top w:val="single" w:sz="6" w:space="0" w:color="D9D9D9"/>
              <w:bottom w:val="single" w:sz="2" w:space="0" w:color="D9D9D9"/>
            </w:tcBorders>
            <w:shd w:val="clear" w:color="auto" w:fill="FFFFFF"/>
            <w:vAlign w:val="center"/>
          </w:tcPr>
          <w:p w14:paraId="40A70923"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EU Consolidated list </w:t>
            </w:r>
          </w:p>
        </w:tc>
      </w:tr>
      <w:tr w:rsidR="0031537B" w:rsidRPr="006A44B4" w14:paraId="6F945636"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C6EBDFD"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Other Weapons Proliferation Sanctions </w:t>
            </w:r>
          </w:p>
        </w:tc>
        <w:tc>
          <w:tcPr>
            <w:tcW w:w="4902" w:type="dxa"/>
            <w:tcBorders>
              <w:top w:val="single" w:sz="6" w:space="0" w:color="D9D9D9"/>
              <w:bottom w:val="single" w:sz="2" w:space="0" w:color="D9D9D9"/>
            </w:tcBorders>
            <w:shd w:val="clear" w:color="auto" w:fill="FFFFFF"/>
            <w:vAlign w:val="center"/>
          </w:tcPr>
          <w:p w14:paraId="6F7B7DC1"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Japan Foreign End Users of Concern</w:t>
            </w:r>
          </w:p>
        </w:tc>
      </w:tr>
      <w:tr w:rsidR="0031537B" w:rsidRPr="006A44B4" w14:paraId="1A5A3A61" w14:textId="7777777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28BC549F"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Foreign Terrorist Organizations </w:t>
            </w:r>
          </w:p>
        </w:tc>
        <w:tc>
          <w:tcPr>
            <w:tcW w:w="4902" w:type="dxa"/>
            <w:tcBorders>
              <w:top w:val="single" w:sz="6" w:space="0" w:color="D9D9D9"/>
              <w:bottom w:val="single" w:sz="2" w:space="0" w:color="D9D9D9"/>
            </w:tcBorders>
            <w:shd w:val="clear" w:color="auto" w:fill="FFFFFF"/>
            <w:vAlign w:val="center"/>
          </w:tcPr>
          <w:p w14:paraId="5C072D1B" w14:textId="77777777" w:rsidR="0031537B" w:rsidRPr="006A44B4" w:rsidRDefault="0031537B" w:rsidP="0057700E">
            <w:pPr>
              <w:rPr>
                <w:rFonts w:ascii="EYInterstate" w:hAnsi="EYInterstate" w:cs="Arial"/>
                <w:bCs/>
                <w:color w:val="404040"/>
                <w:sz w:val="16"/>
                <w:szCs w:val="16"/>
              </w:rPr>
            </w:pPr>
            <w:r w:rsidRPr="006A44B4">
              <w:rPr>
                <w:rFonts w:ascii="EYInterstate" w:hAnsi="EYInterstate" w:cs="Arial"/>
                <w:bCs/>
                <w:color w:val="404040"/>
                <w:sz w:val="16"/>
                <w:szCs w:val="16"/>
              </w:rPr>
              <w:t xml:space="preserve">Singapore MAS Terrorism List  </w:t>
            </w:r>
          </w:p>
        </w:tc>
      </w:tr>
      <w:tr w:rsidR="00CA1B9A" w:rsidRPr="006A44B4" w14:paraId="09B6494A" w14:textId="1E844CD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127E5F5A" w14:textId="369C8BE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EU Combating Terrorism List</w:t>
            </w:r>
          </w:p>
        </w:tc>
        <w:tc>
          <w:tcPr>
            <w:tcW w:w="4902" w:type="dxa"/>
            <w:vAlign w:val="center"/>
          </w:tcPr>
          <w:p w14:paraId="5485B624" w14:textId="28A96696" w:rsidR="00CA1B9A" w:rsidRPr="006A44B4" w:rsidRDefault="00CA1B9A" w:rsidP="00CA1B9A">
            <w:r w:rsidRPr="006A44B4">
              <w:rPr>
                <w:rFonts w:ascii="EYInterstate" w:hAnsi="EYInterstate" w:cs="Arial"/>
                <w:bCs/>
                <w:color w:val="404040"/>
                <w:sz w:val="16"/>
                <w:szCs w:val="16"/>
              </w:rPr>
              <w:t>UN Security Council Resolution 1737 (2006) Iran List</w:t>
            </w:r>
          </w:p>
        </w:tc>
      </w:tr>
      <w:tr w:rsidR="00CA1B9A" w:rsidRPr="006A44B4" w14:paraId="7E293DA6" w14:textId="05D1445D"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31264A31" w14:textId="2EAF5A9C"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WMD End-Use Control Concerns: Iran</w:t>
            </w:r>
          </w:p>
        </w:tc>
        <w:tc>
          <w:tcPr>
            <w:tcW w:w="4902" w:type="dxa"/>
            <w:vAlign w:val="center"/>
          </w:tcPr>
          <w:p w14:paraId="48385C48" w14:textId="35390E59" w:rsidR="00CA1B9A" w:rsidRPr="006A44B4" w:rsidRDefault="00CA1B9A" w:rsidP="00CA1B9A">
            <w:r w:rsidRPr="006A44B4">
              <w:rPr>
                <w:rFonts w:ascii="EYInterstate" w:hAnsi="EYInterstate" w:cs="Arial"/>
                <w:bCs/>
                <w:color w:val="404040"/>
                <w:sz w:val="16"/>
                <w:szCs w:val="16"/>
              </w:rPr>
              <w:t>US Federal Reserve Board Enforcement Actions</w:t>
            </w:r>
          </w:p>
        </w:tc>
      </w:tr>
      <w:tr w:rsidR="00CA1B9A" w:rsidRPr="006A44B4" w14:paraId="4915D481" w14:textId="68E83E2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0F2F0A69" w14:textId="1833CFAB"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BIS (UK) WMD End-Use Control - Iran List</w:t>
            </w:r>
          </w:p>
        </w:tc>
        <w:tc>
          <w:tcPr>
            <w:tcW w:w="4902" w:type="dxa"/>
            <w:vAlign w:val="center"/>
          </w:tcPr>
          <w:p w14:paraId="30A5457F" w14:textId="4F67DF1E" w:rsidR="00CA1B9A" w:rsidRPr="006A44B4" w:rsidRDefault="00CA1B9A" w:rsidP="00CA1B9A">
            <w:r w:rsidRPr="006A44B4">
              <w:rPr>
                <w:rFonts w:ascii="EYInterstate" w:hAnsi="EYInterstate" w:cs="Arial"/>
                <w:bCs/>
                <w:color w:val="404040"/>
                <w:sz w:val="16"/>
                <w:szCs w:val="16"/>
              </w:rPr>
              <w:t>UN Security Council Resolution 1747 (2007) Iran List</w:t>
            </w:r>
          </w:p>
        </w:tc>
      </w:tr>
      <w:tr w:rsidR="00CA1B9A" w:rsidRPr="006A44B4" w14:paraId="5AAB349A" w14:textId="5EE774C3"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65862776" w14:textId="16B2810E"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CSSF (Luxembourg) Sanctions List</w:t>
            </w:r>
          </w:p>
        </w:tc>
        <w:tc>
          <w:tcPr>
            <w:tcW w:w="4902" w:type="dxa"/>
            <w:vAlign w:val="center"/>
          </w:tcPr>
          <w:p w14:paraId="70774822" w14:textId="2B1744C0" w:rsidR="00CA1B9A" w:rsidRPr="006A44B4" w:rsidRDefault="00CA1B9A" w:rsidP="00CA1B9A">
            <w:r w:rsidRPr="006A44B4">
              <w:rPr>
                <w:rFonts w:ascii="EYInterstate" w:hAnsi="EYInterstate" w:cs="Arial"/>
                <w:bCs/>
                <w:color w:val="404040"/>
                <w:sz w:val="16"/>
                <w:szCs w:val="16"/>
              </w:rPr>
              <w:t>EU Combating Terrorism List</w:t>
            </w:r>
          </w:p>
        </w:tc>
      </w:tr>
      <w:tr w:rsidR="00CA1B9A" w:rsidRPr="006A44B4" w14:paraId="2641E1C2" w14:textId="36B55217"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750DDAB3" w14:textId="590DB6D3"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t>SICCFIN (Monaco) Economic Sanctions</w:t>
            </w:r>
          </w:p>
        </w:tc>
        <w:tc>
          <w:tcPr>
            <w:tcW w:w="4902" w:type="dxa"/>
            <w:vAlign w:val="center"/>
          </w:tcPr>
          <w:p w14:paraId="651B1C1D" w14:textId="5C12639E" w:rsidR="00CA1B9A" w:rsidRPr="006A44B4" w:rsidRDefault="00CA1B9A" w:rsidP="00CA1B9A">
            <w:r w:rsidRPr="006A44B4">
              <w:rPr>
                <w:rFonts w:ascii="EYInterstate" w:hAnsi="EYInterstate" w:cs="Arial"/>
                <w:bCs/>
                <w:color w:val="404040"/>
                <w:sz w:val="16"/>
                <w:szCs w:val="16"/>
              </w:rPr>
              <w:t>WMD End-Use Control Concerns: Iran</w:t>
            </w:r>
          </w:p>
        </w:tc>
      </w:tr>
      <w:tr w:rsidR="00CA1B9A" w:rsidRPr="006A44B4" w14:paraId="2BAA3228" w14:textId="4884917E" w:rsidTr="00CA1B9A">
        <w:trPr>
          <w:trHeight w:val="289"/>
          <w:tblCellSpacing w:w="20" w:type="dxa"/>
        </w:trPr>
        <w:tc>
          <w:tcPr>
            <w:tcW w:w="4995" w:type="dxa"/>
            <w:tcBorders>
              <w:top w:val="single" w:sz="6" w:space="0" w:color="D9D9D9"/>
              <w:bottom w:val="single" w:sz="2" w:space="0" w:color="D9D9D9"/>
            </w:tcBorders>
            <w:shd w:val="clear" w:color="auto" w:fill="FFFFFF"/>
            <w:vAlign w:val="center"/>
          </w:tcPr>
          <w:p w14:paraId="487E8487" w14:textId="7E2B9417" w:rsidR="00CA1B9A" w:rsidRPr="006A44B4" w:rsidRDefault="00CA1B9A" w:rsidP="00CA1B9A">
            <w:pPr>
              <w:rPr>
                <w:rFonts w:ascii="EYInterstate" w:hAnsi="EYInterstate" w:cs="Arial"/>
                <w:bCs/>
                <w:color w:val="404040"/>
                <w:sz w:val="16"/>
                <w:szCs w:val="16"/>
              </w:rPr>
            </w:pPr>
            <w:r w:rsidRPr="006A44B4">
              <w:rPr>
                <w:rFonts w:ascii="EYInterstate" w:hAnsi="EYInterstate" w:cs="Arial"/>
                <w:bCs/>
                <w:color w:val="404040"/>
                <w:sz w:val="16"/>
                <w:szCs w:val="16"/>
              </w:rPr>
              <w:lastRenderedPageBreak/>
              <w:t>South Korea Ministry of Strategy and Finance - UN Iran List</w:t>
            </w:r>
          </w:p>
        </w:tc>
        <w:tc>
          <w:tcPr>
            <w:tcW w:w="4902" w:type="dxa"/>
            <w:vAlign w:val="center"/>
          </w:tcPr>
          <w:p w14:paraId="20CE7A99" w14:textId="2C4201AC" w:rsidR="00CA1B9A" w:rsidRPr="006A44B4" w:rsidRDefault="00CA1B9A" w:rsidP="00CA1B9A">
            <w:r w:rsidRPr="006A44B4">
              <w:rPr>
                <w:rFonts w:ascii="EYInterstate" w:hAnsi="EYInterstate" w:cs="Arial"/>
                <w:bCs/>
                <w:color w:val="404040"/>
                <w:sz w:val="16"/>
                <w:szCs w:val="16"/>
              </w:rPr>
              <w:t>BIS (UK) WMD End-Use Control - Iran List</w:t>
            </w:r>
          </w:p>
        </w:tc>
      </w:tr>
    </w:tbl>
    <w:p w14:paraId="10B1EF54" w14:textId="77777777" w:rsidR="00BB15FB" w:rsidRDefault="00BB15FB" w:rsidP="0045300C">
      <w:pPr>
        <w:snapToGrid w:val="0"/>
        <w:jc w:val="both"/>
        <w:rPr>
          <w:rFonts w:cs="Arial"/>
          <w:color w:val="404040"/>
          <w:sz w:val="20"/>
          <w:szCs w:val="22"/>
          <w:lang w:eastAsia="en-GB"/>
        </w:rPr>
      </w:pPr>
    </w:p>
    <w:p w14:paraId="0B74CECF" w14:textId="1CD0C8BE" w:rsidR="0045300C" w:rsidRPr="00A64186" w:rsidRDefault="0045300C" w:rsidP="0045300C">
      <w:pPr>
        <w:snapToGrid w:val="0"/>
        <w:jc w:val="both"/>
        <w:rPr>
          <w:rFonts w:cs="Arial"/>
          <w:color w:val="404040"/>
          <w:sz w:val="20"/>
          <w:szCs w:val="22"/>
          <w:lang w:eastAsia="en-GB"/>
        </w:rPr>
      </w:pPr>
      <w:r>
        <w:rPr>
          <w:rFonts w:cs="Arial"/>
          <w:noProof/>
          <w:color w:val="404040"/>
          <w:sz w:val="20"/>
          <w:szCs w:val="22"/>
          <w:lang w:eastAsia="en-GB"/>
        </w:rPr>
        <mc:AlternateContent>
          <mc:Choice Requires="wps">
            <w:drawing>
              <wp:anchor distT="0" distB="0" distL="114300" distR="114300" simplePos="0" relativeHeight="251658241" behindDoc="0" locked="0" layoutInCell="1" allowOverlap="1" wp14:anchorId="159973DB" wp14:editId="5BCA0320">
                <wp:simplePos x="0" y="0"/>
                <wp:positionH relativeFrom="column">
                  <wp:posOffset>-88900</wp:posOffset>
                </wp:positionH>
                <wp:positionV relativeFrom="paragraph">
                  <wp:posOffset>62865</wp:posOffset>
                </wp:positionV>
                <wp:extent cx="6316980" cy="1882140"/>
                <wp:effectExtent l="0" t="0" r="0" b="3810"/>
                <wp:wrapNone/>
                <wp:docPr id="18" name="Rectangle 18"/>
                <wp:cNvGraphicFramePr/>
                <a:graphic xmlns:a="http://schemas.openxmlformats.org/drawingml/2006/main">
                  <a:graphicData uri="http://schemas.microsoft.com/office/word/2010/wordprocessingShape">
                    <wps:wsp>
                      <wps:cNvSpPr/>
                      <wps:spPr>
                        <a:xfrm>
                          <a:off x="0" y="0"/>
                          <a:ext cx="6316980" cy="1882140"/>
                        </a:xfrm>
                        <a:prstGeom prst="rect">
                          <a:avLst/>
                        </a:prstGeom>
                        <a:no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4" w:name="_Toc192312749"/>
                            <w:bookmarkStart w:id="15" w:name="_Toc192317095"/>
                            <w:bookmarkStart w:id="16"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4"/>
                            <w:bookmarkEnd w:id="15"/>
                            <w:bookmarkEnd w:id="16"/>
                          </w:p>
                          <w:p w14:paraId="0A92BB44" w14:textId="77777777" w:rsidR="0045300C" w:rsidRPr="00B63600" w:rsidRDefault="0045300C" w:rsidP="0045300C">
                            <w:pPr>
                              <w:jc w:val="both"/>
                              <w:rPr>
                                <w:szCs w:val="18"/>
                              </w:rPr>
                            </w:pPr>
                          </w:p>
                        </w:txbxContent>
                      </wps:txbx>
                      <wps:bodyPr rot="0" spcFirstLastPara="0" vertOverflow="clip"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973DB" id="Rectangle 18" o:spid="_x0000_s1026" style="position:absolute;left:0;text-align:left;margin-left:-7pt;margin-top:4.95pt;width:497.4pt;height:148.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" filled="f" stroked="f" strokeweight=".5pt">
                <v:textbox>
                  <w:txbxContent>
                    <w:p w14:paraId="5ED0DA1C" w14:textId="1515410B" w:rsidR="0045300C" w:rsidRPr="00B63600" w:rsidRDefault="0045300C" w:rsidP="0045300C">
                      <w:pPr>
                        <w:pStyle w:val="BodyText"/>
                        <w:jc w:val="both"/>
                        <w:rPr>
                          <w:b/>
                          <w:color w:val="404040"/>
                          <w:szCs w:val="18"/>
                        </w:rPr>
                      </w:pPr>
                      <w:r w:rsidRPr="00B63600">
                        <w:rPr>
                          <w:b/>
                          <w:color w:val="404040"/>
                          <w:szCs w:val="18"/>
                        </w:rPr>
                        <w:t>Disclaimer:</w:t>
                      </w:r>
                    </w:p>
                    <w:p w14:paraId="00A284D1" w14:textId="0D4C46C8" w:rsidR="0045300C" w:rsidRDefault="0045300C" w:rsidP="0045300C">
                      <w:pPr>
                        <w:pStyle w:val="BodyText"/>
                        <w:jc w:val="both"/>
                        <w:rPr>
                          <w:color w:val="404040"/>
                          <w:szCs w:val="18"/>
                        </w:rPr>
                      </w:pPr>
                      <w:r w:rsidRPr="00B63600">
                        <w:rPr>
                          <w:color w:val="404040"/>
                          <w:szCs w:val="18"/>
                        </w:rPr>
                        <w:t>The information included in this report has been primarily collected from databases or public sources, thus it is difficult to verify all aspects of the information obtained. EY makes no representation or warranties with respect to the contents or use of this report, and specifically disclaims any express or implied warranties or usefulness for any particular purpose of this report. EY takes no responsibility for the consequences resulting from decisions based on information included in this report. EY reserves the right to change or revise this report at any time.</w:t>
                      </w:r>
                    </w:p>
                    <w:p w14:paraId="7D4EFA3A" w14:textId="77777777" w:rsidR="00BB15FB" w:rsidRPr="00B63600" w:rsidRDefault="00BB15FB" w:rsidP="0045300C">
                      <w:pPr>
                        <w:pStyle w:val="BodyText"/>
                        <w:jc w:val="both"/>
                        <w:rPr>
                          <w:b/>
                          <w:color w:val="404040"/>
                          <w:szCs w:val="18"/>
                          <w:u w:val="single"/>
                        </w:rPr>
                      </w:pPr>
                    </w:p>
                    <w:p w14:paraId="75CDE937" w14:textId="77777777" w:rsidR="0045300C" w:rsidRPr="00B63600" w:rsidRDefault="0045300C" w:rsidP="0045300C">
                      <w:pPr>
                        <w:pStyle w:val="BodyText"/>
                        <w:jc w:val="both"/>
                        <w:rPr>
                          <w:b/>
                          <w:color w:val="FF0000"/>
                          <w:szCs w:val="18"/>
                          <w:u w:val="single"/>
                        </w:rPr>
                      </w:pPr>
                    </w:p>
                    <w:p w14:paraId="7778D206" w14:textId="77777777" w:rsidR="0045300C" w:rsidRPr="00B63600" w:rsidRDefault="0045300C" w:rsidP="0045300C">
                      <w:pPr>
                        <w:pStyle w:val="EYLeader"/>
                        <w:spacing w:after="120"/>
                        <w:jc w:val="both"/>
                        <w:rPr>
                          <w:b/>
                          <w:color w:val="404040"/>
                          <w:sz w:val="18"/>
                          <w:szCs w:val="18"/>
                        </w:rPr>
                      </w:pPr>
                      <w:bookmarkStart w:id="17" w:name="_Toc192312749"/>
                      <w:bookmarkStart w:id="18" w:name="_Toc192317095"/>
                      <w:bookmarkStart w:id="19" w:name="_Toc192317136"/>
                      <w:r w:rsidRPr="00B63600">
                        <w:rPr>
                          <w:b/>
                          <w:color w:val="404040"/>
                          <w:sz w:val="18"/>
                          <w:szCs w:val="18"/>
                        </w:rPr>
                        <w:t xml:space="preserve">Copyright: </w:t>
                      </w:r>
                    </w:p>
                    <w:p w14:paraId="711E1CE6" w14:textId="20CE5F7A" w:rsidR="0045300C" w:rsidRPr="00B63600" w:rsidRDefault="0045300C" w:rsidP="0045300C">
                      <w:pPr>
                        <w:tabs>
                          <w:tab w:val="left" w:pos="1164"/>
                        </w:tabs>
                        <w:jc w:val="both"/>
                        <w:rPr>
                          <w:szCs w:val="18"/>
                          <w:lang w:val="fr-FR"/>
                        </w:rPr>
                      </w:pPr>
                      <w:r w:rsidRPr="00B63600">
                        <w:rPr>
                          <w:color w:val="404040"/>
                          <w:szCs w:val="18"/>
                        </w:rPr>
                        <w:t>All rights reserved. No part of this screening report may be reproduced, photocopied, stored on a retrieval system, or transmitted without the express prior consent of EY.</w:t>
                      </w:r>
                      <w:bookmarkEnd w:id="17"/>
                      <w:bookmarkEnd w:id="18"/>
                      <w:bookmarkEnd w:id="19"/>
                    </w:p>
                    <w:p w14:paraId="0A92BB44" w14:textId="77777777" w:rsidR="0045300C" w:rsidRPr="00B63600" w:rsidRDefault="0045300C" w:rsidP="0045300C">
                      <w:pPr>
                        <w:jc w:val="both"/>
                        <w:rPr>
                          <w:szCs w:val="18"/>
                        </w:rPr>
                      </w:pPr>
                    </w:p>
                  </w:txbxContent>
                </v:textbox>
              </v:rect>
            </w:pict>
          </mc:Fallback>
        </mc:AlternateContent>
      </w:r>
    </w:p>
    <w:sectPr w:rsidR="0045300C" w:rsidRPr="00A64186" w:rsidSect="008E1102">
      <w:headerReference w:type="default" r:id="rId17"/>
      <w:footerReference w:type="default" r:id="rId18"/>
      <w:headerReference w:type="first" r:id="rId19"/>
      <w:footerReference w:type="first" r:id="rId20"/>
      <w:pgSz w:w="11907" w:h="16840" w:code="9"/>
      <w:pgMar w:top="992" w:right="851" w:bottom="992" w:left="992"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1CD51" w14:textId="77777777" w:rsidR="00085EDA" w:rsidRDefault="00085EDA">
      <w:r>
        <w:separator/>
      </w:r>
    </w:p>
  </w:endnote>
  <w:endnote w:type="continuationSeparator" w:id="0">
    <w:p w14:paraId="74B5386D" w14:textId="77777777" w:rsidR="00085EDA" w:rsidRDefault="00085EDA">
      <w:r>
        <w:continuationSeparator/>
      </w:r>
    </w:p>
  </w:endnote>
  <w:endnote w:type="continuationNotice" w:id="1">
    <w:p w14:paraId="03E4654B" w14:textId="77777777" w:rsidR="00085EDA" w:rsidRDefault="00085E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w:altName w:val="Calibri"/>
    <w:panose1 w:val="02000503020000020004"/>
    <w:charset w:val="00"/>
    <w:family w:val="auto"/>
    <w:pitch w:val="variable"/>
    <w:sig w:usb0="800002AF" w:usb1="5000204A" w:usb2="00000000" w:usb3="00000000" w:csb0="0000009F" w:csb1="00000000"/>
  </w:font>
  <w:font w:name="EYInterstate Light">
    <w:panose1 w:val="02000506000000020004"/>
    <w:charset w:val="00"/>
    <w:family w:val="auto"/>
    <w:pitch w:val="variable"/>
    <w:sig w:usb0="A00002AF" w:usb1="5000206A"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YInterstate Regular">
    <w:panose1 w:val="02000503020000020004"/>
    <w:charset w:val="00"/>
    <w:family w:val="auto"/>
    <w:pitch w:val="variable"/>
    <w:sig w:usb0="A00002AF" w:usb1="5000206A"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Univers 45 Light">
    <w:altName w:val="Univers 45 Light"/>
    <w:panose1 w:val="00000000000000000000"/>
    <w:charset w:val="00"/>
    <w:family w:val="swiss"/>
    <w:notTrueType/>
    <w:pitch w:val="default"/>
    <w:sig w:usb0="00000003" w:usb1="00000000" w:usb2="00000000" w:usb3="00000000" w:csb0="00000001" w:csb1="00000000"/>
  </w:font>
  <w:font w:name="Univers 47 CondensedLight">
    <w:altName w:val="Univers 47 CondensedLight"/>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A535" w14:textId="26F07B01" w:rsidR="000F3F30" w:rsidRDefault="000F3F30">
    <w:pPr>
      <w:pStyle w:val="Footer"/>
    </w:pPr>
  </w:p>
  <w:p w14:paraId="1E593DB8" w14:textId="3B81F57F" w:rsidR="001D7FA4" w:rsidRDefault="001D7FA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9796D" w14:textId="72AB96EC" w:rsidR="000F3F30" w:rsidRDefault="000F3F30">
    <w:pPr>
      <w:pStyle w:val="Footer"/>
    </w:pPr>
  </w:p>
  <w:p w14:paraId="60A16D85" w14:textId="44E22AB5" w:rsidR="001D7FA4" w:rsidRDefault="001D7F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FFC8C" w14:textId="384D4E2B" w:rsidR="00792163" w:rsidRDefault="00792163">
    <w:pPr>
      <w:pStyle w:val="Footer"/>
    </w:pPr>
    <w:r>
      <w:rPr>
        <w:noProof/>
      </w:rPr>
      <w:drawing>
        <wp:anchor distT="0" distB="0" distL="114300" distR="114300" simplePos="0" relativeHeight="251660289" behindDoc="0" locked="0" layoutInCell="1" allowOverlap="1" wp14:anchorId="28519861" wp14:editId="3087FE0E">
          <wp:simplePos x="0" y="0"/>
          <wp:positionH relativeFrom="margin">
            <wp:posOffset>5161099</wp:posOffset>
          </wp:positionH>
          <wp:positionV relativeFrom="paragraph">
            <wp:posOffset>-1232535</wp:posOffset>
          </wp:positionV>
          <wp:extent cx="1137104" cy="1240952"/>
          <wp:effectExtent l="0" t="0" r="6350" b="0"/>
          <wp:wrapNone/>
          <wp:docPr id="992024778" name="Picture 1" descr="A black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07304" name="Picture 1" descr="A black and yellow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7104" cy="1240952"/>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C3912" w14:textId="701D5BEB" w:rsidR="003A612C" w:rsidRPr="00097349" w:rsidRDefault="003F3C9B" w:rsidP="003F3C9B">
    <w:pPr>
      <w:pStyle w:val="Footer"/>
      <w:rPr>
        <w:b/>
        <w:color w:val="A6A6A6" w:themeColor="background1" w:themeShade="A6"/>
      </w:rPr>
    </w:pPr>
    <w:r w:rsidRPr="00097349">
      <w:rPr>
        <w:b/>
        <w:color w:val="A6A6A6" w:themeColor="background1" w:themeShade="A6"/>
      </w:rPr>
      <w:t>Copyright 2025</w:t>
    </w:r>
    <w:r w:rsidRPr="00097349">
      <w:rPr>
        <w:b/>
        <w:color w:val="A6A6A6" w:themeColor="background1" w:themeShade="A6"/>
      </w:rPr>
      <w:tab/>
    </w:r>
    <w:r w:rsidRPr="00097349">
      <w:rPr>
        <w:b/>
        <w:color w:val="A6A6A6" w:themeColor="background1" w:themeShade="A6"/>
      </w:rPr>
      <w:tab/>
    </w:r>
    <w:r w:rsidRPr="00097349">
      <w:rPr>
        <w:b/>
        <w:color w:val="A6A6A6" w:themeColor="background1" w:themeShade="A6"/>
      </w:rPr>
      <w:tab/>
    </w:r>
    <w:sdt>
      <w:sdtPr>
        <w:rPr>
          <w:color w:val="A6A6A6" w:themeColor="background1" w:themeShade="A6"/>
        </w:rPr>
        <w:id w:val="-394277303"/>
        <w:docPartObj>
          <w:docPartGallery w:val="Page Numbers (Bottom of Page)"/>
          <w:docPartUnique/>
        </w:docPartObj>
      </w:sdtPr>
      <w:sdtEndPr>
        <w:rPr>
          <w:noProof/>
        </w:rPr>
      </w:sdtEndPr>
      <w:sdtContent>
        <w:r w:rsidR="003A612C" w:rsidRPr="00097349">
          <w:rPr>
            <w:color w:val="A6A6A6" w:themeColor="background1" w:themeShade="A6"/>
          </w:rPr>
          <w:fldChar w:fldCharType="begin"/>
        </w:r>
        <w:r w:rsidR="003A612C" w:rsidRPr="00097349">
          <w:rPr>
            <w:color w:val="A6A6A6" w:themeColor="background1" w:themeShade="A6"/>
          </w:rPr>
          <w:instrText xml:space="preserve"> PAGE   \* MERGEFORMAT </w:instrText>
        </w:r>
        <w:r w:rsidR="003A612C" w:rsidRPr="00097349">
          <w:rPr>
            <w:color w:val="A6A6A6" w:themeColor="background1" w:themeShade="A6"/>
          </w:rPr>
          <w:fldChar w:fldCharType="separate"/>
        </w:r>
        <w:r w:rsidR="003A612C" w:rsidRPr="00097349">
          <w:rPr>
            <w:noProof/>
            <w:color w:val="A6A6A6" w:themeColor="background1" w:themeShade="A6"/>
          </w:rPr>
          <w:t>2</w:t>
        </w:r>
        <w:r w:rsidR="003A612C" w:rsidRPr="00097349">
          <w:rPr>
            <w:noProof/>
            <w:color w:val="A6A6A6" w:themeColor="background1" w:themeShade="A6"/>
          </w:rPr>
          <w:fldChar w:fldCharType="end"/>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C4C5D" w14:textId="3E6F354A" w:rsidR="00037C4D" w:rsidRPr="00216E19" w:rsidRDefault="00037C4D" w:rsidP="0070126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07F3F" w14:textId="77777777" w:rsidR="00085EDA" w:rsidRDefault="00085EDA">
      <w:r>
        <w:separator/>
      </w:r>
    </w:p>
  </w:footnote>
  <w:footnote w:type="continuationSeparator" w:id="0">
    <w:p w14:paraId="6CC445FD" w14:textId="77777777" w:rsidR="00085EDA" w:rsidRDefault="00085EDA">
      <w:r>
        <w:continuationSeparator/>
      </w:r>
    </w:p>
  </w:footnote>
  <w:footnote w:type="continuationNotice" w:id="1">
    <w:p w14:paraId="5123F2A1" w14:textId="77777777" w:rsidR="00085EDA" w:rsidRDefault="00085E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7F0E8" w14:textId="77777777" w:rsidR="000F3F30" w:rsidRDefault="000F3F30">
    <w:pPr>
      <w:pStyle w:val="Header"/>
    </w:pPr>
  </w:p>
  <w:p w14:paraId="2B852D20" w14:textId="77777777" w:rsidR="001D7FA4" w:rsidRDefault="001D7F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01C74C" w14:textId="1EAB267E" w:rsidR="000F3F30" w:rsidRDefault="000F3F30">
    <w:pPr>
      <w:pStyle w:val="Header"/>
    </w:pPr>
  </w:p>
  <w:p w14:paraId="2F20F4BA" w14:textId="338D2C9C" w:rsidR="001D7FA4" w:rsidRDefault="001D7F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687F9" w14:textId="5B023F98" w:rsidR="00037C4D" w:rsidRDefault="00EC17CB" w:rsidP="005C46EC">
    <w:pPr>
      <w:pStyle w:val="Header"/>
      <w:jc w:val="center"/>
      <w:rPr>
        <w:b/>
        <w:bCs/>
        <w:sz w:val="20"/>
        <w:szCs w:val="28"/>
        <w:lang w:val="en-IN"/>
      </w:rPr>
    </w:pPr>
    <w:r>
      <w:rPr>
        <w:b/>
        <w:bCs/>
        <w:sz w:val="20"/>
        <w:szCs w:val="28"/>
        <w:lang w:val="en-IN"/>
      </w:rPr>
      <w:t xml:space="preserve">INITIAL </w:t>
    </w:r>
    <w:r w:rsidR="00791C62">
      <w:rPr>
        <w:b/>
        <w:bCs/>
        <w:sz w:val="20"/>
        <w:szCs w:val="28"/>
        <w:lang w:val="en-IN"/>
      </w:rPr>
      <w:t>SCREENING REPORT</w:t>
    </w:r>
  </w:p>
  <w:p w14:paraId="75B8CAC6" w14:textId="77777777" w:rsidR="00791C62" w:rsidRPr="005C46EC" w:rsidRDefault="00791C62" w:rsidP="005C46EC">
    <w:pPr>
      <w:pStyle w:val="Header"/>
      <w:jc w:val="center"/>
      <w:rPr>
        <w:b/>
        <w:sz w:val="20"/>
        <w:szCs w:val="28"/>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ECE86" w14:textId="77777777" w:rsidR="00037C4D" w:rsidRPr="00F62FFB" w:rsidRDefault="00037C4D" w:rsidP="00E67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C53634AA"/>
    <w:lvl w:ilvl="0">
      <w:start w:val="1"/>
      <w:numFmt w:val="bullet"/>
      <w:pStyle w:val="ListBullet4"/>
      <w:lvlText w:val=""/>
      <w:lvlJc w:val="left"/>
      <w:pPr>
        <w:tabs>
          <w:tab w:val="num" w:pos="1132"/>
        </w:tabs>
        <w:ind w:left="1132" w:hanging="360"/>
      </w:pPr>
      <w:rPr>
        <w:rFonts w:ascii="Symbol" w:hAnsi="Symbol" w:hint="default"/>
      </w:rPr>
    </w:lvl>
  </w:abstractNum>
  <w:abstractNum w:abstractNumId="1" w15:restartNumberingAfterBreak="0">
    <w:nsid w:val="02AB0FF6"/>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2BC614F"/>
    <w:multiLevelType w:val="hybridMultilevel"/>
    <w:tmpl w:val="049A04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AFF54FE"/>
    <w:multiLevelType w:val="hybridMultilevel"/>
    <w:tmpl w:val="D27A1310"/>
    <w:lvl w:ilvl="0" w:tplc="53CC1CFC">
      <w:start w:val="1"/>
      <w:numFmt w:val="bullet"/>
      <w:pStyle w:val="EYBulletedList2"/>
      <w:lvlText w:val=""/>
      <w:lvlJc w:val="left"/>
      <w:pPr>
        <w:tabs>
          <w:tab w:val="num" w:pos="851"/>
        </w:tabs>
        <w:ind w:left="851" w:hanging="426"/>
      </w:pPr>
      <w:rPr>
        <w:rFonts w:ascii="Wingdings 3" w:hAnsi="Wingdings 3" w:hint="default"/>
        <w:color w:val="FFE4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EE02C3"/>
    <w:multiLevelType w:val="hybridMultilevel"/>
    <w:tmpl w:val="F6E67A26"/>
    <w:lvl w:ilvl="0" w:tplc="8FA2A792">
      <w:start w:val="1"/>
      <w:numFmt w:val="bullet"/>
      <w:pStyle w:val="EYBulletedtext2"/>
      <w:lvlText w:val="►"/>
      <w:lvlJc w:val="left"/>
      <w:pPr>
        <w:ind w:left="649" w:hanging="360"/>
      </w:pPr>
      <w:rPr>
        <w:rFonts w:ascii="Arial" w:hAnsi="Arial" w:hint="default"/>
        <w:color w:val="FFE600"/>
        <w:sz w:val="20"/>
        <w:szCs w:val="20"/>
      </w:rPr>
    </w:lvl>
    <w:lvl w:ilvl="1" w:tplc="F8A0B90C" w:tentative="1">
      <w:start w:val="1"/>
      <w:numFmt w:val="bullet"/>
      <w:lvlText w:val="o"/>
      <w:lvlJc w:val="left"/>
      <w:pPr>
        <w:tabs>
          <w:tab w:val="num" w:pos="1440"/>
        </w:tabs>
        <w:ind w:left="1440" w:hanging="360"/>
      </w:pPr>
      <w:rPr>
        <w:rFonts w:ascii="Courier New" w:hAnsi="Courier New" w:cs="Courier New" w:hint="default"/>
      </w:rPr>
    </w:lvl>
    <w:lvl w:ilvl="2" w:tplc="7DB89FF8" w:tentative="1">
      <w:start w:val="1"/>
      <w:numFmt w:val="bullet"/>
      <w:lvlText w:val=""/>
      <w:lvlJc w:val="left"/>
      <w:pPr>
        <w:tabs>
          <w:tab w:val="num" w:pos="2160"/>
        </w:tabs>
        <w:ind w:left="2160" w:hanging="360"/>
      </w:pPr>
      <w:rPr>
        <w:rFonts w:ascii="Wingdings" w:hAnsi="Wingdings" w:hint="default"/>
      </w:rPr>
    </w:lvl>
    <w:lvl w:ilvl="3" w:tplc="84006CB2" w:tentative="1">
      <w:start w:val="1"/>
      <w:numFmt w:val="bullet"/>
      <w:lvlText w:val=""/>
      <w:lvlJc w:val="left"/>
      <w:pPr>
        <w:tabs>
          <w:tab w:val="num" w:pos="2880"/>
        </w:tabs>
        <w:ind w:left="2880" w:hanging="360"/>
      </w:pPr>
      <w:rPr>
        <w:rFonts w:ascii="Symbol" w:hAnsi="Symbol" w:hint="default"/>
      </w:rPr>
    </w:lvl>
    <w:lvl w:ilvl="4" w:tplc="6FD6D6AE" w:tentative="1">
      <w:start w:val="1"/>
      <w:numFmt w:val="bullet"/>
      <w:lvlText w:val="o"/>
      <w:lvlJc w:val="left"/>
      <w:pPr>
        <w:tabs>
          <w:tab w:val="num" w:pos="3600"/>
        </w:tabs>
        <w:ind w:left="3600" w:hanging="360"/>
      </w:pPr>
      <w:rPr>
        <w:rFonts w:ascii="Courier New" w:hAnsi="Courier New" w:cs="Courier New" w:hint="default"/>
      </w:rPr>
    </w:lvl>
    <w:lvl w:ilvl="5" w:tplc="5CBAA1C2" w:tentative="1">
      <w:start w:val="1"/>
      <w:numFmt w:val="bullet"/>
      <w:lvlText w:val=""/>
      <w:lvlJc w:val="left"/>
      <w:pPr>
        <w:tabs>
          <w:tab w:val="num" w:pos="4320"/>
        </w:tabs>
        <w:ind w:left="4320" w:hanging="360"/>
      </w:pPr>
      <w:rPr>
        <w:rFonts w:ascii="Wingdings" w:hAnsi="Wingdings" w:hint="default"/>
      </w:rPr>
    </w:lvl>
    <w:lvl w:ilvl="6" w:tplc="059A2EFA" w:tentative="1">
      <w:start w:val="1"/>
      <w:numFmt w:val="bullet"/>
      <w:lvlText w:val=""/>
      <w:lvlJc w:val="left"/>
      <w:pPr>
        <w:tabs>
          <w:tab w:val="num" w:pos="5040"/>
        </w:tabs>
        <w:ind w:left="5040" w:hanging="360"/>
      </w:pPr>
      <w:rPr>
        <w:rFonts w:ascii="Symbol" w:hAnsi="Symbol" w:hint="default"/>
      </w:rPr>
    </w:lvl>
    <w:lvl w:ilvl="7" w:tplc="B03C8C32" w:tentative="1">
      <w:start w:val="1"/>
      <w:numFmt w:val="bullet"/>
      <w:lvlText w:val="o"/>
      <w:lvlJc w:val="left"/>
      <w:pPr>
        <w:tabs>
          <w:tab w:val="num" w:pos="5760"/>
        </w:tabs>
        <w:ind w:left="5760" w:hanging="360"/>
      </w:pPr>
      <w:rPr>
        <w:rFonts w:ascii="Courier New" w:hAnsi="Courier New" w:cs="Courier New" w:hint="default"/>
      </w:rPr>
    </w:lvl>
    <w:lvl w:ilvl="8" w:tplc="DF6A9BB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1D4956"/>
    <w:multiLevelType w:val="hybridMultilevel"/>
    <w:tmpl w:val="8320E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436BA5"/>
    <w:multiLevelType w:val="multilevel"/>
    <w:tmpl w:val="7332E568"/>
    <w:lvl w:ilvl="0">
      <w:start w:val="1"/>
      <w:numFmt w:val="bullet"/>
      <w:pStyle w:val="EYBulletedList3"/>
      <w:lvlText w:val="•"/>
      <w:lvlJc w:val="left"/>
      <w:pPr>
        <w:tabs>
          <w:tab w:val="num" w:pos="992"/>
        </w:tabs>
        <w:ind w:left="1134" w:hanging="283"/>
      </w:pPr>
      <w:rPr>
        <w:rFonts w:ascii="EYInterstate" w:hAnsi="EYInterstate" w:hint="default"/>
        <w:color w:val="FFE600"/>
        <w:sz w:val="2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3F695E"/>
    <w:multiLevelType w:val="hybridMultilevel"/>
    <w:tmpl w:val="65D61EB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9812DC"/>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A6C71D2"/>
    <w:multiLevelType w:val="hybridMultilevel"/>
    <w:tmpl w:val="36B40A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CA017FA"/>
    <w:multiLevelType w:val="multilevel"/>
    <w:tmpl w:val="38C8E28E"/>
    <w:lvl w:ilvl="0">
      <w:start w:val="1"/>
      <w:numFmt w:val="decimal"/>
      <w:pStyle w:val="EYNumber"/>
      <w:lvlText w:val="%1."/>
      <w:lvlJc w:val="left"/>
      <w:pPr>
        <w:tabs>
          <w:tab w:val="num" w:pos="425"/>
        </w:tabs>
        <w:ind w:left="425" w:hanging="425"/>
      </w:pPr>
      <w:rPr>
        <w:rFonts w:hint="default"/>
        <w:b w:val="0"/>
        <w:bCs/>
        <w:color w:val="auto"/>
      </w:rPr>
    </w:lvl>
    <w:lvl w:ilvl="1">
      <w:start w:val="1"/>
      <w:numFmt w:val="lowerLetter"/>
      <w:pStyle w:val="EYLetter"/>
      <w:lvlText w:val="%2."/>
      <w:lvlJc w:val="left"/>
      <w:pPr>
        <w:tabs>
          <w:tab w:val="num" w:pos="851"/>
        </w:tabs>
        <w:ind w:left="851" w:hanging="426"/>
      </w:pPr>
      <w:rPr>
        <w:rFonts w:hint="default"/>
        <w:b w:val="0"/>
        <w:i w:val="0"/>
        <w:color w:val="auto"/>
      </w:rPr>
    </w:lvl>
    <w:lvl w:ilvl="2">
      <w:start w:val="1"/>
      <w:numFmt w:val="lowerRoman"/>
      <w:pStyle w:val="EYRoman"/>
      <w:lvlText w:val="%3"/>
      <w:lvlJc w:val="left"/>
      <w:pPr>
        <w:tabs>
          <w:tab w:val="num" w:pos="1276"/>
        </w:tabs>
        <w:ind w:left="1276" w:hanging="425"/>
      </w:pPr>
      <w:rPr>
        <w:rFonts w:hint="default"/>
        <w:color w:val="auto"/>
      </w:rPr>
    </w:lvl>
    <w:lvl w:ilvl="3">
      <w:start w:val="1"/>
      <w:numFmt w:val="none"/>
      <w:lvlText w:val=""/>
      <w:lvlJc w:val="left"/>
      <w:pPr>
        <w:tabs>
          <w:tab w:val="num" w:pos="1440"/>
        </w:tabs>
        <w:ind w:left="1440" w:firstLine="0"/>
      </w:pPr>
      <w:rPr>
        <w:rFonts w:hint="default"/>
      </w:rPr>
    </w:lvl>
    <w:lvl w:ilvl="4">
      <w:start w:val="1"/>
      <w:numFmt w:val="none"/>
      <w:lvlText w:val=""/>
      <w:lvlJc w:val="left"/>
      <w:pPr>
        <w:tabs>
          <w:tab w:val="num" w:pos="4680"/>
        </w:tabs>
        <w:ind w:left="3672" w:hanging="792"/>
      </w:pPr>
      <w:rPr>
        <w:rFonts w:hint="default"/>
      </w:rPr>
    </w:lvl>
    <w:lvl w:ilvl="5">
      <w:start w:val="1"/>
      <w:numFmt w:val="none"/>
      <w:lvlText w:val=""/>
      <w:lvlJc w:val="left"/>
      <w:pPr>
        <w:tabs>
          <w:tab w:val="num" w:pos="5400"/>
        </w:tabs>
        <w:ind w:left="4176" w:hanging="936"/>
      </w:pPr>
      <w:rPr>
        <w:rFonts w:hint="default"/>
      </w:rPr>
    </w:lvl>
    <w:lvl w:ilvl="6">
      <w:start w:val="1"/>
      <w:numFmt w:val="none"/>
      <w:lvlText w:val=""/>
      <w:lvlJc w:val="left"/>
      <w:pPr>
        <w:tabs>
          <w:tab w:val="num" w:pos="6120"/>
        </w:tabs>
        <w:ind w:left="4680" w:hanging="1080"/>
      </w:pPr>
      <w:rPr>
        <w:rFonts w:hint="default"/>
      </w:rPr>
    </w:lvl>
    <w:lvl w:ilvl="7">
      <w:start w:val="1"/>
      <w:numFmt w:val="none"/>
      <w:lvlText w:val=""/>
      <w:lvlJc w:val="left"/>
      <w:pPr>
        <w:tabs>
          <w:tab w:val="num" w:pos="6840"/>
        </w:tabs>
        <w:ind w:left="5184" w:hanging="1224"/>
      </w:pPr>
      <w:rPr>
        <w:rFonts w:hint="default"/>
      </w:rPr>
    </w:lvl>
    <w:lvl w:ilvl="8">
      <w:start w:val="1"/>
      <w:numFmt w:val="none"/>
      <w:lvlText w:val=""/>
      <w:lvlJc w:val="left"/>
      <w:pPr>
        <w:tabs>
          <w:tab w:val="num" w:pos="7200"/>
        </w:tabs>
        <w:ind w:left="5760" w:hanging="1440"/>
      </w:pPr>
      <w:rPr>
        <w:rFonts w:hint="default"/>
      </w:rPr>
    </w:lvl>
  </w:abstractNum>
  <w:abstractNum w:abstractNumId="11" w15:restartNumberingAfterBreak="0">
    <w:nsid w:val="42E2166F"/>
    <w:multiLevelType w:val="hybridMultilevel"/>
    <w:tmpl w:val="2C4CA69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49079AC"/>
    <w:multiLevelType w:val="hybridMultilevel"/>
    <w:tmpl w:val="0A8C1272"/>
    <w:lvl w:ilvl="0" w:tplc="4A481B06">
      <w:start w:val="1"/>
      <w:numFmt w:val="bullet"/>
      <w:pStyle w:val="EYBulletedList1"/>
      <w:lvlText w:val=""/>
      <w:lvlJc w:val="left"/>
      <w:pPr>
        <w:tabs>
          <w:tab w:val="num" w:pos="425"/>
        </w:tabs>
        <w:ind w:left="425" w:hanging="425"/>
      </w:pPr>
      <w:rPr>
        <w:rFonts w:ascii="Wingdings 3" w:hAnsi="Wingdings 3" w:hint="default"/>
        <w:color w:val="FFE40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2B681E"/>
    <w:multiLevelType w:val="hybridMultilevel"/>
    <w:tmpl w:val="D4A449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1574555"/>
    <w:multiLevelType w:val="hybridMultilevel"/>
    <w:tmpl w:val="AFCEF1F8"/>
    <w:lvl w:ilvl="0" w:tplc="9E2A362C">
      <w:start w:val="1"/>
      <w:numFmt w:val="bullet"/>
      <w:pStyle w:val="StyleEYnumlevel1NotBoldAfter8pt"/>
      <w:lvlText w:val="►"/>
      <w:lvlJc w:val="left"/>
      <w:pPr>
        <w:ind w:left="360" w:hanging="360"/>
      </w:pPr>
      <w:rPr>
        <w:rFonts w:ascii="Arial" w:hAnsi="Arial"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D158BA"/>
    <w:multiLevelType w:val="hybridMultilevel"/>
    <w:tmpl w:val="A5DA31A8"/>
    <w:lvl w:ilvl="0" w:tplc="40090015">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D596A71"/>
    <w:multiLevelType w:val="hybridMultilevel"/>
    <w:tmpl w:val="D1182324"/>
    <w:lvl w:ilvl="0" w:tplc="A634C6A2">
      <w:start w:val="1"/>
      <w:numFmt w:val="bullet"/>
      <w:pStyle w:val="EYBulletedtext1"/>
      <w:lvlText w:val="•"/>
      <w:lvlJc w:val="left"/>
      <w:pPr>
        <w:ind w:left="360" w:hanging="360"/>
      </w:pPr>
      <w:rPr>
        <w:rFonts w:ascii="EYInterstate" w:hAnsi="EYInterstate" w:hint="default"/>
        <w:color w:val="FFE600"/>
        <w:sz w:val="20"/>
        <w:szCs w:val="2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0C5D09"/>
    <w:multiLevelType w:val="multilevel"/>
    <w:tmpl w:val="B746AD6A"/>
    <w:lvl w:ilvl="0">
      <w:start w:val="1"/>
      <w:numFmt w:val="upperLetter"/>
      <w:pStyle w:val="EYAppendix"/>
      <w:lvlText w:val="Appendix %1"/>
      <w:lvlJc w:val="left"/>
      <w:pPr>
        <w:tabs>
          <w:tab w:val="num" w:pos="2268"/>
        </w:tabs>
        <w:ind w:left="2268" w:hanging="2268"/>
      </w:pPr>
      <w:rPr>
        <w:rFonts w:hint="default"/>
      </w:rPr>
    </w:lvl>
    <w:lvl w:ilvl="1">
      <w:start w:val="1"/>
      <w:numFmt w:val="none"/>
      <w:lvlText w:val=""/>
      <w:lvlJc w:val="left"/>
      <w:pPr>
        <w:tabs>
          <w:tab w:val="num" w:pos="-31680"/>
        </w:tabs>
        <w:ind w:left="-32767" w:firstLine="32767"/>
      </w:pPr>
      <w:rPr>
        <w:rFonts w:hint="default"/>
        <w:b w:val="0"/>
        <w:i w:val="0"/>
        <w:color w:val="auto"/>
        <w:sz w:val="28"/>
        <w:szCs w:val="32"/>
      </w:rPr>
    </w:lvl>
    <w:lvl w:ilvl="2">
      <w:start w:val="1"/>
      <w:numFmt w:val="none"/>
      <w:lvlText w:val=""/>
      <w:lvlJc w:val="left"/>
      <w:pPr>
        <w:tabs>
          <w:tab w:val="num" w:pos="-31680"/>
        </w:tabs>
        <w:ind w:left="-32767" w:firstLine="32767"/>
      </w:pPr>
      <w:rPr>
        <w:rFonts w:hint="default"/>
        <w:b/>
        <w:color w:val="auto"/>
        <w:sz w:val="24"/>
        <w:szCs w:val="32"/>
      </w:rPr>
    </w:lvl>
    <w:lvl w:ilvl="3">
      <w:start w:val="1"/>
      <w:numFmt w:val="decimal"/>
      <w:lvlText w:val="%4%1"/>
      <w:lvlJc w:val="left"/>
      <w:pPr>
        <w:tabs>
          <w:tab w:val="num" w:pos="-31680"/>
        </w:tabs>
        <w:ind w:left="-32767" w:firstLine="32767"/>
      </w:pPr>
      <w:rPr>
        <w:rFonts w:hint="default"/>
        <w:b/>
        <w:color w:val="auto"/>
        <w:sz w:val="20"/>
        <w:szCs w:val="32"/>
      </w:rPr>
    </w:lvl>
    <w:lvl w:ilvl="4">
      <w:start w:val="1"/>
      <w:numFmt w:val="none"/>
      <w:lvlRestart w:val="0"/>
      <w:lvlText w:val=""/>
      <w:lvlJc w:val="left"/>
      <w:pPr>
        <w:tabs>
          <w:tab w:val="num" w:pos="0"/>
        </w:tabs>
        <w:ind w:left="0" w:firstLine="0"/>
      </w:pPr>
      <w:rPr>
        <w:rFonts w:hint="default"/>
        <w:b/>
        <w:i w:val="0"/>
        <w:color w:val="7F7E82"/>
        <w:sz w:val="40"/>
        <w:szCs w:val="20"/>
      </w:rPr>
    </w:lvl>
    <w:lvl w:ilvl="5">
      <w:start w:val="1"/>
      <w:numFmt w:val="none"/>
      <w:lvlRestart w:val="0"/>
      <w:lvlText w:val=""/>
      <w:lvlJc w:val="left"/>
      <w:pPr>
        <w:tabs>
          <w:tab w:val="num" w:pos="0"/>
        </w:tabs>
        <w:ind w:left="0" w:firstLine="0"/>
      </w:pPr>
      <w:rPr>
        <w:rFonts w:hint="default"/>
        <w:b/>
        <w:color w:val="4367C5"/>
        <w:sz w:val="32"/>
        <w:szCs w:val="32"/>
      </w:rPr>
    </w:lvl>
    <w:lvl w:ilvl="6">
      <w:start w:val="1"/>
      <w:numFmt w:val="none"/>
      <w:lvlRestart w:val="0"/>
      <w:lvlText w:val=""/>
      <w:lvlJc w:val="left"/>
      <w:pPr>
        <w:tabs>
          <w:tab w:val="num" w:pos="0"/>
        </w:tabs>
        <w:ind w:left="0" w:firstLine="0"/>
      </w:pPr>
      <w:rPr>
        <w:rFonts w:hint="default"/>
        <w:color w:val="4367C5"/>
        <w:sz w:val="32"/>
        <w:szCs w:val="32"/>
      </w:rPr>
    </w:lvl>
    <w:lvl w:ilvl="7">
      <w:start w:val="1"/>
      <w:numFmt w:val="none"/>
      <w:lvlRestart w:val="0"/>
      <w:lvlText w:val=""/>
      <w:lvlJc w:val="left"/>
      <w:pPr>
        <w:tabs>
          <w:tab w:val="num" w:pos="0"/>
        </w:tabs>
        <w:ind w:left="0" w:firstLine="0"/>
      </w:pPr>
      <w:rPr>
        <w:rFonts w:hint="default"/>
        <w:color w:val="4367C5"/>
      </w:rPr>
    </w:lvl>
    <w:lvl w:ilvl="8">
      <w:numFmt w:val="none"/>
      <w:lvlRestart w:val="0"/>
      <w:lvlText w:val=""/>
      <w:lvlJc w:val="left"/>
      <w:pPr>
        <w:tabs>
          <w:tab w:val="num" w:pos="0"/>
        </w:tabs>
        <w:ind w:left="0" w:firstLine="0"/>
      </w:pPr>
      <w:rPr>
        <w:rFonts w:hint="default"/>
        <w:color w:val="4367C5"/>
      </w:rPr>
    </w:lvl>
  </w:abstractNum>
  <w:abstractNum w:abstractNumId="18" w15:restartNumberingAfterBreak="0">
    <w:nsid w:val="6ACC6444"/>
    <w:multiLevelType w:val="hybridMultilevel"/>
    <w:tmpl w:val="CEB803F2"/>
    <w:lvl w:ilvl="0" w:tplc="FFFFFFFF">
      <w:start w:val="1"/>
      <w:numFmt w:val="upperLetter"/>
      <w:lvlText w:val="%1."/>
      <w:lvlJc w:val="left"/>
      <w:pPr>
        <w:ind w:left="1080" w:hanging="360"/>
      </w:pPr>
      <w:rPr>
        <w:rFonts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73734BEE"/>
    <w:multiLevelType w:val="multilevel"/>
    <w:tmpl w:val="0DC0F8C6"/>
    <w:lvl w:ilvl="0">
      <w:start w:val="1"/>
      <w:numFmt w:val="decimal"/>
      <w:pStyle w:val="EYnumlevel1"/>
      <w:lvlText w:val="%1"/>
      <w:lvlJc w:val="left"/>
      <w:pPr>
        <w:ind w:left="851" w:hanging="851"/>
      </w:pPr>
      <w:rPr>
        <w:rFonts w:ascii="EYInterstate" w:hAnsi="EYInterstate" w:hint="default"/>
        <w:b w:val="0"/>
        <w:i w:val="0"/>
        <w:color w:val="2E2E38" w:themeColor="text1"/>
        <w:sz w:val="32"/>
      </w:rPr>
    </w:lvl>
    <w:lvl w:ilvl="1">
      <w:start w:val="1"/>
      <w:numFmt w:val="decimal"/>
      <w:pStyle w:val="EYnumlevel2"/>
      <w:lvlText w:val="%1.%2"/>
      <w:lvlJc w:val="left"/>
      <w:pPr>
        <w:ind w:left="851" w:hanging="851"/>
      </w:pPr>
      <w:rPr>
        <w:rFonts w:ascii="EYInterstate" w:hAnsi="EYInterstate" w:hint="default"/>
        <w:b w:val="0"/>
        <w:i w:val="0"/>
        <w:color w:val="808080"/>
        <w:sz w:val="32"/>
      </w:rPr>
    </w:lvl>
    <w:lvl w:ilvl="2">
      <w:start w:val="1"/>
      <w:numFmt w:val="decimal"/>
      <w:pStyle w:val="EYnumlevel3"/>
      <w:lvlText w:val="%1.%2.%3"/>
      <w:lvlJc w:val="left"/>
      <w:pPr>
        <w:ind w:left="1134" w:hanging="1134"/>
      </w:pPr>
      <w:rPr>
        <w:rFonts w:ascii="EYInterstate" w:hAnsi="EYInterstate" w:hint="default"/>
        <w:b/>
        <w:i w:val="0"/>
        <w:color w:val="808080"/>
        <w:sz w:val="22"/>
      </w:rPr>
    </w:lvl>
    <w:lvl w:ilvl="3">
      <w:start w:val="1"/>
      <w:numFmt w:val="decimal"/>
      <w:pStyle w:val="EYnumlevel4"/>
      <w:lvlText w:val="%1.%2.%3.%4"/>
      <w:lvlJc w:val="left"/>
      <w:pPr>
        <w:ind w:left="1843" w:hanging="1701"/>
      </w:pPr>
      <w:rPr>
        <w:rFonts w:ascii="EYInterstate" w:hAnsi="EYInterstate" w:hint="default"/>
        <w:b w:val="0"/>
        <w:i w:val="0"/>
        <w:color w:val="808080"/>
        <w:sz w:val="20"/>
      </w:rPr>
    </w:lvl>
    <w:lvl w:ilvl="4">
      <w:start w:val="1"/>
      <w:numFmt w:val="decimal"/>
      <w:pStyle w:val="EYnumlevel5"/>
      <w:lvlText w:val="%1.%2.%3.%4.%5"/>
      <w:lvlJc w:val="left"/>
      <w:pPr>
        <w:ind w:left="1843" w:hanging="1843"/>
      </w:pPr>
      <w:rPr>
        <w:rFonts w:ascii="EYInterstate" w:hAnsi="EYInterstate" w:hint="default"/>
        <w:b w:val="0"/>
        <w:i w:val="0"/>
        <w:color w:val="808080"/>
        <w:sz w:val="18"/>
      </w:rPr>
    </w:lvl>
    <w:lvl w:ilvl="5">
      <w:start w:val="1"/>
      <w:numFmt w:val="decimal"/>
      <w:lvlText w:val="%1.%2.%3.%4.%5.%6"/>
      <w:lvlJc w:val="left"/>
      <w:pPr>
        <w:ind w:left="1843" w:hanging="1843"/>
      </w:pPr>
      <w:rPr>
        <w:rFonts w:ascii="EYInterstate Light" w:hAnsi="EYInterstate Light" w:hint="default"/>
        <w:b w:val="0"/>
        <w:i w:val="0"/>
        <w:color w:val="808080"/>
        <w:sz w:val="1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798F30D8"/>
    <w:multiLevelType w:val="multilevel"/>
    <w:tmpl w:val="2A9E5564"/>
    <w:name w:val="ParaNumbering"/>
    <w:styleLink w:val="ParaNumbering"/>
    <w:lvl w:ilvl="0">
      <w:start w:val="1"/>
      <w:numFmt w:val="decimal"/>
      <w:lvlRestart w:val="0"/>
      <w:lvlText w:val=""/>
      <w:lvlJc w:val="left"/>
      <w:pPr>
        <w:tabs>
          <w:tab w:val="num" w:pos="0"/>
        </w:tabs>
        <w:ind w:left="0" w:firstLine="0"/>
      </w:pPr>
      <w:rPr>
        <w:b/>
        <w:color w:val="7F7E82"/>
        <w:sz w:val="40"/>
      </w:rPr>
    </w:lvl>
    <w:lvl w:ilvl="1">
      <w:start w:val="1"/>
      <w:numFmt w:val="decimal"/>
      <w:lvlText w:val=""/>
      <w:lvlJc w:val="left"/>
      <w:pPr>
        <w:tabs>
          <w:tab w:val="num" w:pos="0"/>
        </w:tabs>
        <w:ind w:left="0" w:firstLine="0"/>
      </w:pPr>
      <w:rPr>
        <w:rFonts w:hint="default"/>
        <w:b/>
        <w:color w:val="000000"/>
        <w:sz w:val="28"/>
      </w:rPr>
    </w:lvl>
    <w:lvl w:ilvl="2">
      <w:start w:val="1"/>
      <w:numFmt w:val="decimal"/>
      <w:lvlRestart w:val="1"/>
      <w:lvlText w:val=""/>
      <w:lvlJc w:val="left"/>
      <w:pPr>
        <w:tabs>
          <w:tab w:val="num" w:pos="0"/>
        </w:tabs>
        <w:ind w:left="0" w:firstLine="0"/>
      </w:pPr>
      <w:rPr>
        <w:rFonts w:hint="default"/>
        <w:b/>
        <w:color w:val="000000"/>
        <w:sz w:val="24"/>
      </w:rPr>
    </w:lvl>
    <w:lvl w:ilvl="3">
      <w:start w:val="1"/>
      <w:numFmt w:val="decimal"/>
      <w:lvlRestart w:val="1"/>
      <w:lvlText w:val=""/>
      <w:lvlJc w:val="left"/>
      <w:pPr>
        <w:tabs>
          <w:tab w:val="num" w:pos="0"/>
        </w:tabs>
        <w:ind w:left="0" w:firstLine="0"/>
      </w:pPr>
      <w:rPr>
        <w:rFonts w:hint="default"/>
        <w:b/>
        <w:color w:val="000000"/>
        <w:sz w:val="20"/>
      </w:rPr>
    </w:lvl>
    <w:lvl w:ilvl="4">
      <w:start w:val="1"/>
      <w:numFmt w:val="decimal"/>
      <w:lvlRestart w:val="1"/>
      <w:lvlText w:val=""/>
      <w:lvlJc w:val="left"/>
      <w:pPr>
        <w:tabs>
          <w:tab w:val="num" w:pos="0"/>
        </w:tabs>
        <w:ind w:left="0" w:firstLine="0"/>
      </w:pPr>
      <w:rPr>
        <w:rFonts w:hint="default"/>
        <w:b w:val="0"/>
        <w:color w:val="000000"/>
        <w:sz w:val="20"/>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num w:numId="1" w16cid:durableId="1982926667">
    <w:abstractNumId w:val="14"/>
  </w:num>
  <w:num w:numId="2" w16cid:durableId="1625580065">
    <w:abstractNumId w:val="4"/>
  </w:num>
  <w:num w:numId="3" w16cid:durableId="112486564">
    <w:abstractNumId w:val="16"/>
  </w:num>
  <w:num w:numId="4" w16cid:durableId="1053776473">
    <w:abstractNumId w:val="17"/>
  </w:num>
  <w:num w:numId="5" w16cid:durableId="1608736449">
    <w:abstractNumId w:val="10"/>
  </w:num>
  <w:num w:numId="6" w16cid:durableId="962538261">
    <w:abstractNumId w:val="20"/>
  </w:num>
  <w:num w:numId="7" w16cid:durableId="88236109">
    <w:abstractNumId w:val="12"/>
  </w:num>
  <w:num w:numId="8" w16cid:durableId="676351283">
    <w:abstractNumId w:val="3"/>
  </w:num>
  <w:num w:numId="9" w16cid:durableId="57824215">
    <w:abstractNumId w:val="19"/>
  </w:num>
  <w:num w:numId="10" w16cid:durableId="589242236">
    <w:abstractNumId w:val="6"/>
  </w:num>
  <w:num w:numId="11" w16cid:durableId="1039742857">
    <w:abstractNumId w:val="0"/>
  </w:num>
  <w:num w:numId="12" w16cid:durableId="1701860032">
    <w:abstractNumId w:val="5"/>
  </w:num>
  <w:num w:numId="13" w16cid:durableId="551499281">
    <w:abstractNumId w:val="15"/>
  </w:num>
  <w:num w:numId="14" w16cid:durableId="1066104937">
    <w:abstractNumId w:val="7"/>
  </w:num>
  <w:num w:numId="15" w16cid:durableId="660088657">
    <w:abstractNumId w:val="13"/>
  </w:num>
  <w:num w:numId="16" w16cid:durableId="1735352228">
    <w:abstractNumId w:val="11"/>
  </w:num>
  <w:num w:numId="17" w16cid:durableId="1767731308">
    <w:abstractNumId w:val="2"/>
  </w:num>
  <w:num w:numId="18" w16cid:durableId="968975533">
    <w:abstractNumId w:val="8"/>
  </w:num>
  <w:num w:numId="19" w16cid:durableId="1300724506">
    <w:abstractNumId w:val="18"/>
  </w:num>
  <w:num w:numId="20" w16cid:durableId="144519757">
    <w:abstractNumId w:val="1"/>
  </w:num>
  <w:num w:numId="21" w16cid:durableId="1396466376">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37"/>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8D"/>
    <w:rsid w:val="00000067"/>
    <w:rsid w:val="00000572"/>
    <w:rsid w:val="000007B1"/>
    <w:rsid w:val="000015B3"/>
    <w:rsid w:val="0000173C"/>
    <w:rsid w:val="000018F7"/>
    <w:rsid w:val="00002184"/>
    <w:rsid w:val="0000342A"/>
    <w:rsid w:val="000035EC"/>
    <w:rsid w:val="0000373A"/>
    <w:rsid w:val="00005DB8"/>
    <w:rsid w:val="00006050"/>
    <w:rsid w:val="000065EA"/>
    <w:rsid w:val="00006892"/>
    <w:rsid w:val="000072DB"/>
    <w:rsid w:val="00007528"/>
    <w:rsid w:val="00007716"/>
    <w:rsid w:val="00007DD0"/>
    <w:rsid w:val="00007FBD"/>
    <w:rsid w:val="00010795"/>
    <w:rsid w:val="0001096E"/>
    <w:rsid w:val="00010A5B"/>
    <w:rsid w:val="00010AC8"/>
    <w:rsid w:val="00012E3A"/>
    <w:rsid w:val="000131DE"/>
    <w:rsid w:val="00013D43"/>
    <w:rsid w:val="00013DD5"/>
    <w:rsid w:val="000144AA"/>
    <w:rsid w:val="00014A11"/>
    <w:rsid w:val="0001548A"/>
    <w:rsid w:val="000158FF"/>
    <w:rsid w:val="000168D2"/>
    <w:rsid w:val="00016EDE"/>
    <w:rsid w:val="00017D75"/>
    <w:rsid w:val="000206CA"/>
    <w:rsid w:val="0002071B"/>
    <w:rsid w:val="00020CFA"/>
    <w:rsid w:val="00020E25"/>
    <w:rsid w:val="00021206"/>
    <w:rsid w:val="00021353"/>
    <w:rsid w:val="000220FD"/>
    <w:rsid w:val="0002222C"/>
    <w:rsid w:val="00022442"/>
    <w:rsid w:val="000229A3"/>
    <w:rsid w:val="00022C67"/>
    <w:rsid w:val="000231FB"/>
    <w:rsid w:val="000233B1"/>
    <w:rsid w:val="00023499"/>
    <w:rsid w:val="00023594"/>
    <w:rsid w:val="00023989"/>
    <w:rsid w:val="00023AEA"/>
    <w:rsid w:val="00023D76"/>
    <w:rsid w:val="00023E32"/>
    <w:rsid w:val="000241D1"/>
    <w:rsid w:val="00024738"/>
    <w:rsid w:val="00024D9A"/>
    <w:rsid w:val="000252FA"/>
    <w:rsid w:val="000260F3"/>
    <w:rsid w:val="000270DE"/>
    <w:rsid w:val="00027372"/>
    <w:rsid w:val="00027BC1"/>
    <w:rsid w:val="00030615"/>
    <w:rsid w:val="00030692"/>
    <w:rsid w:val="00031296"/>
    <w:rsid w:val="0003163E"/>
    <w:rsid w:val="00032477"/>
    <w:rsid w:val="0003311F"/>
    <w:rsid w:val="000334A3"/>
    <w:rsid w:val="0003402F"/>
    <w:rsid w:val="00034463"/>
    <w:rsid w:val="00034AF1"/>
    <w:rsid w:val="00035CCF"/>
    <w:rsid w:val="00035E72"/>
    <w:rsid w:val="00036BEB"/>
    <w:rsid w:val="00037697"/>
    <w:rsid w:val="00037AC4"/>
    <w:rsid w:val="00037BE9"/>
    <w:rsid w:val="00037C4D"/>
    <w:rsid w:val="00037DF7"/>
    <w:rsid w:val="0004000E"/>
    <w:rsid w:val="0004044A"/>
    <w:rsid w:val="0004047C"/>
    <w:rsid w:val="0004062D"/>
    <w:rsid w:val="00040974"/>
    <w:rsid w:val="00040A14"/>
    <w:rsid w:val="00040EF0"/>
    <w:rsid w:val="00041882"/>
    <w:rsid w:val="00041949"/>
    <w:rsid w:val="00042886"/>
    <w:rsid w:val="000429DE"/>
    <w:rsid w:val="00042B5D"/>
    <w:rsid w:val="00042E61"/>
    <w:rsid w:val="00043709"/>
    <w:rsid w:val="00043E7E"/>
    <w:rsid w:val="00044195"/>
    <w:rsid w:val="000455C2"/>
    <w:rsid w:val="00047470"/>
    <w:rsid w:val="000502D6"/>
    <w:rsid w:val="000506F3"/>
    <w:rsid w:val="00050B52"/>
    <w:rsid w:val="000511B9"/>
    <w:rsid w:val="000513C4"/>
    <w:rsid w:val="00051E40"/>
    <w:rsid w:val="0005274C"/>
    <w:rsid w:val="00053788"/>
    <w:rsid w:val="00053A2B"/>
    <w:rsid w:val="00054DB8"/>
    <w:rsid w:val="00055ABE"/>
    <w:rsid w:val="00055CFD"/>
    <w:rsid w:val="00056E25"/>
    <w:rsid w:val="00056E61"/>
    <w:rsid w:val="00056F39"/>
    <w:rsid w:val="00057256"/>
    <w:rsid w:val="000578A8"/>
    <w:rsid w:val="0006051A"/>
    <w:rsid w:val="00060C2A"/>
    <w:rsid w:val="000614CA"/>
    <w:rsid w:val="000615B0"/>
    <w:rsid w:val="000617BD"/>
    <w:rsid w:val="000618F6"/>
    <w:rsid w:val="000619B3"/>
    <w:rsid w:val="00061E2A"/>
    <w:rsid w:val="000622D4"/>
    <w:rsid w:val="00062342"/>
    <w:rsid w:val="00062393"/>
    <w:rsid w:val="00062497"/>
    <w:rsid w:val="00062AA4"/>
    <w:rsid w:val="00062B27"/>
    <w:rsid w:val="000639C1"/>
    <w:rsid w:val="00063B43"/>
    <w:rsid w:val="000641A1"/>
    <w:rsid w:val="00064301"/>
    <w:rsid w:val="000652A0"/>
    <w:rsid w:val="00065984"/>
    <w:rsid w:val="00065D36"/>
    <w:rsid w:val="0006670B"/>
    <w:rsid w:val="00067975"/>
    <w:rsid w:val="00067E16"/>
    <w:rsid w:val="0007071F"/>
    <w:rsid w:val="000707D8"/>
    <w:rsid w:val="00071415"/>
    <w:rsid w:val="00071CDA"/>
    <w:rsid w:val="00071E9E"/>
    <w:rsid w:val="00072A7D"/>
    <w:rsid w:val="00072EFA"/>
    <w:rsid w:val="00072F46"/>
    <w:rsid w:val="0007332D"/>
    <w:rsid w:val="000734FD"/>
    <w:rsid w:val="0007393B"/>
    <w:rsid w:val="000740FB"/>
    <w:rsid w:val="0007414D"/>
    <w:rsid w:val="00074160"/>
    <w:rsid w:val="000744EB"/>
    <w:rsid w:val="00074C03"/>
    <w:rsid w:val="00074E72"/>
    <w:rsid w:val="00075161"/>
    <w:rsid w:val="00075199"/>
    <w:rsid w:val="00075263"/>
    <w:rsid w:val="00075B3F"/>
    <w:rsid w:val="00075CA1"/>
    <w:rsid w:val="00076172"/>
    <w:rsid w:val="00076CF9"/>
    <w:rsid w:val="0007706A"/>
    <w:rsid w:val="00077534"/>
    <w:rsid w:val="00077C56"/>
    <w:rsid w:val="000801DA"/>
    <w:rsid w:val="00080C29"/>
    <w:rsid w:val="00081308"/>
    <w:rsid w:val="00081455"/>
    <w:rsid w:val="00081731"/>
    <w:rsid w:val="00081A52"/>
    <w:rsid w:val="00082185"/>
    <w:rsid w:val="000824AA"/>
    <w:rsid w:val="00082C48"/>
    <w:rsid w:val="0008351F"/>
    <w:rsid w:val="00083B94"/>
    <w:rsid w:val="000846C6"/>
    <w:rsid w:val="0008505F"/>
    <w:rsid w:val="000854C1"/>
    <w:rsid w:val="00085C44"/>
    <w:rsid w:val="00085CA2"/>
    <w:rsid w:val="00085EDA"/>
    <w:rsid w:val="00086B7A"/>
    <w:rsid w:val="00086D68"/>
    <w:rsid w:val="00086FE8"/>
    <w:rsid w:val="00086FEC"/>
    <w:rsid w:val="00087488"/>
    <w:rsid w:val="000879E7"/>
    <w:rsid w:val="000907D9"/>
    <w:rsid w:val="000908AA"/>
    <w:rsid w:val="00090ECC"/>
    <w:rsid w:val="00090F00"/>
    <w:rsid w:val="00091CC7"/>
    <w:rsid w:val="00092084"/>
    <w:rsid w:val="0009241D"/>
    <w:rsid w:val="000924B0"/>
    <w:rsid w:val="00092FE9"/>
    <w:rsid w:val="0009349A"/>
    <w:rsid w:val="0009367B"/>
    <w:rsid w:val="0009396B"/>
    <w:rsid w:val="0009417B"/>
    <w:rsid w:val="00094B94"/>
    <w:rsid w:val="00094D04"/>
    <w:rsid w:val="00095034"/>
    <w:rsid w:val="00095094"/>
    <w:rsid w:val="00095485"/>
    <w:rsid w:val="00095595"/>
    <w:rsid w:val="00095B57"/>
    <w:rsid w:val="00095F3A"/>
    <w:rsid w:val="00096083"/>
    <w:rsid w:val="00096346"/>
    <w:rsid w:val="000966F3"/>
    <w:rsid w:val="00096CA0"/>
    <w:rsid w:val="00096D58"/>
    <w:rsid w:val="00097349"/>
    <w:rsid w:val="00097A84"/>
    <w:rsid w:val="00097C62"/>
    <w:rsid w:val="00097E47"/>
    <w:rsid w:val="00097FF6"/>
    <w:rsid w:val="000A011F"/>
    <w:rsid w:val="000A11BB"/>
    <w:rsid w:val="000A1470"/>
    <w:rsid w:val="000A152E"/>
    <w:rsid w:val="000A1A41"/>
    <w:rsid w:val="000A1BBA"/>
    <w:rsid w:val="000A1C46"/>
    <w:rsid w:val="000A2A0D"/>
    <w:rsid w:val="000A3550"/>
    <w:rsid w:val="000A36AE"/>
    <w:rsid w:val="000A54EA"/>
    <w:rsid w:val="000A5522"/>
    <w:rsid w:val="000A6302"/>
    <w:rsid w:val="000A6875"/>
    <w:rsid w:val="000A69E0"/>
    <w:rsid w:val="000A7D91"/>
    <w:rsid w:val="000B0320"/>
    <w:rsid w:val="000B05B1"/>
    <w:rsid w:val="000B0606"/>
    <w:rsid w:val="000B0974"/>
    <w:rsid w:val="000B09C5"/>
    <w:rsid w:val="000B09D9"/>
    <w:rsid w:val="000B0A28"/>
    <w:rsid w:val="000B0B38"/>
    <w:rsid w:val="000B0D54"/>
    <w:rsid w:val="000B1605"/>
    <w:rsid w:val="000B1FF3"/>
    <w:rsid w:val="000B2227"/>
    <w:rsid w:val="000B28DD"/>
    <w:rsid w:val="000B3450"/>
    <w:rsid w:val="000B34E9"/>
    <w:rsid w:val="000B3856"/>
    <w:rsid w:val="000B3E2D"/>
    <w:rsid w:val="000B4546"/>
    <w:rsid w:val="000B4E27"/>
    <w:rsid w:val="000B5139"/>
    <w:rsid w:val="000B52B8"/>
    <w:rsid w:val="000B5A79"/>
    <w:rsid w:val="000B70AF"/>
    <w:rsid w:val="000C097C"/>
    <w:rsid w:val="000C0FA1"/>
    <w:rsid w:val="000C1D27"/>
    <w:rsid w:val="000C1EDB"/>
    <w:rsid w:val="000C2495"/>
    <w:rsid w:val="000C31F7"/>
    <w:rsid w:val="000C3A75"/>
    <w:rsid w:val="000C3E02"/>
    <w:rsid w:val="000C3FD5"/>
    <w:rsid w:val="000C437C"/>
    <w:rsid w:val="000C4383"/>
    <w:rsid w:val="000C4B42"/>
    <w:rsid w:val="000C4B49"/>
    <w:rsid w:val="000C5B1A"/>
    <w:rsid w:val="000C5D7F"/>
    <w:rsid w:val="000C601C"/>
    <w:rsid w:val="000C6589"/>
    <w:rsid w:val="000C6896"/>
    <w:rsid w:val="000C69EA"/>
    <w:rsid w:val="000C75D9"/>
    <w:rsid w:val="000C7684"/>
    <w:rsid w:val="000C7D1B"/>
    <w:rsid w:val="000C7EFA"/>
    <w:rsid w:val="000D19A5"/>
    <w:rsid w:val="000D1B4D"/>
    <w:rsid w:val="000D2706"/>
    <w:rsid w:val="000D27AE"/>
    <w:rsid w:val="000D2829"/>
    <w:rsid w:val="000D29D8"/>
    <w:rsid w:val="000D3495"/>
    <w:rsid w:val="000D3FB1"/>
    <w:rsid w:val="000D4137"/>
    <w:rsid w:val="000D4A60"/>
    <w:rsid w:val="000D5A28"/>
    <w:rsid w:val="000D5D28"/>
    <w:rsid w:val="000D6449"/>
    <w:rsid w:val="000D6CC6"/>
    <w:rsid w:val="000D760B"/>
    <w:rsid w:val="000E00B4"/>
    <w:rsid w:val="000E0E43"/>
    <w:rsid w:val="000E1204"/>
    <w:rsid w:val="000E1550"/>
    <w:rsid w:val="000E18A9"/>
    <w:rsid w:val="000E1ABF"/>
    <w:rsid w:val="000E204C"/>
    <w:rsid w:val="000E2A4B"/>
    <w:rsid w:val="000E310C"/>
    <w:rsid w:val="000E3F9F"/>
    <w:rsid w:val="000E46B8"/>
    <w:rsid w:val="000E524E"/>
    <w:rsid w:val="000E5D7A"/>
    <w:rsid w:val="000E6017"/>
    <w:rsid w:val="000E61CB"/>
    <w:rsid w:val="000E6515"/>
    <w:rsid w:val="000E687B"/>
    <w:rsid w:val="000E6C60"/>
    <w:rsid w:val="000E7CBE"/>
    <w:rsid w:val="000E7CC5"/>
    <w:rsid w:val="000E7E0A"/>
    <w:rsid w:val="000E7F75"/>
    <w:rsid w:val="000F195D"/>
    <w:rsid w:val="000F3081"/>
    <w:rsid w:val="000F3254"/>
    <w:rsid w:val="000F325E"/>
    <w:rsid w:val="000F326F"/>
    <w:rsid w:val="000F3ADC"/>
    <w:rsid w:val="000F3F30"/>
    <w:rsid w:val="000F4E22"/>
    <w:rsid w:val="000F530A"/>
    <w:rsid w:val="000F56D5"/>
    <w:rsid w:val="000F5D5D"/>
    <w:rsid w:val="000F5DD0"/>
    <w:rsid w:val="000F6632"/>
    <w:rsid w:val="000F6864"/>
    <w:rsid w:val="000F6E0C"/>
    <w:rsid w:val="000F73C4"/>
    <w:rsid w:val="000F7596"/>
    <w:rsid w:val="000F7B9D"/>
    <w:rsid w:val="001001ED"/>
    <w:rsid w:val="00100753"/>
    <w:rsid w:val="00100A13"/>
    <w:rsid w:val="00100D4E"/>
    <w:rsid w:val="001016BF"/>
    <w:rsid w:val="00101733"/>
    <w:rsid w:val="0010173C"/>
    <w:rsid w:val="00101A5F"/>
    <w:rsid w:val="001025E1"/>
    <w:rsid w:val="0010278D"/>
    <w:rsid w:val="001028DC"/>
    <w:rsid w:val="001031B6"/>
    <w:rsid w:val="0010332B"/>
    <w:rsid w:val="001037BC"/>
    <w:rsid w:val="00103D15"/>
    <w:rsid w:val="001045BC"/>
    <w:rsid w:val="00104C52"/>
    <w:rsid w:val="001060DE"/>
    <w:rsid w:val="00106CCF"/>
    <w:rsid w:val="001070B2"/>
    <w:rsid w:val="00107B15"/>
    <w:rsid w:val="00107EA4"/>
    <w:rsid w:val="00110FD2"/>
    <w:rsid w:val="00111043"/>
    <w:rsid w:val="001118EC"/>
    <w:rsid w:val="00112D92"/>
    <w:rsid w:val="001131A3"/>
    <w:rsid w:val="001132FA"/>
    <w:rsid w:val="0011354E"/>
    <w:rsid w:val="0011358B"/>
    <w:rsid w:val="00113C6A"/>
    <w:rsid w:val="001150BB"/>
    <w:rsid w:val="001157A2"/>
    <w:rsid w:val="001158BC"/>
    <w:rsid w:val="001161F2"/>
    <w:rsid w:val="0011726F"/>
    <w:rsid w:val="0011752A"/>
    <w:rsid w:val="00120402"/>
    <w:rsid w:val="001207E0"/>
    <w:rsid w:val="00120BB2"/>
    <w:rsid w:val="00120BC3"/>
    <w:rsid w:val="00120F08"/>
    <w:rsid w:val="001231FA"/>
    <w:rsid w:val="00123667"/>
    <w:rsid w:val="00123975"/>
    <w:rsid w:val="00123AD0"/>
    <w:rsid w:val="00124953"/>
    <w:rsid w:val="00124B18"/>
    <w:rsid w:val="00125086"/>
    <w:rsid w:val="00125A2A"/>
    <w:rsid w:val="00125B4E"/>
    <w:rsid w:val="001265F0"/>
    <w:rsid w:val="00127654"/>
    <w:rsid w:val="001279CF"/>
    <w:rsid w:val="001301DF"/>
    <w:rsid w:val="00130EE5"/>
    <w:rsid w:val="0013136F"/>
    <w:rsid w:val="00131A89"/>
    <w:rsid w:val="0013212D"/>
    <w:rsid w:val="00132935"/>
    <w:rsid w:val="00132AD7"/>
    <w:rsid w:val="00132E95"/>
    <w:rsid w:val="001344ED"/>
    <w:rsid w:val="00134D51"/>
    <w:rsid w:val="00134E1F"/>
    <w:rsid w:val="0013567D"/>
    <w:rsid w:val="00136E1B"/>
    <w:rsid w:val="00137F85"/>
    <w:rsid w:val="0014034D"/>
    <w:rsid w:val="00140371"/>
    <w:rsid w:val="00140880"/>
    <w:rsid w:val="001408B4"/>
    <w:rsid w:val="00140B55"/>
    <w:rsid w:val="00141311"/>
    <w:rsid w:val="00141707"/>
    <w:rsid w:val="00141D84"/>
    <w:rsid w:val="00141DB5"/>
    <w:rsid w:val="001426BE"/>
    <w:rsid w:val="001428E9"/>
    <w:rsid w:val="00142B26"/>
    <w:rsid w:val="0014309E"/>
    <w:rsid w:val="001430CE"/>
    <w:rsid w:val="001431E0"/>
    <w:rsid w:val="0014373B"/>
    <w:rsid w:val="001437FE"/>
    <w:rsid w:val="00143B65"/>
    <w:rsid w:val="0014404E"/>
    <w:rsid w:val="001457F3"/>
    <w:rsid w:val="001460B6"/>
    <w:rsid w:val="001461A9"/>
    <w:rsid w:val="00146257"/>
    <w:rsid w:val="001465D7"/>
    <w:rsid w:val="00147275"/>
    <w:rsid w:val="001474E2"/>
    <w:rsid w:val="001479EF"/>
    <w:rsid w:val="00147A16"/>
    <w:rsid w:val="00147AD5"/>
    <w:rsid w:val="00150066"/>
    <w:rsid w:val="001509B7"/>
    <w:rsid w:val="00150FE6"/>
    <w:rsid w:val="00151130"/>
    <w:rsid w:val="00151D05"/>
    <w:rsid w:val="00151D36"/>
    <w:rsid w:val="001521C0"/>
    <w:rsid w:val="0015289E"/>
    <w:rsid w:val="00153F8E"/>
    <w:rsid w:val="001541F9"/>
    <w:rsid w:val="00154549"/>
    <w:rsid w:val="001547E7"/>
    <w:rsid w:val="00154C96"/>
    <w:rsid w:val="001553B4"/>
    <w:rsid w:val="00155B7E"/>
    <w:rsid w:val="00155F90"/>
    <w:rsid w:val="00157007"/>
    <w:rsid w:val="0015716A"/>
    <w:rsid w:val="0015717E"/>
    <w:rsid w:val="0016069C"/>
    <w:rsid w:val="001608A9"/>
    <w:rsid w:val="00161464"/>
    <w:rsid w:val="00161E7F"/>
    <w:rsid w:val="00162E9E"/>
    <w:rsid w:val="00163C67"/>
    <w:rsid w:val="00164C9F"/>
    <w:rsid w:val="00164F7C"/>
    <w:rsid w:val="00165869"/>
    <w:rsid w:val="00165A4D"/>
    <w:rsid w:val="001667E1"/>
    <w:rsid w:val="00166C22"/>
    <w:rsid w:val="00166EA6"/>
    <w:rsid w:val="00167334"/>
    <w:rsid w:val="001677BC"/>
    <w:rsid w:val="00170B63"/>
    <w:rsid w:val="001710C1"/>
    <w:rsid w:val="00171406"/>
    <w:rsid w:val="00171793"/>
    <w:rsid w:val="00172C02"/>
    <w:rsid w:val="00173A36"/>
    <w:rsid w:val="00173C06"/>
    <w:rsid w:val="00174545"/>
    <w:rsid w:val="0017485F"/>
    <w:rsid w:val="00174A0E"/>
    <w:rsid w:val="00176356"/>
    <w:rsid w:val="00176DEC"/>
    <w:rsid w:val="001772A7"/>
    <w:rsid w:val="001772B8"/>
    <w:rsid w:val="0017775B"/>
    <w:rsid w:val="0017789F"/>
    <w:rsid w:val="00177AB0"/>
    <w:rsid w:val="00177D3F"/>
    <w:rsid w:val="0018092A"/>
    <w:rsid w:val="00180D30"/>
    <w:rsid w:val="00180FE0"/>
    <w:rsid w:val="00181EB3"/>
    <w:rsid w:val="00182122"/>
    <w:rsid w:val="00182395"/>
    <w:rsid w:val="00182A8C"/>
    <w:rsid w:val="00182B12"/>
    <w:rsid w:val="0018352B"/>
    <w:rsid w:val="00183959"/>
    <w:rsid w:val="00183B7B"/>
    <w:rsid w:val="00183BFA"/>
    <w:rsid w:val="0018470D"/>
    <w:rsid w:val="001847C5"/>
    <w:rsid w:val="001849C2"/>
    <w:rsid w:val="001851DE"/>
    <w:rsid w:val="001851F3"/>
    <w:rsid w:val="00185540"/>
    <w:rsid w:val="00186EA0"/>
    <w:rsid w:val="00186FF2"/>
    <w:rsid w:val="0018711D"/>
    <w:rsid w:val="001871D0"/>
    <w:rsid w:val="00191076"/>
    <w:rsid w:val="00191CA3"/>
    <w:rsid w:val="00191EEA"/>
    <w:rsid w:val="00193C6F"/>
    <w:rsid w:val="00195270"/>
    <w:rsid w:val="00195AC3"/>
    <w:rsid w:val="00195C92"/>
    <w:rsid w:val="001960EE"/>
    <w:rsid w:val="0019652D"/>
    <w:rsid w:val="001968E3"/>
    <w:rsid w:val="00196BCA"/>
    <w:rsid w:val="00196DCE"/>
    <w:rsid w:val="00196E73"/>
    <w:rsid w:val="00196EC9"/>
    <w:rsid w:val="00197537"/>
    <w:rsid w:val="001A01F1"/>
    <w:rsid w:val="001A0586"/>
    <w:rsid w:val="001A0702"/>
    <w:rsid w:val="001A0EBA"/>
    <w:rsid w:val="001A21D0"/>
    <w:rsid w:val="001A22D2"/>
    <w:rsid w:val="001A23BC"/>
    <w:rsid w:val="001A25FA"/>
    <w:rsid w:val="001A2D55"/>
    <w:rsid w:val="001A2F20"/>
    <w:rsid w:val="001A3599"/>
    <w:rsid w:val="001A3809"/>
    <w:rsid w:val="001A3BE6"/>
    <w:rsid w:val="001A3F41"/>
    <w:rsid w:val="001A4A82"/>
    <w:rsid w:val="001A5264"/>
    <w:rsid w:val="001A6EFC"/>
    <w:rsid w:val="001A7E53"/>
    <w:rsid w:val="001A7EEE"/>
    <w:rsid w:val="001B0201"/>
    <w:rsid w:val="001B07BF"/>
    <w:rsid w:val="001B0DB7"/>
    <w:rsid w:val="001B173B"/>
    <w:rsid w:val="001B176E"/>
    <w:rsid w:val="001B4289"/>
    <w:rsid w:val="001B47CE"/>
    <w:rsid w:val="001B5062"/>
    <w:rsid w:val="001B658B"/>
    <w:rsid w:val="001B6C28"/>
    <w:rsid w:val="001B6DE6"/>
    <w:rsid w:val="001B7DF7"/>
    <w:rsid w:val="001C017C"/>
    <w:rsid w:val="001C02AA"/>
    <w:rsid w:val="001C1634"/>
    <w:rsid w:val="001C1784"/>
    <w:rsid w:val="001C2112"/>
    <w:rsid w:val="001C2274"/>
    <w:rsid w:val="001C25E5"/>
    <w:rsid w:val="001C2ED8"/>
    <w:rsid w:val="001C3D8F"/>
    <w:rsid w:val="001C46AF"/>
    <w:rsid w:val="001C48B0"/>
    <w:rsid w:val="001C566A"/>
    <w:rsid w:val="001C5837"/>
    <w:rsid w:val="001C5886"/>
    <w:rsid w:val="001C5C8B"/>
    <w:rsid w:val="001C6F7A"/>
    <w:rsid w:val="001C7859"/>
    <w:rsid w:val="001C7EAD"/>
    <w:rsid w:val="001D0075"/>
    <w:rsid w:val="001D0D01"/>
    <w:rsid w:val="001D10EB"/>
    <w:rsid w:val="001D1D2D"/>
    <w:rsid w:val="001D2158"/>
    <w:rsid w:val="001D2E0D"/>
    <w:rsid w:val="001D35F1"/>
    <w:rsid w:val="001D49F6"/>
    <w:rsid w:val="001D4D6C"/>
    <w:rsid w:val="001D4FFD"/>
    <w:rsid w:val="001D50A1"/>
    <w:rsid w:val="001D607C"/>
    <w:rsid w:val="001D66DA"/>
    <w:rsid w:val="001D6B9D"/>
    <w:rsid w:val="001D70FD"/>
    <w:rsid w:val="001D78A3"/>
    <w:rsid w:val="001D7FA4"/>
    <w:rsid w:val="001E07C0"/>
    <w:rsid w:val="001E0C4F"/>
    <w:rsid w:val="001E1450"/>
    <w:rsid w:val="001E198E"/>
    <w:rsid w:val="001E23E8"/>
    <w:rsid w:val="001E334C"/>
    <w:rsid w:val="001E3FE5"/>
    <w:rsid w:val="001E4671"/>
    <w:rsid w:val="001E4C6E"/>
    <w:rsid w:val="001E5D08"/>
    <w:rsid w:val="001E5D53"/>
    <w:rsid w:val="001E6E3F"/>
    <w:rsid w:val="001E6EF2"/>
    <w:rsid w:val="001E7154"/>
    <w:rsid w:val="001E7660"/>
    <w:rsid w:val="001E7903"/>
    <w:rsid w:val="001E7DE2"/>
    <w:rsid w:val="001E7F48"/>
    <w:rsid w:val="001F0084"/>
    <w:rsid w:val="001F0E4F"/>
    <w:rsid w:val="001F124B"/>
    <w:rsid w:val="001F1CC8"/>
    <w:rsid w:val="001F5931"/>
    <w:rsid w:val="001F5D21"/>
    <w:rsid w:val="001F5EB4"/>
    <w:rsid w:val="001F632C"/>
    <w:rsid w:val="001F684C"/>
    <w:rsid w:val="001F6C54"/>
    <w:rsid w:val="001F7205"/>
    <w:rsid w:val="001F7EFE"/>
    <w:rsid w:val="002004E7"/>
    <w:rsid w:val="00200953"/>
    <w:rsid w:val="00200C4A"/>
    <w:rsid w:val="00200EB4"/>
    <w:rsid w:val="00200EC2"/>
    <w:rsid w:val="002011F2"/>
    <w:rsid w:val="002021C6"/>
    <w:rsid w:val="00202B82"/>
    <w:rsid w:val="00202D54"/>
    <w:rsid w:val="00203152"/>
    <w:rsid w:val="00203729"/>
    <w:rsid w:val="00203A21"/>
    <w:rsid w:val="002043B6"/>
    <w:rsid w:val="00204694"/>
    <w:rsid w:val="002059F2"/>
    <w:rsid w:val="00205A0C"/>
    <w:rsid w:val="00206726"/>
    <w:rsid w:val="002067A9"/>
    <w:rsid w:val="00207709"/>
    <w:rsid w:val="002078A6"/>
    <w:rsid w:val="002101F1"/>
    <w:rsid w:val="00210A59"/>
    <w:rsid w:val="00210E89"/>
    <w:rsid w:val="002119AA"/>
    <w:rsid w:val="00211BAB"/>
    <w:rsid w:val="00212674"/>
    <w:rsid w:val="0021347A"/>
    <w:rsid w:val="0021442F"/>
    <w:rsid w:val="0021474A"/>
    <w:rsid w:val="00215239"/>
    <w:rsid w:val="002153C8"/>
    <w:rsid w:val="00216542"/>
    <w:rsid w:val="00216E19"/>
    <w:rsid w:val="00216FC9"/>
    <w:rsid w:val="0021735E"/>
    <w:rsid w:val="00217987"/>
    <w:rsid w:val="00217F42"/>
    <w:rsid w:val="0022252F"/>
    <w:rsid w:val="002225EB"/>
    <w:rsid w:val="00223391"/>
    <w:rsid w:val="00224204"/>
    <w:rsid w:val="00224214"/>
    <w:rsid w:val="002244E4"/>
    <w:rsid w:val="00224679"/>
    <w:rsid w:val="00226F20"/>
    <w:rsid w:val="002271A9"/>
    <w:rsid w:val="002273F8"/>
    <w:rsid w:val="00227AEC"/>
    <w:rsid w:val="00227BDE"/>
    <w:rsid w:val="00227E27"/>
    <w:rsid w:val="00227F6D"/>
    <w:rsid w:val="00230493"/>
    <w:rsid w:val="00231206"/>
    <w:rsid w:val="002312B2"/>
    <w:rsid w:val="0023215B"/>
    <w:rsid w:val="0023234E"/>
    <w:rsid w:val="0023237C"/>
    <w:rsid w:val="0023269B"/>
    <w:rsid w:val="00232FD6"/>
    <w:rsid w:val="00233968"/>
    <w:rsid w:val="00233D86"/>
    <w:rsid w:val="002343BE"/>
    <w:rsid w:val="002346BA"/>
    <w:rsid w:val="00234863"/>
    <w:rsid w:val="00234AFB"/>
    <w:rsid w:val="00234C55"/>
    <w:rsid w:val="00234E27"/>
    <w:rsid w:val="00235DB4"/>
    <w:rsid w:val="00236387"/>
    <w:rsid w:val="0023679D"/>
    <w:rsid w:val="00236E10"/>
    <w:rsid w:val="0023759E"/>
    <w:rsid w:val="0024045C"/>
    <w:rsid w:val="0024096C"/>
    <w:rsid w:val="0024135E"/>
    <w:rsid w:val="002414E0"/>
    <w:rsid w:val="00242281"/>
    <w:rsid w:val="002423E4"/>
    <w:rsid w:val="00242CE8"/>
    <w:rsid w:val="00243904"/>
    <w:rsid w:val="00243E7D"/>
    <w:rsid w:val="0024447A"/>
    <w:rsid w:val="0024448B"/>
    <w:rsid w:val="00244E57"/>
    <w:rsid w:val="00245E6E"/>
    <w:rsid w:val="00246271"/>
    <w:rsid w:val="00246396"/>
    <w:rsid w:val="00246A86"/>
    <w:rsid w:val="00247AFF"/>
    <w:rsid w:val="00247B2A"/>
    <w:rsid w:val="00250286"/>
    <w:rsid w:val="00250488"/>
    <w:rsid w:val="00250641"/>
    <w:rsid w:val="0025115D"/>
    <w:rsid w:val="002516E9"/>
    <w:rsid w:val="00251D2E"/>
    <w:rsid w:val="00251DEA"/>
    <w:rsid w:val="00251FED"/>
    <w:rsid w:val="00253099"/>
    <w:rsid w:val="002538AA"/>
    <w:rsid w:val="00254A4F"/>
    <w:rsid w:val="00254AE6"/>
    <w:rsid w:val="00254D73"/>
    <w:rsid w:val="00255643"/>
    <w:rsid w:val="00255BD3"/>
    <w:rsid w:val="00255F22"/>
    <w:rsid w:val="00255FFA"/>
    <w:rsid w:val="002561F4"/>
    <w:rsid w:val="0025656B"/>
    <w:rsid w:val="0025671E"/>
    <w:rsid w:val="00256DEB"/>
    <w:rsid w:val="00260238"/>
    <w:rsid w:val="002610B6"/>
    <w:rsid w:val="0026111E"/>
    <w:rsid w:val="00261BFF"/>
    <w:rsid w:val="0026305C"/>
    <w:rsid w:val="0026305D"/>
    <w:rsid w:val="002636B4"/>
    <w:rsid w:val="00263829"/>
    <w:rsid w:val="002647FA"/>
    <w:rsid w:val="002654B4"/>
    <w:rsid w:val="002656B4"/>
    <w:rsid w:val="00267827"/>
    <w:rsid w:val="00267BAF"/>
    <w:rsid w:val="00267E50"/>
    <w:rsid w:val="002707DB"/>
    <w:rsid w:val="00270CCE"/>
    <w:rsid w:val="00271AA5"/>
    <w:rsid w:val="00271F6F"/>
    <w:rsid w:val="00272A54"/>
    <w:rsid w:val="00272C6D"/>
    <w:rsid w:val="0027307E"/>
    <w:rsid w:val="002747B7"/>
    <w:rsid w:val="00274AAC"/>
    <w:rsid w:val="00275144"/>
    <w:rsid w:val="002751F8"/>
    <w:rsid w:val="0027583C"/>
    <w:rsid w:val="00275F0D"/>
    <w:rsid w:val="00276156"/>
    <w:rsid w:val="0027717C"/>
    <w:rsid w:val="002778AD"/>
    <w:rsid w:val="00277F93"/>
    <w:rsid w:val="002805CD"/>
    <w:rsid w:val="00280E76"/>
    <w:rsid w:val="00281731"/>
    <w:rsid w:val="0028203E"/>
    <w:rsid w:val="002820BA"/>
    <w:rsid w:val="00282195"/>
    <w:rsid w:val="002821A5"/>
    <w:rsid w:val="002831C9"/>
    <w:rsid w:val="0028339A"/>
    <w:rsid w:val="002837FE"/>
    <w:rsid w:val="002839CB"/>
    <w:rsid w:val="00284020"/>
    <w:rsid w:val="00284532"/>
    <w:rsid w:val="00284E5C"/>
    <w:rsid w:val="0028541D"/>
    <w:rsid w:val="00285589"/>
    <w:rsid w:val="002858CB"/>
    <w:rsid w:val="002864FA"/>
    <w:rsid w:val="00286535"/>
    <w:rsid w:val="0028692E"/>
    <w:rsid w:val="002869F3"/>
    <w:rsid w:val="00287AF1"/>
    <w:rsid w:val="00287EC9"/>
    <w:rsid w:val="00287EF3"/>
    <w:rsid w:val="0029028C"/>
    <w:rsid w:val="0029092C"/>
    <w:rsid w:val="00291193"/>
    <w:rsid w:val="0029221E"/>
    <w:rsid w:val="002927F3"/>
    <w:rsid w:val="00292845"/>
    <w:rsid w:val="0029286C"/>
    <w:rsid w:val="002934D2"/>
    <w:rsid w:val="00293DA9"/>
    <w:rsid w:val="002940AE"/>
    <w:rsid w:val="00294327"/>
    <w:rsid w:val="0029463E"/>
    <w:rsid w:val="0029571D"/>
    <w:rsid w:val="002957A5"/>
    <w:rsid w:val="002959C4"/>
    <w:rsid w:val="00295E8F"/>
    <w:rsid w:val="0029678A"/>
    <w:rsid w:val="0029746D"/>
    <w:rsid w:val="002979FE"/>
    <w:rsid w:val="00297A36"/>
    <w:rsid w:val="00297CE6"/>
    <w:rsid w:val="00297CF1"/>
    <w:rsid w:val="002A038E"/>
    <w:rsid w:val="002A0AB7"/>
    <w:rsid w:val="002A0FEE"/>
    <w:rsid w:val="002A1470"/>
    <w:rsid w:val="002A1FED"/>
    <w:rsid w:val="002A3063"/>
    <w:rsid w:val="002A46D7"/>
    <w:rsid w:val="002A4B17"/>
    <w:rsid w:val="002A4EB6"/>
    <w:rsid w:val="002A51A4"/>
    <w:rsid w:val="002A52DF"/>
    <w:rsid w:val="002A6510"/>
    <w:rsid w:val="002A65F2"/>
    <w:rsid w:val="002A6A17"/>
    <w:rsid w:val="002A7114"/>
    <w:rsid w:val="002A745B"/>
    <w:rsid w:val="002B071C"/>
    <w:rsid w:val="002B09E9"/>
    <w:rsid w:val="002B0A5A"/>
    <w:rsid w:val="002B0D21"/>
    <w:rsid w:val="002B1D22"/>
    <w:rsid w:val="002B1D32"/>
    <w:rsid w:val="002B2761"/>
    <w:rsid w:val="002B277F"/>
    <w:rsid w:val="002B2937"/>
    <w:rsid w:val="002B3C14"/>
    <w:rsid w:val="002B4936"/>
    <w:rsid w:val="002B4C1E"/>
    <w:rsid w:val="002B4FE1"/>
    <w:rsid w:val="002B5116"/>
    <w:rsid w:val="002B620B"/>
    <w:rsid w:val="002B65A9"/>
    <w:rsid w:val="002B66AD"/>
    <w:rsid w:val="002B715E"/>
    <w:rsid w:val="002B72EB"/>
    <w:rsid w:val="002B7587"/>
    <w:rsid w:val="002B759C"/>
    <w:rsid w:val="002C0BAA"/>
    <w:rsid w:val="002C13FF"/>
    <w:rsid w:val="002C16A1"/>
    <w:rsid w:val="002C1FE5"/>
    <w:rsid w:val="002C247C"/>
    <w:rsid w:val="002C2B9D"/>
    <w:rsid w:val="002C2E68"/>
    <w:rsid w:val="002C2FC9"/>
    <w:rsid w:val="002C3334"/>
    <w:rsid w:val="002C3676"/>
    <w:rsid w:val="002C46B4"/>
    <w:rsid w:val="002C4BCE"/>
    <w:rsid w:val="002C4E9C"/>
    <w:rsid w:val="002C4F72"/>
    <w:rsid w:val="002C51AC"/>
    <w:rsid w:val="002C54A0"/>
    <w:rsid w:val="002C66C7"/>
    <w:rsid w:val="002C6B9D"/>
    <w:rsid w:val="002C6E05"/>
    <w:rsid w:val="002C7256"/>
    <w:rsid w:val="002C72B1"/>
    <w:rsid w:val="002D0684"/>
    <w:rsid w:val="002D06D3"/>
    <w:rsid w:val="002D0C6D"/>
    <w:rsid w:val="002D13BB"/>
    <w:rsid w:val="002D214F"/>
    <w:rsid w:val="002D2156"/>
    <w:rsid w:val="002D24E2"/>
    <w:rsid w:val="002D295E"/>
    <w:rsid w:val="002D33E8"/>
    <w:rsid w:val="002D3F3D"/>
    <w:rsid w:val="002D4213"/>
    <w:rsid w:val="002D43FE"/>
    <w:rsid w:val="002D4C68"/>
    <w:rsid w:val="002D5207"/>
    <w:rsid w:val="002D549C"/>
    <w:rsid w:val="002D5881"/>
    <w:rsid w:val="002D6747"/>
    <w:rsid w:val="002D7E19"/>
    <w:rsid w:val="002D7E42"/>
    <w:rsid w:val="002E044B"/>
    <w:rsid w:val="002E0B4B"/>
    <w:rsid w:val="002E16CB"/>
    <w:rsid w:val="002E180A"/>
    <w:rsid w:val="002E2809"/>
    <w:rsid w:val="002E3293"/>
    <w:rsid w:val="002E3359"/>
    <w:rsid w:val="002E425F"/>
    <w:rsid w:val="002E47CE"/>
    <w:rsid w:val="002E5621"/>
    <w:rsid w:val="002E56C3"/>
    <w:rsid w:val="002E66E7"/>
    <w:rsid w:val="002E67A8"/>
    <w:rsid w:val="002E68F0"/>
    <w:rsid w:val="002E6F14"/>
    <w:rsid w:val="002E7D1E"/>
    <w:rsid w:val="002E7E0C"/>
    <w:rsid w:val="002E7F19"/>
    <w:rsid w:val="002E7F9C"/>
    <w:rsid w:val="002F0284"/>
    <w:rsid w:val="002F03F3"/>
    <w:rsid w:val="002F0407"/>
    <w:rsid w:val="002F1016"/>
    <w:rsid w:val="002F1382"/>
    <w:rsid w:val="002F1D69"/>
    <w:rsid w:val="002F28AB"/>
    <w:rsid w:val="002F3B10"/>
    <w:rsid w:val="002F3D15"/>
    <w:rsid w:val="002F4388"/>
    <w:rsid w:val="002F48B9"/>
    <w:rsid w:val="002F4E84"/>
    <w:rsid w:val="002F547D"/>
    <w:rsid w:val="002F6076"/>
    <w:rsid w:val="002F648D"/>
    <w:rsid w:val="002F6BB6"/>
    <w:rsid w:val="002F6E4A"/>
    <w:rsid w:val="002F75C3"/>
    <w:rsid w:val="002F7B94"/>
    <w:rsid w:val="00300199"/>
    <w:rsid w:val="0030072B"/>
    <w:rsid w:val="00300EFA"/>
    <w:rsid w:val="00300FB6"/>
    <w:rsid w:val="00301329"/>
    <w:rsid w:val="003014DE"/>
    <w:rsid w:val="003016A2"/>
    <w:rsid w:val="00302187"/>
    <w:rsid w:val="003031AB"/>
    <w:rsid w:val="003033D8"/>
    <w:rsid w:val="003047EE"/>
    <w:rsid w:val="003047FE"/>
    <w:rsid w:val="00304A77"/>
    <w:rsid w:val="003059C6"/>
    <w:rsid w:val="00305C5B"/>
    <w:rsid w:val="0030659C"/>
    <w:rsid w:val="00306CED"/>
    <w:rsid w:val="00306E64"/>
    <w:rsid w:val="003071B0"/>
    <w:rsid w:val="00307EE5"/>
    <w:rsid w:val="00310FAE"/>
    <w:rsid w:val="00311822"/>
    <w:rsid w:val="00311BB7"/>
    <w:rsid w:val="00311E9D"/>
    <w:rsid w:val="003121D5"/>
    <w:rsid w:val="003127A9"/>
    <w:rsid w:val="00312E85"/>
    <w:rsid w:val="003132C3"/>
    <w:rsid w:val="00313A76"/>
    <w:rsid w:val="00313CD6"/>
    <w:rsid w:val="00313EB3"/>
    <w:rsid w:val="00314005"/>
    <w:rsid w:val="00314342"/>
    <w:rsid w:val="00314DD0"/>
    <w:rsid w:val="00314EE7"/>
    <w:rsid w:val="0031537B"/>
    <w:rsid w:val="00315595"/>
    <w:rsid w:val="00316CA4"/>
    <w:rsid w:val="00317639"/>
    <w:rsid w:val="00317AB9"/>
    <w:rsid w:val="00317AEE"/>
    <w:rsid w:val="0032099C"/>
    <w:rsid w:val="003212B3"/>
    <w:rsid w:val="003218FA"/>
    <w:rsid w:val="00321FD8"/>
    <w:rsid w:val="00322A39"/>
    <w:rsid w:val="0032343C"/>
    <w:rsid w:val="003236E7"/>
    <w:rsid w:val="0032452E"/>
    <w:rsid w:val="0032476C"/>
    <w:rsid w:val="00324B54"/>
    <w:rsid w:val="00324F8A"/>
    <w:rsid w:val="003255C2"/>
    <w:rsid w:val="00325C39"/>
    <w:rsid w:val="0032615A"/>
    <w:rsid w:val="00326689"/>
    <w:rsid w:val="00326EA9"/>
    <w:rsid w:val="003273B8"/>
    <w:rsid w:val="00327779"/>
    <w:rsid w:val="003278A4"/>
    <w:rsid w:val="00327943"/>
    <w:rsid w:val="00327AF3"/>
    <w:rsid w:val="003307EB"/>
    <w:rsid w:val="003308CE"/>
    <w:rsid w:val="00330A04"/>
    <w:rsid w:val="00331054"/>
    <w:rsid w:val="00331950"/>
    <w:rsid w:val="003323E0"/>
    <w:rsid w:val="00332637"/>
    <w:rsid w:val="003326E5"/>
    <w:rsid w:val="0033270E"/>
    <w:rsid w:val="003338C0"/>
    <w:rsid w:val="00335898"/>
    <w:rsid w:val="00335C05"/>
    <w:rsid w:val="003361CB"/>
    <w:rsid w:val="00336480"/>
    <w:rsid w:val="003366F4"/>
    <w:rsid w:val="00336FD8"/>
    <w:rsid w:val="003371D4"/>
    <w:rsid w:val="00337284"/>
    <w:rsid w:val="00337B41"/>
    <w:rsid w:val="00340232"/>
    <w:rsid w:val="003406C7"/>
    <w:rsid w:val="0034108E"/>
    <w:rsid w:val="00341E66"/>
    <w:rsid w:val="00341EAB"/>
    <w:rsid w:val="00342E0A"/>
    <w:rsid w:val="00342FE4"/>
    <w:rsid w:val="00343501"/>
    <w:rsid w:val="0034417E"/>
    <w:rsid w:val="00344785"/>
    <w:rsid w:val="00345A8F"/>
    <w:rsid w:val="00345D60"/>
    <w:rsid w:val="0034616A"/>
    <w:rsid w:val="003467B0"/>
    <w:rsid w:val="0034691C"/>
    <w:rsid w:val="00346E14"/>
    <w:rsid w:val="0034732C"/>
    <w:rsid w:val="003474F8"/>
    <w:rsid w:val="00347710"/>
    <w:rsid w:val="00347BCC"/>
    <w:rsid w:val="00347D02"/>
    <w:rsid w:val="003506BE"/>
    <w:rsid w:val="00350706"/>
    <w:rsid w:val="003515C5"/>
    <w:rsid w:val="00351815"/>
    <w:rsid w:val="00351C85"/>
    <w:rsid w:val="00352436"/>
    <w:rsid w:val="0035292C"/>
    <w:rsid w:val="00352DA2"/>
    <w:rsid w:val="00353559"/>
    <w:rsid w:val="00353E75"/>
    <w:rsid w:val="0035421E"/>
    <w:rsid w:val="003545AB"/>
    <w:rsid w:val="00354CD1"/>
    <w:rsid w:val="00355278"/>
    <w:rsid w:val="00355355"/>
    <w:rsid w:val="00355424"/>
    <w:rsid w:val="00356658"/>
    <w:rsid w:val="003567D1"/>
    <w:rsid w:val="00357CED"/>
    <w:rsid w:val="00357EAE"/>
    <w:rsid w:val="00360167"/>
    <w:rsid w:val="003605DC"/>
    <w:rsid w:val="00360B69"/>
    <w:rsid w:val="00360C58"/>
    <w:rsid w:val="0036192C"/>
    <w:rsid w:val="0036336E"/>
    <w:rsid w:val="00364923"/>
    <w:rsid w:val="00364C0F"/>
    <w:rsid w:val="003656E0"/>
    <w:rsid w:val="00365964"/>
    <w:rsid w:val="003666A5"/>
    <w:rsid w:val="00366AF2"/>
    <w:rsid w:val="00366B89"/>
    <w:rsid w:val="00366CD7"/>
    <w:rsid w:val="00366CD9"/>
    <w:rsid w:val="00370C15"/>
    <w:rsid w:val="00370E91"/>
    <w:rsid w:val="00371788"/>
    <w:rsid w:val="003723DD"/>
    <w:rsid w:val="00372FFE"/>
    <w:rsid w:val="003739AF"/>
    <w:rsid w:val="00373D0B"/>
    <w:rsid w:val="003744FE"/>
    <w:rsid w:val="00374AAD"/>
    <w:rsid w:val="00374C7E"/>
    <w:rsid w:val="003755AB"/>
    <w:rsid w:val="00376C84"/>
    <w:rsid w:val="00377251"/>
    <w:rsid w:val="00377E43"/>
    <w:rsid w:val="003801B0"/>
    <w:rsid w:val="0038111C"/>
    <w:rsid w:val="003811EC"/>
    <w:rsid w:val="003823AD"/>
    <w:rsid w:val="00382937"/>
    <w:rsid w:val="00382E42"/>
    <w:rsid w:val="00383438"/>
    <w:rsid w:val="003834A9"/>
    <w:rsid w:val="003834BB"/>
    <w:rsid w:val="0038385B"/>
    <w:rsid w:val="00383879"/>
    <w:rsid w:val="00384650"/>
    <w:rsid w:val="00384C59"/>
    <w:rsid w:val="00385A14"/>
    <w:rsid w:val="00385CD7"/>
    <w:rsid w:val="003865A7"/>
    <w:rsid w:val="00387D13"/>
    <w:rsid w:val="00390ECB"/>
    <w:rsid w:val="003913FD"/>
    <w:rsid w:val="00391A84"/>
    <w:rsid w:val="00391C44"/>
    <w:rsid w:val="00391F16"/>
    <w:rsid w:val="003928E6"/>
    <w:rsid w:val="00392E16"/>
    <w:rsid w:val="00393118"/>
    <w:rsid w:val="00393FB2"/>
    <w:rsid w:val="00394AA8"/>
    <w:rsid w:val="00394D26"/>
    <w:rsid w:val="00394DBB"/>
    <w:rsid w:val="00394F05"/>
    <w:rsid w:val="00394F16"/>
    <w:rsid w:val="00395647"/>
    <w:rsid w:val="003965DA"/>
    <w:rsid w:val="003968D8"/>
    <w:rsid w:val="00396CE4"/>
    <w:rsid w:val="00396E20"/>
    <w:rsid w:val="003975E7"/>
    <w:rsid w:val="00397808"/>
    <w:rsid w:val="00397D84"/>
    <w:rsid w:val="003A075E"/>
    <w:rsid w:val="003A0CED"/>
    <w:rsid w:val="003A0E30"/>
    <w:rsid w:val="003A14C3"/>
    <w:rsid w:val="003A15AF"/>
    <w:rsid w:val="003A1F73"/>
    <w:rsid w:val="003A36C6"/>
    <w:rsid w:val="003A376B"/>
    <w:rsid w:val="003A38F1"/>
    <w:rsid w:val="003A4F17"/>
    <w:rsid w:val="003A5170"/>
    <w:rsid w:val="003A612C"/>
    <w:rsid w:val="003A63EE"/>
    <w:rsid w:val="003A6E7E"/>
    <w:rsid w:val="003A6F2F"/>
    <w:rsid w:val="003A7995"/>
    <w:rsid w:val="003B0EDB"/>
    <w:rsid w:val="003B131C"/>
    <w:rsid w:val="003B137D"/>
    <w:rsid w:val="003B18D6"/>
    <w:rsid w:val="003B1B72"/>
    <w:rsid w:val="003B1DDC"/>
    <w:rsid w:val="003B20B6"/>
    <w:rsid w:val="003B3703"/>
    <w:rsid w:val="003B4581"/>
    <w:rsid w:val="003B513A"/>
    <w:rsid w:val="003B5F67"/>
    <w:rsid w:val="003B60F2"/>
    <w:rsid w:val="003B6507"/>
    <w:rsid w:val="003B676D"/>
    <w:rsid w:val="003B6D91"/>
    <w:rsid w:val="003C033D"/>
    <w:rsid w:val="003C0EBC"/>
    <w:rsid w:val="003C0ECB"/>
    <w:rsid w:val="003C1AC0"/>
    <w:rsid w:val="003C1B2D"/>
    <w:rsid w:val="003C22E1"/>
    <w:rsid w:val="003C23AC"/>
    <w:rsid w:val="003C25F9"/>
    <w:rsid w:val="003C2B3F"/>
    <w:rsid w:val="003C2D5E"/>
    <w:rsid w:val="003C3307"/>
    <w:rsid w:val="003C360F"/>
    <w:rsid w:val="003C3966"/>
    <w:rsid w:val="003C4868"/>
    <w:rsid w:val="003C4DB5"/>
    <w:rsid w:val="003C5342"/>
    <w:rsid w:val="003C586C"/>
    <w:rsid w:val="003C5941"/>
    <w:rsid w:val="003C5D10"/>
    <w:rsid w:val="003C6447"/>
    <w:rsid w:val="003C6A7C"/>
    <w:rsid w:val="003C6C5D"/>
    <w:rsid w:val="003C6D01"/>
    <w:rsid w:val="003C7EA2"/>
    <w:rsid w:val="003D0167"/>
    <w:rsid w:val="003D0273"/>
    <w:rsid w:val="003D07A0"/>
    <w:rsid w:val="003D2C82"/>
    <w:rsid w:val="003D316B"/>
    <w:rsid w:val="003D36D8"/>
    <w:rsid w:val="003D4026"/>
    <w:rsid w:val="003D40B8"/>
    <w:rsid w:val="003D56CE"/>
    <w:rsid w:val="003D5C71"/>
    <w:rsid w:val="003D5F85"/>
    <w:rsid w:val="003D71AE"/>
    <w:rsid w:val="003D725A"/>
    <w:rsid w:val="003D7352"/>
    <w:rsid w:val="003D753D"/>
    <w:rsid w:val="003D75B1"/>
    <w:rsid w:val="003D7A4F"/>
    <w:rsid w:val="003E00C2"/>
    <w:rsid w:val="003E04D3"/>
    <w:rsid w:val="003E1A68"/>
    <w:rsid w:val="003E1C54"/>
    <w:rsid w:val="003E1FDE"/>
    <w:rsid w:val="003E24CA"/>
    <w:rsid w:val="003E2B6E"/>
    <w:rsid w:val="003E2FF5"/>
    <w:rsid w:val="003E3E10"/>
    <w:rsid w:val="003E4452"/>
    <w:rsid w:val="003E48B1"/>
    <w:rsid w:val="003E4BA6"/>
    <w:rsid w:val="003E5038"/>
    <w:rsid w:val="003E616F"/>
    <w:rsid w:val="003E75D4"/>
    <w:rsid w:val="003E78B8"/>
    <w:rsid w:val="003F11F8"/>
    <w:rsid w:val="003F15BE"/>
    <w:rsid w:val="003F27A0"/>
    <w:rsid w:val="003F2F14"/>
    <w:rsid w:val="003F3C9B"/>
    <w:rsid w:val="003F3EB2"/>
    <w:rsid w:val="003F4B43"/>
    <w:rsid w:val="003F4B4A"/>
    <w:rsid w:val="003F63DA"/>
    <w:rsid w:val="003F6CD5"/>
    <w:rsid w:val="003F6E07"/>
    <w:rsid w:val="003F768E"/>
    <w:rsid w:val="004002AE"/>
    <w:rsid w:val="004005B0"/>
    <w:rsid w:val="004006D8"/>
    <w:rsid w:val="00400DD1"/>
    <w:rsid w:val="0040129A"/>
    <w:rsid w:val="0040194C"/>
    <w:rsid w:val="00401EE9"/>
    <w:rsid w:val="00402684"/>
    <w:rsid w:val="00403F9D"/>
    <w:rsid w:val="004053AF"/>
    <w:rsid w:val="0040555D"/>
    <w:rsid w:val="004057E2"/>
    <w:rsid w:val="00406E2C"/>
    <w:rsid w:val="00410A29"/>
    <w:rsid w:val="00411035"/>
    <w:rsid w:val="00411464"/>
    <w:rsid w:val="004124BE"/>
    <w:rsid w:val="004128C8"/>
    <w:rsid w:val="0041320F"/>
    <w:rsid w:val="0041345A"/>
    <w:rsid w:val="00414780"/>
    <w:rsid w:val="00414CD0"/>
    <w:rsid w:val="00415406"/>
    <w:rsid w:val="00415704"/>
    <w:rsid w:val="00416392"/>
    <w:rsid w:val="00416646"/>
    <w:rsid w:val="004166B1"/>
    <w:rsid w:val="00416BA5"/>
    <w:rsid w:val="00416F86"/>
    <w:rsid w:val="00417F17"/>
    <w:rsid w:val="00417FDB"/>
    <w:rsid w:val="004202C1"/>
    <w:rsid w:val="004205DC"/>
    <w:rsid w:val="004207A6"/>
    <w:rsid w:val="00420AFE"/>
    <w:rsid w:val="00421030"/>
    <w:rsid w:val="004210C5"/>
    <w:rsid w:val="00422FFA"/>
    <w:rsid w:val="00423077"/>
    <w:rsid w:val="0042342E"/>
    <w:rsid w:val="00423500"/>
    <w:rsid w:val="00424770"/>
    <w:rsid w:val="004248E3"/>
    <w:rsid w:val="00424A59"/>
    <w:rsid w:val="00425A9C"/>
    <w:rsid w:val="0042608A"/>
    <w:rsid w:val="00426E67"/>
    <w:rsid w:val="00427078"/>
    <w:rsid w:val="00427E4D"/>
    <w:rsid w:val="004306D8"/>
    <w:rsid w:val="00430FB5"/>
    <w:rsid w:val="00431D42"/>
    <w:rsid w:val="00432B54"/>
    <w:rsid w:val="00432E16"/>
    <w:rsid w:val="004330A1"/>
    <w:rsid w:val="00433DD3"/>
    <w:rsid w:val="00433FD0"/>
    <w:rsid w:val="004345D9"/>
    <w:rsid w:val="004352EA"/>
    <w:rsid w:val="00435744"/>
    <w:rsid w:val="004358D2"/>
    <w:rsid w:val="00435B81"/>
    <w:rsid w:val="0043616F"/>
    <w:rsid w:val="004369C8"/>
    <w:rsid w:val="00436E04"/>
    <w:rsid w:val="00437654"/>
    <w:rsid w:val="004401C0"/>
    <w:rsid w:val="004403B9"/>
    <w:rsid w:val="00440871"/>
    <w:rsid w:val="00440E52"/>
    <w:rsid w:val="00441448"/>
    <w:rsid w:val="004419C6"/>
    <w:rsid w:val="00441B6E"/>
    <w:rsid w:val="0044213B"/>
    <w:rsid w:val="0044273A"/>
    <w:rsid w:val="0044322B"/>
    <w:rsid w:val="00443AC6"/>
    <w:rsid w:val="00443FAB"/>
    <w:rsid w:val="004447E0"/>
    <w:rsid w:val="00444841"/>
    <w:rsid w:val="004448E4"/>
    <w:rsid w:val="00445379"/>
    <w:rsid w:val="0044561B"/>
    <w:rsid w:val="00445AE9"/>
    <w:rsid w:val="00446474"/>
    <w:rsid w:val="004464F1"/>
    <w:rsid w:val="00447330"/>
    <w:rsid w:val="00447E14"/>
    <w:rsid w:val="004500C1"/>
    <w:rsid w:val="00450449"/>
    <w:rsid w:val="00450653"/>
    <w:rsid w:val="00450E82"/>
    <w:rsid w:val="00450EC2"/>
    <w:rsid w:val="0045194E"/>
    <w:rsid w:val="00452586"/>
    <w:rsid w:val="0045300C"/>
    <w:rsid w:val="004534EC"/>
    <w:rsid w:val="00453D28"/>
    <w:rsid w:val="0045491F"/>
    <w:rsid w:val="00454F2E"/>
    <w:rsid w:val="00455188"/>
    <w:rsid w:val="0045591C"/>
    <w:rsid w:val="00455D72"/>
    <w:rsid w:val="00456201"/>
    <w:rsid w:val="004572A1"/>
    <w:rsid w:val="0045754D"/>
    <w:rsid w:val="00457A55"/>
    <w:rsid w:val="00457E83"/>
    <w:rsid w:val="004601E4"/>
    <w:rsid w:val="004602EF"/>
    <w:rsid w:val="00460306"/>
    <w:rsid w:val="004604C9"/>
    <w:rsid w:val="00460558"/>
    <w:rsid w:val="00460CDA"/>
    <w:rsid w:val="00460F70"/>
    <w:rsid w:val="00461369"/>
    <w:rsid w:val="00461F30"/>
    <w:rsid w:val="0046321D"/>
    <w:rsid w:val="00463CA6"/>
    <w:rsid w:val="00463D6D"/>
    <w:rsid w:val="0046401A"/>
    <w:rsid w:val="0046448C"/>
    <w:rsid w:val="00464653"/>
    <w:rsid w:val="00465BA4"/>
    <w:rsid w:val="00465C6B"/>
    <w:rsid w:val="00466985"/>
    <w:rsid w:val="00466B0E"/>
    <w:rsid w:val="00466E4A"/>
    <w:rsid w:val="00466FDF"/>
    <w:rsid w:val="00467A1D"/>
    <w:rsid w:val="004723DF"/>
    <w:rsid w:val="00472B77"/>
    <w:rsid w:val="00472F4C"/>
    <w:rsid w:val="00472F8E"/>
    <w:rsid w:val="0047396A"/>
    <w:rsid w:val="004739F0"/>
    <w:rsid w:val="00473DC7"/>
    <w:rsid w:val="0047422D"/>
    <w:rsid w:val="00475856"/>
    <w:rsid w:val="004765F1"/>
    <w:rsid w:val="00477E4B"/>
    <w:rsid w:val="00480114"/>
    <w:rsid w:val="00480166"/>
    <w:rsid w:val="004802A7"/>
    <w:rsid w:val="004806FA"/>
    <w:rsid w:val="00480DC3"/>
    <w:rsid w:val="00480E3D"/>
    <w:rsid w:val="00481CB0"/>
    <w:rsid w:val="00481CD6"/>
    <w:rsid w:val="004823E9"/>
    <w:rsid w:val="00483297"/>
    <w:rsid w:val="0048370B"/>
    <w:rsid w:val="00483A09"/>
    <w:rsid w:val="00483D1B"/>
    <w:rsid w:val="00483F4D"/>
    <w:rsid w:val="004843D9"/>
    <w:rsid w:val="00484901"/>
    <w:rsid w:val="00484EF2"/>
    <w:rsid w:val="0048535A"/>
    <w:rsid w:val="004853CC"/>
    <w:rsid w:val="0048557C"/>
    <w:rsid w:val="00485617"/>
    <w:rsid w:val="004858EC"/>
    <w:rsid w:val="00485E4A"/>
    <w:rsid w:val="004867C7"/>
    <w:rsid w:val="004868D5"/>
    <w:rsid w:val="00486A48"/>
    <w:rsid w:val="00486BB7"/>
    <w:rsid w:val="00486CB0"/>
    <w:rsid w:val="004872C0"/>
    <w:rsid w:val="00487C96"/>
    <w:rsid w:val="004900E4"/>
    <w:rsid w:val="00490712"/>
    <w:rsid w:val="00490764"/>
    <w:rsid w:val="0049142A"/>
    <w:rsid w:val="004918A7"/>
    <w:rsid w:val="00491F1C"/>
    <w:rsid w:val="00492270"/>
    <w:rsid w:val="004922EC"/>
    <w:rsid w:val="0049276C"/>
    <w:rsid w:val="004928AC"/>
    <w:rsid w:val="00492FB8"/>
    <w:rsid w:val="0049309E"/>
    <w:rsid w:val="00493188"/>
    <w:rsid w:val="0049348C"/>
    <w:rsid w:val="00493A5D"/>
    <w:rsid w:val="00494174"/>
    <w:rsid w:val="004942A1"/>
    <w:rsid w:val="004942BF"/>
    <w:rsid w:val="0049618B"/>
    <w:rsid w:val="00496231"/>
    <w:rsid w:val="004962F7"/>
    <w:rsid w:val="0049658A"/>
    <w:rsid w:val="00497033"/>
    <w:rsid w:val="00497A8B"/>
    <w:rsid w:val="004A0220"/>
    <w:rsid w:val="004A0628"/>
    <w:rsid w:val="004A104D"/>
    <w:rsid w:val="004A1B8F"/>
    <w:rsid w:val="004A25D1"/>
    <w:rsid w:val="004A2660"/>
    <w:rsid w:val="004A2746"/>
    <w:rsid w:val="004A2883"/>
    <w:rsid w:val="004A3AA9"/>
    <w:rsid w:val="004A53C7"/>
    <w:rsid w:val="004A6B40"/>
    <w:rsid w:val="004A6FAD"/>
    <w:rsid w:val="004B003F"/>
    <w:rsid w:val="004B0067"/>
    <w:rsid w:val="004B0533"/>
    <w:rsid w:val="004B0613"/>
    <w:rsid w:val="004B1016"/>
    <w:rsid w:val="004B1595"/>
    <w:rsid w:val="004B16CE"/>
    <w:rsid w:val="004B1C6F"/>
    <w:rsid w:val="004B1D87"/>
    <w:rsid w:val="004B23DB"/>
    <w:rsid w:val="004B24C1"/>
    <w:rsid w:val="004B3515"/>
    <w:rsid w:val="004B379A"/>
    <w:rsid w:val="004B3927"/>
    <w:rsid w:val="004B4A89"/>
    <w:rsid w:val="004B54C7"/>
    <w:rsid w:val="004B5D6E"/>
    <w:rsid w:val="004B5F0D"/>
    <w:rsid w:val="004B5F0F"/>
    <w:rsid w:val="004B69FB"/>
    <w:rsid w:val="004B6F30"/>
    <w:rsid w:val="004B751E"/>
    <w:rsid w:val="004B7A80"/>
    <w:rsid w:val="004B7FC9"/>
    <w:rsid w:val="004C02B6"/>
    <w:rsid w:val="004C064F"/>
    <w:rsid w:val="004C0802"/>
    <w:rsid w:val="004C21CC"/>
    <w:rsid w:val="004C2880"/>
    <w:rsid w:val="004C34E9"/>
    <w:rsid w:val="004C36AD"/>
    <w:rsid w:val="004C404D"/>
    <w:rsid w:val="004C4E5A"/>
    <w:rsid w:val="004C515A"/>
    <w:rsid w:val="004C57C2"/>
    <w:rsid w:val="004C5CA5"/>
    <w:rsid w:val="004C5CD2"/>
    <w:rsid w:val="004C6C61"/>
    <w:rsid w:val="004C6CC3"/>
    <w:rsid w:val="004C7FF9"/>
    <w:rsid w:val="004D042C"/>
    <w:rsid w:val="004D1C46"/>
    <w:rsid w:val="004D2356"/>
    <w:rsid w:val="004D2473"/>
    <w:rsid w:val="004D285C"/>
    <w:rsid w:val="004D2919"/>
    <w:rsid w:val="004D29D1"/>
    <w:rsid w:val="004D2EEB"/>
    <w:rsid w:val="004D2FC4"/>
    <w:rsid w:val="004D3004"/>
    <w:rsid w:val="004D420C"/>
    <w:rsid w:val="004D4DCA"/>
    <w:rsid w:val="004D5A17"/>
    <w:rsid w:val="004D5DFE"/>
    <w:rsid w:val="004D5EBD"/>
    <w:rsid w:val="004D6469"/>
    <w:rsid w:val="004D65D3"/>
    <w:rsid w:val="004D6979"/>
    <w:rsid w:val="004D76E7"/>
    <w:rsid w:val="004D7ED6"/>
    <w:rsid w:val="004E0A1A"/>
    <w:rsid w:val="004E1715"/>
    <w:rsid w:val="004E1E1E"/>
    <w:rsid w:val="004E2EB3"/>
    <w:rsid w:val="004E330B"/>
    <w:rsid w:val="004E4178"/>
    <w:rsid w:val="004E5386"/>
    <w:rsid w:val="004E551D"/>
    <w:rsid w:val="004E5D46"/>
    <w:rsid w:val="004E61CB"/>
    <w:rsid w:val="004E6FC6"/>
    <w:rsid w:val="004E7009"/>
    <w:rsid w:val="004E74F7"/>
    <w:rsid w:val="004E7511"/>
    <w:rsid w:val="004E7571"/>
    <w:rsid w:val="004E7898"/>
    <w:rsid w:val="004E78A2"/>
    <w:rsid w:val="004F0698"/>
    <w:rsid w:val="004F0BA9"/>
    <w:rsid w:val="004F1E4F"/>
    <w:rsid w:val="004F2BC6"/>
    <w:rsid w:val="004F3859"/>
    <w:rsid w:val="004F40C4"/>
    <w:rsid w:val="004F410E"/>
    <w:rsid w:val="004F42FB"/>
    <w:rsid w:val="004F48D3"/>
    <w:rsid w:val="004F545C"/>
    <w:rsid w:val="004F54DE"/>
    <w:rsid w:val="004F691C"/>
    <w:rsid w:val="004F73C1"/>
    <w:rsid w:val="00500124"/>
    <w:rsid w:val="005004ED"/>
    <w:rsid w:val="00500AC7"/>
    <w:rsid w:val="005014E7"/>
    <w:rsid w:val="005018C4"/>
    <w:rsid w:val="00501A4E"/>
    <w:rsid w:val="00501D34"/>
    <w:rsid w:val="00501E53"/>
    <w:rsid w:val="005026A8"/>
    <w:rsid w:val="00502779"/>
    <w:rsid w:val="00502C5D"/>
    <w:rsid w:val="00503329"/>
    <w:rsid w:val="00503766"/>
    <w:rsid w:val="00504695"/>
    <w:rsid w:val="00505E3C"/>
    <w:rsid w:val="005073E6"/>
    <w:rsid w:val="00507D1E"/>
    <w:rsid w:val="00510707"/>
    <w:rsid w:val="00510CA5"/>
    <w:rsid w:val="00510CE6"/>
    <w:rsid w:val="00511364"/>
    <w:rsid w:val="00511661"/>
    <w:rsid w:val="005122D5"/>
    <w:rsid w:val="00512B1C"/>
    <w:rsid w:val="00512CE2"/>
    <w:rsid w:val="00513381"/>
    <w:rsid w:val="00513DB2"/>
    <w:rsid w:val="00513DD4"/>
    <w:rsid w:val="0051432F"/>
    <w:rsid w:val="005149D4"/>
    <w:rsid w:val="005163D0"/>
    <w:rsid w:val="005168EE"/>
    <w:rsid w:val="00516ABE"/>
    <w:rsid w:val="00516D2C"/>
    <w:rsid w:val="005171B9"/>
    <w:rsid w:val="005171EC"/>
    <w:rsid w:val="00517EFF"/>
    <w:rsid w:val="0052000B"/>
    <w:rsid w:val="00520262"/>
    <w:rsid w:val="0052040D"/>
    <w:rsid w:val="0052126A"/>
    <w:rsid w:val="00521A83"/>
    <w:rsid w:val="00522018"/>
    <w:rsid w:val="0052209F"/>
    <w:rsid w:val="00522956"/>
    <w:rsid w:val="00523455"/>
    <w:rsid w:val="00523C69"/>
    <w:rsid w:val="00524AE6"/>
    <w:rsid w:val="00524E8D"/>
    <w:rsid w:val="00525398"/>
    <w:rsid w:val="0052545C"/>
    <w:rsid w:val="00525718"/>
    <w:rsid w:val="00525B87"/>
    <w:rsid w:val="00525C36"/>
    <w:rsid w:val="00525CC8"/>
    <w:rsid w:val="0053086D"/>
    <w:rsid w:val="00530BBA"/>
    <w:rsid w:val="00530DD0"/>
    <w:rsid w:val="005311B3"/>
    <w:rsid w:val="0053177C"/>
    <w:rsid w:val="00532320"/>
    <w:rsid w:val="0053266F"/>
    <w:rsid w:val="00533ABF"/>
    <w:rsid w:val="00533CF7"/>
    <w:rsid w:val="00534200"/>
    <w:rsid w:val="0053468F"/>
    <w:rsid w:val="0053482D"/>
    <w:rsid w:val="00534C68"/>
    <w:rsid w:val="00534D19"/>
    <w:rsid w:val="00534D80"/>
    <w:rsid w:val="00535B45"/>
    <w:rsid w:val="00535D25"/>
    <w:rsid w:val="00536E50"/>
    <w:rsid w:val="0053739C"/>
    <w:rsid w:val="0054093D"/>
    <w:rsid w:val="0054171B"/>
    <w:rsid w:val="00541C38"/>
    <w:rsid w:val="00541CF2"/>
    <w:rsid w:val="005423BF"/>
    <w:rsid w:val="00542455"/>
    <w:rsid w:val="00543854"/>
    <w:rsid w:val="00543C04"/>
    <w:rsid w:val="00545807"/>
    <w:rsid w:val="00545920"/>
    <w:rsid w:val="00545D84"/>
    <w:rsid w:val="005462EE"/>
    <w:rsid w:val="005464CD"/>
    <w:rsid w:val="00546CAB"/>
    <w:rsid w:val="00546E55"/>
    <w:rsid w:val="0054744D"/>
    <w:rsid w:val="0054748D"/>
    <w:rsid w:val="00547D21"/>
    <w:rsid w:val="00547E6F"/>
    <w:rsid w:val="0055021B"/>
    <w:rsid w:val="0055079C"/>
    <w:rsid w:val="00550AC9"/>
    <w:rsid w:val="00550E9F"/>
    <w:rsid w:val="00551813"/>
    <w:rsid w:val="00551E55"/>
    <w:rsid w:val="00552104"/>
    <w:rsid w:val="00552E94"/>
    <w:rsid w:val="0055305C"/>
    <w:rsid w:val="00553156"/>
    <w:rsid w:val="0055348B"/>
    <w:rsid w:val="00554D64"/>
    <w:rsid w:val="00554F4E"/>
    <w:rsid w:val="00554F68"/>
    <w:rsid w:val="0055546A"/>
    <w:rsid w:val="005554DB"/>
    <w:rsid w:val="00555915"/>
    <w:rsid w:val="005561FB"/>
    <w:rsid w:val="00556D14"/>
    <w:rsid w:val="0055711B"/>
    <w:rsid w:val="0055769E"/>
    <w:rsid w:val="00557783"/>
    <w:rsid w:val="00557BCA"/>
    <w:rsid w:val="00560409"/>
    <w:rsid w:val="0056092D"/>
    <w:rsid w:val="005611BC"/>
    <w:rsid w:val="00561792"/>
    <w:rsid w:val="005618AE"/>
    <w:rsid w:val="00561AE2"/>
    <w:rsid w:val="00562A39"/>
    <w:rsid w:val="00562FCD"/>
    <w:rsid w:val="00563932"/>
    <w:rsid w:val="00564D92"/>
    <w:rsid w:val="005650AB"/>
    <w:rsid w:val="00566A72"/>
    <w:rsid w:val="00567583"/>
    <w:rsid w:val="00570097"/>
    <w:rsid w:val="00571B01"/>
    <w:rsid w:val="005725B1"/>
    <w:rsid w:val="00572A5E"/>
    <w:rsid w:val="00572D61"/>
    <w:rsid w:val="00572FB9"/>
    <w:rsid w:val="00573244"/>
    <w:rsid w:val="00573F1D"/>
    <w:rsid w:val="00573FC8"/>
    <w:rsid w:val="00574C57"/>
    <w:rsid w:val="00574F92"/>
    <w:rsid w:val="0057591A"/>
    <w:rsid w:val="00575AE2"/>
    <w:rsid w:val="00576126"/>
    <w:rsid w:val="00576356"/>
    <w:rsid w:val="0057700E"/>
    <w:rsid w:val="0057767F"/>
    <w:rsid w:val="00577CD7"/>
    <w:rsid w:val="0058082D"/>
    <w:rsid w:val="00580DC1"/>
    <w:rsid w:val="005817A7"/>
    <w:rsid w:val="00581A0F"/>
    <w:rsid w:val="00581E3E"/>
    <w:rsid w:val="0058242A"/>
    <w:rsid w:val="0058258F"/>
    <w:rsid w:val="005828D1"/>
    <w:rsid w:val="00582E18"/>
    <w:rsid w:val="00583536"/>
    <w:rsid w:val="00583E1E"/>
    <w:rsid w:val="00584144"/>
    <w:rsid w:val="00584620"/>
    <w:rsid w:val="00584795"/>
    <w:rsid w:val="00584B6A"/>
    <w:rsid w:val="005854F9"/>
    <w:rsid w:val="00585FA1"/>
    <w:rsid w:val="00586F58"/>
    <w:rsid w:val="00587CD7"/>
    <w:rsid w:val="005904F6"/>
    <w:rsid w:val="0059060F"/>
    <w:rsid w:val="00590B6B"/>
    <w:rsid w:val="005911B3"/>
    <w:rsid w:val="00591826"/>
    <w:rsid w:val="005918CA"/>
    <w:rsid w:val="0059232B"/>
    <w:rsid w:val="0059234D"/>
    <w:rsid w:val="0059248B"/>
    <w:rsid w:val="0059256B"/>
    <w:rsid w:val="00592656"/>
    <w:rsid w:val="00592855"/>
    <w:rsid w:val="00592B8C"/>
    <w:rsid w:val="005939B2"/>
    <w:rsid w:val="00593C84"/>
    <w:rsid w:val="0059401B"/>
    <w:rsid w:val="005940A8"/>
    <w:rsid w:val="005941E7"/>
    <w:rsid w:val="00594241"/>
    <w:rsid w:val="00594D59"/>
    <w:rsid w:val="00595166"/>
    <w:rsid w:val="00595240"/>
    <w:rsid w:val="0059560C"/>
    <w:rsid w:val="0059580A"/>
    <w:rsid w:val="00596CAB"/>
    <w:rsid w:val="00597118"/>
    <w:rsid w:val="005973DD"/>
    <w:rsid w:val="005976B3"/>
    <w:rsid w:val="005A1D7D"/>
    <w:rsid w:val="005A21E3"/>
    <w:rsid w:val="005A2370"/>
    <w:rsid w:val="005A2565"/>
    <w:rsid w:val="005A328F"/>
    <w:rsid w:val="005A3B13"/>
    <w:rsid w:val="005A403D"/>
    <w:rsid w:val="005A459E"/>
    <w:rsid w:val="005A4F37"/>
    <w:rsid w:val="005A5278"/>
    <w:rsid w:val="005A54D6"/>
    <w:rsid w:val="005A6A29"/>
    <w:rsid w:val="005A7FD2"/>
    <w:rsid w:val="005B0E2C"/>
    <w:rsid w:val="005B0E8F"/>
    <w:rsid w:val="005B1FE2"/>
    <w:rsid w:val="005B28CD"/>
    <w:rsid w:val="005B2E5C"/>
    <w:rsid w:val="005B2FE5"/>
    <w:rsid w:val="005B3465"/>
    <w:rsid w:val="005B4964"/>
    <w:rsid w:val="005B512B"/>
    <w:rsid w:val="005B52B7"/>
    <w:rsid w:val="005B57F0"/>
    <w:rsid w:val="005B5DED"/>
    <w:rsid w:val="005B637D"/>
    <w:rsid w:val="005B7747"/>
    <w:rsid w:val="005C0060"/>
    <w:rsid w:val="005C1B82"/>
    <w:rsid w:val="005C1EEB"/>
    <w:rsid w:val="005C22BC"/>
    <w:rsid w:val="005C30B3"/>
    <w:rsid w:val="005C40D7"/>
    <w:rsid w:val="005C46EC"/>
    <w:rsid w:val="005C5D23"/>
    <w:rsid w:val="005C62FD"/>
    <w:rsid w:val="005C6386"/>
    <w:rsid w:val="005C63AC"/>
    <w:rsid w:val="005C6C0E"/>
    <w:rsid w:val="005C7BD0"/>
    <w:rsid w:val="005D0037"/>
    <w:rsid w:val="005D0779"/>
    <w:rsid w:val="005D0DBD"/>
    <w:rsid w:val="005D0F47"/>
    <w:rsid w:val="005D0F78"/>
    <w:rsid w:val="005D13CC"/>
    <w:rsid w:val="005D1661"/>
    <w:rsid w:val="005D1BBD"/>
    <w:rsid w:val="005D3C2E"/>
    <w:rsid w:val="005D4040"/>
    <w:rsid w:val="005D46CD"/>
    <w:rsid w:val="005D4984"/>
    <w:rsid w:val="005D4D43"/>
    <w:rsid w:val="005D5063"/>
    <w:rsid w:val="005D51D5"/>
    <w:rsid w:val="005D5650"/>
    <w:rsid w:val="005D5CE1"/>
    <w:rsid w:val="005D6CA7"/>
    <w:rsid w:val="005D7B44"/>
    <w:rsid w:val="005E0378"/>
    <w:rsid w:val="005E074E"/>
    <w:rsid w:val="005E09D5"/>
    <w:rsid w:val="005E2302"/>
    <w:rsid w:val="005E24B9"/>
    <w:rsid w:val="005E3E35"/>
    <w:rsid w:val="005E421A"/>
    <w:rsid w:val="005E485E"/>
    <w:rsid w:val="005E4A21"/>
    <w:rsid w:val="005E5710"/>
    <w:rsid w:val="005E5745"/>
    <w:rsid w:val="005E579B"/>
    <w:rsid w:val="005E5C04"/>
    <w:rsid w:val="005E6212"/>
    <w:rsid w:val="005E635C"/>
    <w:rsid w:val="005E6FEE"/>
    <w:rsid w:val="005E73F2"/>
    <w:rsid w:val="005E766A"/>
    <w:rsid w:val="005E7A81"/>
    <w:rsid w:val="005F036C"/>
    <w:rsid w:val="005F092E"/>
    <w:rsid w:val="005F230B"/>
    <w:rsid w:val="005F24E9"/>
    <w:rsid w:val="005F2739"/>
    <w:rsid w:val="005F2A8B"/>
    <w:rsid w:val="005F2D34"/>
    <w:rsid w:val="005F41CD"/>
    <w:rsid w:val="005F4C67"/>
    <w:rsid w:val="005F4C6A"/>
    <w:rsid w:val="005F4E75"/>
    <w:rsid w:val="005F4F8E"/>
    <w:rsid w:val="005F51C7"/>
    <w:rsid w:val="005F5293"/>
    <w:rsid w:val="005F544C"/>
    <w:rsid w:val="005F5DD4"/>
    <w:rsid w:val="005F6426"/>
    <w:rsid w:val="005F65DC"/>
    <w:rsid w:val="005F6A64"/>
    <w:rsid w:val="005F6AAC"/>
    <w:rsid w:val="005F705A"/>
    <w:rsid w:val="005F75E6"/>
    <w:rsid w:val="005F7915"/>
    <w:rsid w:val="005F7D9B"/>
    <w:rsid w:val="005F7DA8"/>
    <w:rsid w:val="005F7E1F"/>
    <w:rsid w:val="00600587"/>
    <w:rsid w:val="00600B93"/>
    <w:rsid w:val="00600D1A"/>
    <w:rsid w:val="00600F2D"/>
    <w:rsid w:val="006016A3"/>
    <w:rsid w:val="006032EC"/>
    <w:rsid w:val="00603956"/>
    <w:rsid w:val="00603A07"/>
    <w:rsid w:val="00603F83"/>
    <w:rsid w:val="00604319"/>
    <w:rsid w:val="00604DD3"/>
    <w:rsid w:val="00606ACA"/>
    <w:rsid w:val="00607F20"/>
    <w:rsid w:val="00610186"/>
    <w:rsid w:val="006103A7"/>
    <w:rsid w:val="006104CC"/>
    <w:rsid w:val="00610696"/>
    <w:rsid w:val="0061118C"/>
    <w:rsid w:val="00611CDC"/>
    <w:rsid w:val="00611F43"/>
    <w:rsid w:val="00612105"/>
    <w:rsid w:val="0061278B"/>
    <w:rsid w:val="00613E0E"/>
    <w:rsid w:val="0061429B"/>
    <w:rsid w:val="00614433"/>
    <w:rsid w:val="00614A48"/>
    <w:rsid w:val="00614E02"/>
    <w:rsid w:val="006150D5"/>
    <w:rsid w:val="00615D84"/>
    <w:rsid w:val="00617D66"/>
    <w:rsid w:val="00617F7C"/>
    <w:rsid w:val="006200E4"/>
    <w:rsid w:val="006201C4"/>
    <w:rsid w:val="006208E2"/>
    <w:rsid w:val="006212AD"/>
    <w:rsid w:val="0062159E"/>
    <w:rsid w:val="006221A6"/>
    <w:rsid w:val="00622DB6"/>
    <w:rsid w:val="00622F1C"/>
    <w:rsid w:val="00623543"/>
    <w:rsid w:val="00623B0D"/>
    <w:rsid w:val="00624973"/>
    <w:rsid w:val="00625080"/>
    <w:rsid w:val="0062517F"/>
    <w:rsid w:val="00625C38"/>
    <w:rsid w:val="00625D08"/>
    <w:rsid w:val="006262C4"/>
    <w:rsid w:val="00626963"/>
    <w:rsid w:val="006276F5"/>
    <w:rsid w:val="00627FA6"/>
    <w:rsid w:val="006307D6"/>
    <w:rsid w:val="00630B49"/>
    <w:rsid w:val="00630BC7"/>
    <w:rsid w:val="00630CFE"/>
    <w:rsid w:val="006322B5"/>
    <w:rsid w:val="00632A06"/>
    <w:rsid w:val="006333DC"/>
    <w:rsid w:val="0063390F"/>
    <w:rsid w:val="00633C92"/>
    <w:rsid w:val="00634101"/>
    <w:rsid w:val="00634174"/>
    <w:rsid w:val="006342B1"/>
    <w:rsid w:val="006344E6"/>
    <w:rsid w:val="006347DD"/>
    <w:rsid w:val="00634BBF"/>
    <w:rsid w:val="006353AB"/>
    <w:rsid w:val="006354AA"/>
    <w:rsid w:val="00635802"/>
    <w:rsid w:val="00635986"/>
    <w:rsid w:val="00635B18"/>
    <w:rsid w:val="00635BDF"/>
    <w:rsid w:val="00636836"/>
    <w:rsid w:val="00636F62"/>
    <w:rsid w:val="0063723E"/>
    <w:rsid w:val="006374D0"/>
    <w:rsid w:val="00640A2E"/>
    <w:rsid w:val="00640C4A"/>
    <w:rsid w:val="00640C5C"/>
    <w:rsid w:val="00641896"/>
    <w:rsid w:val="0064261A"/>
    <w:rsid w:val="006428EC"/>
    <w:rsid w:val="00642D49"/>
    <w:rsid w:val="006437EF"/>
    <w:rsid w:val="00643D2A"/>
    <w:rsid w:val="00644666"/>
    <w:rsid w:val="00644A2D"/>
    <w:rsid w:val="00644DFC"/>
    <w:rsid w:val="006451A5"/>
    <w:rsid w:val="006458F6"/>
    <w:rsid w:val="00645C65"/>
    <w:rsid w:val="00646F70"/>
    <w:rsid w:val="00647070"/>
    <w:rsid w:val="00647DF9"/>
    <w:rsid w:val="0065055A"/>
    <w:rsid w:val="00650624"/>
    <w:rsid w:val="0065096E"/>
    <w:rsid w:val="00651F97"/>
    <w:rsid w:val="00652B7B"/>
    <w:rsid w:val="00652DA0"/>
    <w:rsid w:val="006530F0"/>
    <w:rsid w:val="00654D2F"/>
    <w:rsid w:val="0065650B"/>
    <w:rsid w:val="00656DAD"/>
    <w:rsid w:val="0065788D"/>
    <w:rsid w:val="006578B1"/>
    <w:rsid w:val="00660B3F"/>
    <w:rsid w:val="00660B99"/>
    <w:rsid w:val="00660F86"/>
    <w:rsid w:val="00661454"/>
    <w:rsid w:val="0066164C"/>
    <w:rsid w:val="0066183E"/>
    <w:rsid w:val="00663005"/>
    <w:rsid w:val="00663A76"/>
    <w:rsid w:val="00663E52"/>
    <w:rsid w:val="0066434A"/>
    <w:rsid w:val="0066483E"/>
    <w:rsid w:val="00664A94"/>
    <w:rsid w:val="006658E1"/>
    <w:rsid w:val="006667A9"/>
    <w:rsid w:val="0066775A"/>
    <w:rsid w:val="006678D0"/>
    <w:rsid w:val="00667B42"/>
    <w:rsid w:val="00670384"/>
    <w:rsid w:val="00670955"/>
    <w:rsid w:val="00670B5E"/>
    <w:rsid w:val="00670EEA"/>
    <w:rsid w:val="00670FBE"/>
    <w:rsid w:val="00671DC1"/>
    <w:rsid w:val="006722B2"/>
    <w:rsid w:val="006723A0"/>
    <w:rsid w:val="0067399A"/>
    <w:rsid w:val="0067400F"/>
    <w:rsid w:val="006740B6"/>
    <w:rsid w:val="00674B4D"/>
    <w:rsid w:val="00675245"/>
    <w:rsid w:val="00675FE1"/>
    <w:rsid w:val="00676545"/>
    <w:rsid w:val="00677855"/>
    <w:rsid w:val="00677866"/>
    <w:rsid w:val="00677B43"/>
    <w:rsid w:val="00677C76"/>
    <w:rsid w:val="00677F53"/>
    <w:rsid w:val="006801AE"/>
    <w:rsid w:val="00680C0D"/>
    <w:rsid w:val="00680CCE"/>
    <w:rsid w:val="00680F18"/>
    <w:rsid w:val="0068140F"/>
    <w:rsid w:val="00681445"/>
    <w:rsid w:val="0068149C"/>
    <w:rsid w:val="00682054"/>
    <w:rsid w:val="0068211D"/>
    <w:rsid w:val="006823DD"/>
    <w:rsid w:val="0068296A"/>
    <w:rsid w:val="00683C2C"/>
    <w:rsid w:val="006848AA"/>
    <w:rsid w:val="00684C9B"/>
    <w:rsid w:val="00684F1B"/>
    <w:rsid w:val="00685669"/>
    <w:rsid w:val="00685E46"/>
    <w:rsid w:val="00687B5E"/>
    <w:rsid w:val="0069012C"/>
    <w:rsid w:val="00690732"/>
    <w:rsid w:val="00690995"/>
    <w:rsid w:val="006909CC"/>
    <w:rsid w:val="00690D38"/>
    <w:rsid w:val="0069114D"/>
    <w:rsid w:val="0069207C"/>
    <w:rsid w:val="00692333"/>
    <w:rsid w:val="00692390"/>
    <w:rsid w:val="00692913"/>
    <w:rsid w:val="006929EC"/>
    <w:rsid w:val="00692B47"/>
    <w:rsid w:val="00693595"/>
    <w:rsid w:val="00693755"/>
    <w:rsid w:val="006941D2"/>
    <w:rsid w:val="0069483A"/>
    <w:rsid w:val="00694C91"/>
    <w:rsid w:val="00695C7E"/>
    <w:rsid w:val="006975D3"/>
    <w:rsid w:val="006A0019"/>
    <w:rsid w:val="006A0045"/>
    <w:rsid w:val="006A068B"/>
    <w:rsid w:val="006A07A5"/>
    <w:rsid w:val="006A163A"/>
    <w:rsid w:val="006A2A27"/>
    <w:rsid w:val="006A2AA4"/>
    <w:rsid w:val="006A3C26"/>
    <w:rsid w:val="006A3DCD"/>
    <w:rsid w:val="006A427F"/>
    <w:rsid w:val="006A4AE5"/>
    <w:rsid w:val="006A4E42"/>
    <w:rsid w:val="006A56F5"/>
    <w:rsid w:val="006A5BD1"/>
    <w:rsid w:val="006A5E68"/>
    <w:rsid w:val="006A6105"/>
    <w:rsid w:val="006A78A3"/>
    <w:rsid w:val="006A7A14"/>
    <w:rsid w:val="006A7A29"/>
    <w:rsid w:val="006B01A8"/>
    <w:rsid w:val="006B062D"/>
    <w:rsid w:val="006B0681"/>
    <w:rsid w:val="006B0C6E"/>
    <w:rsid w:val="006B0E2C"/>
    <w:rsid w:val="006B0EAF"/>
    <w:rsid w:val="006B1354"/>
    <w:rsid w:val="006B16CC"/>
    <w:rsid w:val="006B1963"/>
    <w:rsid w:val="006B1EFD"/>
    <w:rsid w:val="006B20F8"/>
    <w:rsid w:val="006B265B"/>
    <w:rsid w:val="006B2A88"/>
    <w:rsid w:val="006B2CCE"/>
    <w:rsid w:val="006B2E25"/>
    <w:rsid w:val="006B3930"/>
    <w:rsid w:val="006B5A1D"/>
    <w:rsid w:val="006B6371"/>
    <w:rsid w:val="006B6B76"/>
    <w:rsid w:val="006B779F"/>
    <w:rsid w:val="006B7939"/>
    <w:rsid w:val="006B7E75"/>
    <w:rsid w:val="006B7FF3"/>
    <w:rsid w:val="006C085A"/>
    <w:rsid w:val="006C096F"/>
    <w:rsid w:val="006C0FC2"/>
    <w:rsid w:val="006C106D"/>
    <w:rsid w:val="006C11A6"/>
    <w:rsid w:val="006C1782"/>
    <w:rsid w:val="006C3881"/>
    <w:rsid w:val="006C4341"/>
    <w:rsid w:val="006C4F64"/>
    <w:rsid w:val="006C5360"/>
    <w:rsid w:val="006C536C"/>
    <w:rsid w:val="006C554E"/>
    <w:rsid w:val="006C5BFA"/>
    <w:rsid w:val="006C5F7A"/>
    <w:rsid w:val="006C69B1"/>
    <w:rsid w:val="006C6AC4"/>
    <w:rsid w:val="006C700F"/>
    <w:rsid w:val="006C7459"/>
    <w:rsid w:val="006C79A1"/>
    <w:rsid w:val="006C7CFF"/>
    <w:rsid w:val="006D0308"/>
    <w:rsid w:val="006D05F7"/>
    <w:rsid w:val="006D108D"/>
    <w:rsid w:val="006D2012"/>
    <w:rsid w:val="006D238B"/>
    <w:rsid w:val="006D2FF2"/>
    <w:rsid w:val="006D429B"/>
    <w:rsid w:val="006D42D4"/>
    <w:rsid w:val="006D4411"/>
    <w:rsid w:val="006D4793"/>
    <w:rsid w:val="006D487F"/>
    <w:rsid w:val="006D534D"/>
    <w:rsid w:val="006D643C"/>
    <w:rsid w:val="006D6877"/>
    <w:rsid w:val="006D6A04"/>
    <w:rsid w:val="006D6A55"/>
    <w:rsid w:val="006D74BE"/>
    <w:rsid w:val="006E1905"/>
    <w:rsid w:val="006E1F60"/>
    <w:rsid w:val="006E2049"/>
    <w:rsid w:val="006E2F9E"/>
    <w:rsid w:val="006E3079"/>
    <w:rsid w:val="006E45E2"/>
    <w:rsid w:val="006E47CA"/>
    <w:rsid w:val="006E5DDD"/>
    <w:rsid w:val="006E64E9"/>
    <w:rsid w:val="006E7045"/>
    <w:rsid w:val="006F0298"/>
    <w:rsid w:val="006F069B"/>
    <w:rsid w:val="006F130D"/>
    <w:rsid w:val="006F14B1"/>
    <w:rsid w:val="006F22FE"/>
    <w:rsid w:val="006F237E"/>
    <w:rsid w:val="006F2814"/>
    <w:rsid w:val="006F28AA"/>
    <w:rsid w:val="006F2B59"/>
    <w:rsid w:val="006F3A3F"/>
    <w:rsid w:val="006F3FC8"/>
    <w:rsid w:val="006F4834"/>
    <w:rsid w:val="006F4ECA"/>
    <w:rsid w:val="006F518A"/>
    <w:rsid w:val="006F5225"/>
    <w:rsid w:val="006F5566"/>
    <w:rsid w:val="006F59C6"/>
    <w:rsid w:val="006F5B1C"/>
    <w:rsid w:val="006F5E62"/>
    <w:rsid w:val="006F6329"/>
    <w:rsid w:val="006F63ED"/>
    <w:rsid w:val="006F64A4"/>
    <w:rsid w:val="006F6680"/>
    <w:rsid w:val="006F6925"/>
    <w:rsid w:val="006F6C30"/>
    <w:rsid w:val="006F7007"/>
    <w:rsid w:val="0070037D"/>
    <w:rsid w:val="00700571"/>
    <w:rsid w:val="00700B74"/>
    <w:rsid w:val="00701263"/>
    <w:rsid w:val="007014D9"/>
    <w:rsid w:val="00703C91"/>
    <w:rsid w:val="0070462E"/>
    <w:rsid w:val="00704D1E"/>
    <w:rsid w:val="00705BB3"/>
    <w:rsid w:val="00705CB3"/>
    <w:rsid w:val="00705F29"/>
    <w:rsid w:val="00706A6B"/>
    <w:rsid w:val="00706D6D"/>
    <w:rsid w:val="00706D8D"/>
    <w:rsid w:val="00706D9C"/>
    <w:rsid w:val="00707248"/>
    <w:rsid w:val="00707600"/>
    <w:rsid w:val="00707A5C"/>
    <w:rsid w:val="00707B2E"/>
    <w:rsid w:val="0071013D"/>
    <w:rsid w:val="007107E7"/>
    <w:rsid w:val="00710C81"/>
    <w:rsid w:val="00710C9D"/>
    <w:rsid w:val="00712A4A"/>
    <w:rsid w:val="00712BD8"/>
    <w:rsid w:val="00713293"/>
    <w:rsid w:val="0071362D"/>
    <w:rsid w:val="00713BC8"/>
    <w:rsid w:val="00713BFD"/>
    <w:rsid w:val="00714994"/>
    <w:rsid w:val="00714BBF"/>
    <w:rsid w:val="00714EDA"/>
    <w:rsid w:val="007153B5"/>
    <w:rsid w:val="00715DE6"/>
    <w:rsid w:val="007160DB"/>
    <w:rsid w:val="00716E62"/>
    <w:rsid w:val="00717296"/>
    <w:rsid w:val="007172EF"/>
    <w:rsid w:val="00717ED6"/>
    <w:rsid w:val="00721140"/>
    <w:rsid w:val="00721C53"/>
    <w:rsid w:val="00721F94"/>
    <w:rsid w:val="0072252C"/>
    <w:rsid w:val="00722795"/>
    <w:rsid w:val="00722956"/>
    <w:rsid w:val="0072343E"/>
    <w:rsid w:val="00723D0A"/>
    <w:rsid w:val="007241A8"/>
    <w:rsid w:val="007243BF"/>
    <w:rsid w:val="00724C8C"/>
    <w:rsid w:val="00724FDA"/>
    <w:rsid w:val="007257B1"/>
    <w:rsid w:val="00725CE6"/>
    <w:rsid w:val="00726E0C"/>
    <w:rsid w:val="00726E93"/>
    <w:rsid w:val="0072709D"/>
    <w:rsid w:val="0072710D"/>
    <w:rsid w:val="0072764C"/>
    <w:rsid w:val="00727D99"/>
    <w:rsid w:val="0073013C"/>
    <w:rsid w:val="007303D2"/>
    <w:rsid w:val="007304ED"/>
    <w:rsid w:val="007308E0"/>
    <w:rsid w:val="00730B41"/>
    <w:rsid w:val="0073139D"/>
    <w:rsid w:val="00731ED8"/>
    <w:rsid w:val="00733DB1"/>
    <w:rsid w:val="00733DC2"/>
    <w:rsid w:val="00734543"/>
    <w:rsid w:val="00735D1E"/>
    <w:rsid w:val="00736C63"/>
    <w:rsid w:val="007370AD"/>
    <w:rsid w:val="007370B6"/>
    <w:rsid w:val="007376C0"/>
    <w:rsid w:val="0074068B"/>
    <w:rsid w:val="00740EC4"/>
    <w:rsid w:val="007413D2"/>
    <w:rsid w:val="00741B9D"/>
    <w:rsid w:val="007420C4"/>
    <w:rsid w:val="007427F8"/>
    <w:rsid w:val="00742AFB"/>
    <w:rsid w:val="00743059"/>
    <w:rsid w:val="0074334F"/>
    <w:rsid w:val="00743E76"/>
    <w:rsid w:val="007440AB"/>
    <w:rsid w:val="00744451"/>
    <w:rsid w:val="00744BFE"/>
    <w:rsid w:val="00745013"/>
    <w:rsid w:val="00745437"/>
    <w:rsid w:val="00745F85"/>
    <w:rsid w:val="00746181"/>
    <w:rsid w:val="007462EA"/>
    <w:rsid w:val="00746CA1"/>
    <w:rsid w:val="00746F50"/>
    <w:rsid w:val="00750AAA"/>
    <w:rsid w:val="00751AE2"/>
    <w:rsid w:val="00751F6D"/>
    <w:rsid w:val="00752349"/>
    <w:rsid w:val="00752541"/>
    <w:rsid w:val="00752709"/>
    <w:rsid w:val="00752CCD"/>
    <w:rsid w:val="00752EE2"/>
    <w:rsid w:val="007532CD"/>
    <w:rsid w:val="0075485F"/>
    <w:rsid w:val="00756B38"/>
    <w:rsid w:val="00756BAD"/>
    <w:rsid w:val="00757537"/>
    <w:rsid w:val="00757BC1"/>
    <w:rsid w:val="00760910"/>
    <w:rsid w:val="00761379"/>
    <w:rsid w:val="00761CB0"/>
    <w:rsid w:val="00761CBB"/>
    <w:rsid w:val="00762746"/>
    <w:rsid w:val="00762BCE"/>
    <w:rsid w:val="00762C05"/>
    <w:rsid w:val="00762E1E"/>
    <w:rsid w:val="00763D21"/>
    <w:rsid w:val="00763F93"/>
    <w:rsid w:val="00764D5C"/>
    <w:rsid w:val="00765AAF"/>
    <w:rsid w:val="007663FA"/>
    <w:rsid w:val="007664B9"/>
    <w:rsid w:val="00766C6D"/>
    <w:rsid w:val="00767904"/>
    <w:rsid w:val="00767AD1"/>
    <w:rsid w:val="00767F2A"/>
    <w:rsid w:val="0077042F"/>
    <w:rsid w:val="00771C32"/>
    <w:rsid w:val="00772EE4"/>
    <w:rsid w:val="0077382C"/>
    <w:rsid w:val="007741F0"/>
    <w:rsid w:val="007746D7"/>
    <w:rsid w:val="0077483D"/>
    <w:rsid w:val="00774894"/>
    <w:rsid w:val="007749E9"/>
    <w:rsid w:val="00774A1A"/>
    <w:rsid w:val="00774AE2"/>
    <w:rsid w:val="00774CCB"/>
    <w:rsid w:val="00775035"/>
    <w:rsid w:val="00775713"/>
    <w:rsid w:val="00776084"/>
    <w:rsid w:val="007768E1"/>
    <w:rsid w:val="00776966"/>
    <w:rsid w:val="00776B4B"/>
    <w:rsid w:val="0077712D"/>
    <w:rsid w:val="00777196"/>
    <w:rsid w:val="007814C1"/>
    <w:rsid w:val="00781C48"/>
    <w:rsid w:val="00782257"/>
    <w:rsid w:val="00782329"/>
    <w:rsid w:val="00782814"/>
    <w:rsid w:val="00782F8B"/>
    <w:rsid w:val="00783D93"/>
    <w:rsid w:val="007843F0"/>
    <w:rsid w:val="00784559"/>
    <w:rsid w:val="007852C1"/>
    <w:rsid w:val="007852ED"/>
    <w:rsid w:val="007859EB"/>
    <w:rsid w:val="00785A5C"/>
    <w:rsid w:val="00786236"/>
    <w:rsid w:val="007863E0"/>
    <w:rsid w:val="007864AD"/>
    <w:rsid w:val="0078691F"/>
    <w:rsid w:val="00786B8B"/>
    <w:rsid w:val="00787A2B"/>
    <w:rsid w:val="00790380"/>
    <w:rsid w:val="007909AB"/>
    <w:rsid w:val="007909FE"/>
    <w:rsid w:val="00790B7E"/>
    <w:rsid w:val="00790CC4"/>
    <w:rsid w:val="00791049"/>
    <w:rsid w:val="00791C62"/>
    <w:rsid w:val="007920E8"/>
    <w:rsid w:val="00792163"/>
    <w:rsid w:val="007921B2"/>
    <w:rsid w:val="00792348"/>
    <w:rsid w:val="007925E7"/>
    <w:rsid w:val="0079280D"/>
    <w:rsid w:val="00792C99"/>
    <w:rsid w:val="00792CFA"/>
    <w:rsid w:val="00792E4C"/>
    <w:rsid w:val="0079300C"/>
    <w:rsid w:val="00793427"/>
    <w:rsid w:val="00793B36"/>
    <w:rsid w:val="007949A5"/>
    <w:rsid w:val="007949F0"/>
    <w:rsid w:val="00794BB2"/>
    <w:rsid w:val="00795C87"/>
    <w:rsid w:val="007965C6"/>
    <w:rsid w:val="0079671E"/>
    <w:rsid w:val="00796B8D"/>
    <w:rsid w:val="00796C54"/>
    <w:rsid w:val="00796D34"/>
    <w:rsid w:val="00797C86"/>
    <w:rsid w:val="00797DDE"/>
    <w:rsid w:val="007A0CEE"/>
    <w:rsid w:val="007A13B0"/>
    <w:rsid w:val="007A156B"/>
    <w:rsid w:val="007A1714"/>
    <w:rsid w:val="007A1CD7"/>
    <w:rsid w:val="007A23D5"/>
    <w:rsid w:val="007A2A98"/>
    <w:rsid w:val="007A2BEC"/>
    <w:rsid w:val="007A2EF8"/>
    <w:rsid w:val="007A2FFF"/>
    <w:rsid w:val="007A3048"/>
    <w:rsid w:val="007A31A0"/>
    <w:rsid w:val="007A337A"/>
    <w:rsid w:val="007A3689"/>
    <w:rsid w:val="007A399F"/>
    <w:rsid w:val="007A3AC6"/>
    <w:rsid w:val="007A3BB6"/>
    <w:rsid w:val="007A430F"/>
    <w:rsid w:val="007A4543"/>
    <w:rsid w:val="007A4EB8"/>
    <w:rsid w:val="007A566A"/>
    <w:rsid w:val="007A5B90"/>
    <w:rsid w:val="007A5BE1"/>
    <w:rsid w:val="007A6407"/>
    <w:rsid w:val="007A6CC4"/>
    <w:rsid w:val="007A6EA9"/>
    <w:rsid w:val="007A745F"/>
    <w:rsid w:val="007A77D7"/>
    <w:rsid w:val="007A7CFB"/>
    <w:rsid w:val="007A7D4F"/>
    <w:rsid w:val="007B00A8"/>
    <w:rsid w:val="007B014B"/>
    <w:rsid w:val="007B06CB"/>
    <w:rsid w:val="007B0F88"/>
    <w:rsid w:val="007B12F9"/>
    <w:rsid w:val="007B17D3"/>
    <w:rsid w:val="007B1F14"/>
    <w:rsid w:val="007B246F"/>
    <w:rsid w:val="007B2523"/>
    <w:rsid w:val="007B2A8E"/>
    <w:rsid w:val="007B3AD7"/>
    <w:rsid w:val="007B5371"/>
    <w:rsid w:val="007B5A5F"/>
    <w:rsid w:val="007B628C"/>
    <w:rsid w:val="007B6D37"/>
    <w:rsid w:val="007B76C0"/>
    <w:rsid w:val="007B77CE"/>
    <w:rsid w:val="007B7975"/>
    <w:rsid w:val="007B7C3C"/>
    <w:rsid w:val="007C0241"/>
    <w:rsid w:val="007C09CC"/>
    <w:rsid w:val="007C14F4"/>
    <w:rsid w:val="007C1988"/>
    <w:rsid w:val="007C1CFE"/>
    <w:rsid w:val="007C1D02"/>
    <w:rsid w:val="007C3CAB"/>
    <w:rsid w:val="007C3D53"/>
    <w:rsid w:val="007C3E1F"/>
    <w:rsid w:val="007C4111"/>
    <w:rsid w:val="007C4342"/>
    <w:rsid w:val="007C496E"/>
    <w:rsid w:val="007C4D80"/>
    <w:rsid w:val="007C53DA"/>
    <w:rsid w:val="007C5AA4"/>
    <w:rsid w:val="007C5DFF"/>
    <w:rsid w:val="007C79C9"/>
    <w:rsid w:val="007D0569"/>
    <w:rsid w:val="007D13A4"/>
    <w:rsid w:val="007D2E5E"/>
    <w:rsid w:val="007D34CB"/>
    <w:rsid w:val="007D408F"/>
    <w:rsid w:val="007D4D64"/>
    <w:rsid w:val="007D55B3"/>
    <w:rsid w:val="007D56AA"/>
    <w:rsid w:val="007D66A9"/>
    <w:rsid w:val="007D7103"/>
    <w:rsid w:val="007D7782"/>
    <w:rsid w:val="007D7DC1"/>
    <w:rsid w:val="007E1E4D"/>
    <w:rsid w:val="007E2EF1"/>
    <w:rsid w:val="007E3968"/>
    <w:rsid w:val="007E3FA4"/>
    <w:rsid w:val="007E4AA4"/>
    <w:rsid w:val="007E526D"/>
    <w:rsid w:val="007E55A3"/>
    <w:rsid w:val="007E63EE"/>
    <w:rsid w:val="007E7642"/>
    <w:rsid w:val="007E7B68"/>
    <w:rsid w:val="007F0367"/>
    <w:rsid w:val="007F1719"/>
    <w:rsid w:val="007F1815"/>
    <w:rsid w:val="007F1AB2"/>
    <w:rsid w:val="007F1B06"/>
    <w:rsid w:val="007F214D"/>
    <w:rsid w:val="007F2B90"/>
    <w:rsid w:val="007F32DF"/>
    <w:rsid w:val="007F32F7"/>
    <w:rsid w:val="007F3646"/>
    <w:rsid w:val="007F4102"/>
    <w:rsid w:val="007F449E"/>
    <w:rsid w:val="007F478B"/>
    <w:rsid w:val="007F59F1"/>
    <w:rsid w:val="007F5DA7"/>
    <w:rsid w:val="007F63D4"/>
    <w:rsid w:val="007F6418"/>
    <w:rsid w:val="007F7172"/>
    <w:rsid w:val="007F7D92"/>
    <w:rsid w:val="007F7F1F"/>
    <w:rsid w:val="00800391"/>
    <w:rsid w:val="00800466"/>
    <w:rsid w:val="00800766"/>
    <w:rsid w:val="008011B7"/>
    <w:rsid w:val="0080123F"/>
    <w:rsid w:val="008012A0"/>
    <w:rsid w:val="008015CA"/>
    <w:rsid w:val="00801AE5"/>
    <w:rsid w:val="008026DA"/>
    <w:rsid w:val="00802836"/>
    <w:rsid w:val="00803670"/>
    <w:rsid w:val="00803F6D"/>
    <w:rsid w:val="00804124"/>
    <w:rsid w:val="00805638"/>
    <w:rsid w:val="00806297"/>
    <w:rsid w:val="0080646E"/>
    <w:rsid w:val="00806B52"/>
    <w:rsid w:val="00806F7E"/>
    <w:rsid w:val="00810619"/>
    <w:rsid w:val="0081075B"/>
    <w:rsid w:val="00811430"/>
    <w:rsid w:val="00811C40"/>
    <w:rsid w:val="00811FEF"/>
    <w:rsid w:val="00812146"/>
    <w:rsid w:val="008126D1"/>
    <w:rsid w:val="0081277D"/>
    <w:rsid w:val="00812BC0"/>
    <w:rsid w:val="008137A4"/>
    <w:rsid w:val="008148A8"/>
    <w:rsid w:val="00816B8D"/>
    <w:rsid w:val="008172E9"/>
    <w:rsid w:val="008176CD"/>
    <w:rsid w:val="00817798"/>
    <w:rsid w:val="0081793B"/>
    <w:rsid w:val="008179E0"/>
    <w:rsid w:val="00817E9B"/>
    <w:rsid w:val="00820B38"/>
    <w:rsid w:val="008212DA"/>
    <w:rsid w:val="00821F67"/>
    <w:rsid w:val="008221B4"/>
    <w:rsid w:val="008221FB"/>
    <w:rsid w:val="008226BD"/>
    <w:rsid w:val="00822987"/>
    <w:rsid w:val="00822A5A"/>
    <w:rsid w:val="00822D30"/>
    <w:rsid w:val="00823649"/>
    <w:rsid w:val="00823EE0"/>
    <w:rsid w:val="008241F6"/>
    <w:rsid w:val="00824621"/>
    <w:rsid w:val="008248DE"/>
    <w:rsid w:val="008258CA"/>
    <w:rsid w:val="00825D0D"/>
    <w:rsid w:val="008272E5"/>
    <w:rsid w:val="0082736C"/>
    <w:rsid w:val="00827A2F"/>
    <w:rsid w:val="008301B5"/>
    <w:rsid w:val="008308FC"/>
    <w:rsid w:val="008312A3"/>
    <w:rsid w:val="00831709"/>
    <w:rsid w:val="00831E46"/>
    <w:rsid w:val="00831F2B"/>
    <w:rsid w:val="008321FF"/>
    <w:rsid w:val="008325E9"/>
    <w:rsid w:val="0083290B"/>
    <w:rsid w:val="00833209"/>
    <w:rsid w:val="00833AC2"/>
    <w:rsid w:val="008342F7"/>
    <w:rsid w:val="00834F1C"/>
    <w:rsid w:val="008370A1"/>
    <w:rsid w:val="008373EB"/>
    <w:rsid w:val="00840593"/>
    <w:rsid w:val="008412CE"/>
    <w:rsid w:val="00841B52"/>
    <w:rsid w:val="0084335D"/>
    <w:rsid w:val="008434B6"/>
    <w:rsid w:val="00843592"/>
    <w:rsid w:val="008436B5"/>
    <w:rsid w:val="0084372F"/>
    <w:rsid w:val="0084375A"/>
    <w:rsid w:val="0084382E"/>
    <w:rsid w:val="00843921"/>
    <w:rsid w:val="00843AED"/>
    <w:rsid w:val="0084430C"/>
    <w:rsid w:val="00844F1A"/>
    <w:rsid w:val="008452F3"/>
    <w:rsid w:val="00845693"/>
    <w:rsid w:val="008460FF"/>
    <w:rsid w:val="008462FE"/>
    <w:rsid w:val="00846806"/>
    <w:rsid w:val="00846A46"/>
    <w:rsid w:val="00850981"/>
    <w:rsid w:val="00851C8F"/>
    <w:rsid w:val="008522CE"/>
    <w:rsid w:val="008524DB"/>
    <w:rsid w:val="00852E6A"/>
    <w:rsid w:val="00852F6F"/>
    <w:rsid w:val="0085375B"/>
    <w:rsid w:val="00853D31"/>
    <w:rsid w:val="00854B3C"/>
    <w:rsid w:val="00854BC4"/>
    <w:rsid w:val="00854CF2"/>
    <w:rsid w:val="00854DA4"/>
    <w:rsid w:val="008554D2"/>
    <w:rsid w:val="00855EEB"/>
    <w:rsid w:val="00856377"/>
    <w:rsid w:val="00856B91"/>
    <w:rsid w:val="00856D69"/>
    <w:rsid w:val="00857195"/>
    <w:rsid w:val="008576C1"/>
    <w:rsid w:val="00857E86"/>
    <w:rsid w:val="0086146C"/>
    <w:rsid w:val="008614EE"/>
    <w:rsid w:val="00861CDB"/>
    <w:rsid w:val="00861F41"/>
    <w:rsid w:val="0086354C"/>
    <w:rsid w:val="0086399F"/>
    <w:rsid w:val="00864C58"/>
    <w:rsid w:val="008651FC"/>
    <w:rsid w:val="00865448"/>
    <w:rsid w:val="00865AC4"/>
    <w:rsid w:val="00865D6F"/>
    <w:rsid w:val="00866CB6"/>
    <w:rsid w:val="00866FCF"/>
    <w:rsid w:val="00867F29"/>
    <w:rsid w:val="00870ED3"/>
    <w:rsid w:val="00871471"/>
    <w:rsid w:val="008718CB"/>
    <w:rsid w:val="00871AF3"/>
    <w:rsid w:val="008722B5"/>
    <w:rsid w:val="00872E88"/>
    <w:rsid w:val="00872FEA"/>
    <w:rsid w:val="008735AC"/>
    <w:rsid w:val="00873772"/>
    <w:rsid w:val="008738AF"/>
    <w:rsid w:val="00874074"/>
    <w:rsid w:val="00874185"/>
    <w:rsid w:val="00874199"/>
    <w:rsid w:val="00874CEF"/>
    <w:rsid w:val="00875654"/>
    <w:rsid w:val="00875C6C"/>
    <w:rsid w:val="008760FE"/>
    <w:rsid w:val="0087625B"/>
    <w:rsid w:val="008804F6"/>
    <w:rsid w:val="00880633"/>
    <w:rsid w:val="0088069D"/>
    <w:rsid w:val="008806F9"/>
    <w:rsid w:val="00880D15"/>
    <w:rsid w:val="00880E00"/>
    <w:rsid w:val="0088184B"/>
    <w:rsid w:val="00881C3A"/>
    <w:rsid w:val="00882081"/>
    <w:rsid w:val="00882C00"/>
    <w:rsid w:val="00883275"/>
    <w:rsid w:val="0088381A"/>
    <w:rsid w:val="00883A51"/>
    <w:rsid w:val="008847CC"/>
    <w:rsid w:val="00884961"/>
    <w:rsid w:val="00884F7F"/>
    <w:rsid w:val="00885B6C"/>
    <w:rsid w:val="00886176"/>
    <w:rsid w:val="00886C2D"/>
    <w:rsid w:val="0088705A"/>
    <w:rsid w:val="00887334"/>
    <w:rsid w:val="0088768F"/>
    <w:rsid w:val="00887A8E"/>
    <w:rsid w:val="00887EAD"/>
    <w:rsid w:val="00890163"/>
    <w:rsid w:val="008909DB"/>
    <w:rsid w:val="00890A08"/>
    <w:rsid w:val="00890E9C"/>
    <w:rsid w:val="0089171A"/>
    <w:rsid w:val="008921D8"/>
    <w:rsid w:val="008931B5"/>
    <w:rsid w:val="00893720"/>
    <w:rsid w:val="0089444C"/>
    <w:rsid w:val="008945C7"/>
    <w:rsid w:val="00894AA1"/>
    <w:rsid w:val="00894B7C"/>
    <w:rsid w:val="00894BF2"/>
    <w:rsid w:val="00895388"/>
    <w:rsid w:val="00896C78"/>
    <w:rsid w:val="0089723F"/>
    <w:rsid w:val="008972AF"/>
    <w:rsid w:val="00897692"/>
    <w:rsid w:val="008A0093"/>
    <w:rsid w:val="008A0FEF"/>
    <w:rsid w:val="008A14A8"/>
    <w:rsid w:val="008A17E8"/>
    <w:rsid w:val="008A1ACA"/>
    <w:rsid w:val="008A1D29"/>
    <w:rsid w:val="008A232F"/>
    <w:rsid w:val="008A2408"/>
    <w:rsid w:val="008A2F97"/>
    <w:rsid w:val="008A3E39"/>
    <w:rsid w:val="008A490E"/>
    <w:rsid w:val="008A4A45"/>
    <w:rsid w:val="008A4F4A"/>
    <w:rsid w:val="008A5179"/>
    <w:rsid w:val="008A5231"/>
    <w:rsid w:val="008A55D3"/>
    <w:rsid w:val="008A5728"/>
    <w:rsid w:val="008A6A10"/>
    <w:rsid w:val="008A6E57"/>
    <w:rsid w:val="008A7CC8"/>
    <w:rsid w:val="008A7F79"/>
    <w:rsid w:val="008B0F7C"/>
    <w:rsid w:val="008B0FB1"/>
    <w:rsid w:val="008B0FDA"/>
    <w:rsid w:val="008B14D8"/>
    <w:rsid w:val="008B15AE"/>
    <w:rsid w:val="008B2C26"/>
    <w:rsid w:val="008B2F5B"/>
    <w:rsid w:val="008B42E5"/>
    <w:rsid w:val="008B5299"/>
    <w:rsid w:val="008B550C"/>
    <w:rsid w:val="008B55F4"/>
    <w:rsid w:val="008B6A54"/>
    <w:rsid w:val="008B6E0D"/>
    <w:rsid w:val="008B74AC"/>
    <w:rsid w:val="008B75B1"/>
    <w:rsid w:val="008B75FD"/>
    <w:rsid w:val="008B7B6C"/>
    <w:rsid w:val="008B7FB3"/>
    <w:rsid w:val="008C0B0A"/>
    <w:rsid w:val="008C15BE"/>
    <w:rsid w:val="008C28CD"/>
    <w:rsid w:val="008C29EB"/>
    <w:rsid w:val="008C2E6C"/>
    <w:rsid w:val="008C34E5"/>
    <w:rsid w:val="008C38C8"/>
    <w:rsid w:val="008C4131"/>
    <w:rsid w:val="008C5A8E"/>
    <w:rsid w:val="008C5FCB"/>
    <w:rsid w:val="008C7BE7"/>
    <w:rsid w:val="008C7D81"/>
    <w:rsid w:val="008C7E5C"/>
    <w:rsid w:val="008D0034"/>
    <w:rsid w:val="008D039E"/>
    <w:rsid w:val="008D0581"/>
    <w:rsid w:val="008D0EC0"/>
    <w:rsid w:val="008D119E"/>
    <w:rsid w:val="008D1497"/>
    <w:rsid w:val="008D1989"/>
    <w:rsid w:val="008D1F42"/>
    <w:rsid w:val="008D299D"/>
    <w:rsid w:val="008D2A93"/>
    <w:rsid w:val="008D37BA"/>
    <w:rsid w:val="008D390B"/>
    <w:rsid w:val="008D3DA1"/>
    <w:rsid w:val="008D3FBB"/>
    <w:rsid w:val="008D456C"/>
    <w:rsid w:val="008D4D45"/>
    <w:rsid w:val="008D512A"/>
    <w:rsid w:val="008D5F1F"/>
    <w:rsid w:val="008D61DC"/>
    <w:rsid w:val="008D652D"/>
    <w:rsid w:val="008D66C0"/>
    <w:rsid w:val="008D6B67"/>
    <w:rsid w:val="008D6E72"/>
    <w:rsid w:val="008D7778"/>
    <w:rsid w:val="008E098B"/>
    <w:rsid w:val="008E0E90"/>
    <w:rsid w:val="008E0F7A"/>
    <w:rsid w:val="008E1102"/>
    <w:rsid w:val="008E13CF"/>
    <w:rsid w:val="008E184F"/>
    <w:rsid w:val="008E19AA"/>
    <w:rsid w:val="008E1CD7"/>
    <w:rsid w:val="008E2845"/>
    <w:rsid w:val="008E2E66"/>
    <w:rsid w:val="008E3034"/>
    <w:rsid w:val="008E332B"/>
    <w:rsid w:val="008E36B7"/>
    <w:rsid w:val="008E3F8A"/>
    <w:rsid w:val="008E423A"/>
    <w:rsid w:val="008E45B3"/>
    <w:rsid w:val="008E55A8"/>
    <w:rsid w:val="008E5B17"/>
    <w:rsid w:val="008E650C"/>
    <w:rsid w:val="008E7650"/>
    <w:rsid w:val="008F0039"/>
    <w:rsid w:val="008F0285"/>
    <w:rsid w:val="008F0D10"/>
    <w:rsid w:val="008F1248"/>
    <w:rsid w:val="008F16B2"/>
    <w:rsid w:val="008F1F12"/>
    <w:rsid w:val="008F32A1"/>
    <w:rsid w:val="008F3EB7"/>
    <w:rsid w:val="008F4125"/>
    <w:rsid w:val="008F58F6"/>
    <w:rsid w:val="008F5936"/>
    <w:rsid w:val="008F5EC5"/>
    <w:rsid w:val="008F60EF"/>
    <w:rsid w:val="008F61E6"/>
    <w:rsid w:val="008F6813"/>
    <w:rsid w:val="008F6B43"/>
    <w:rsid w:val="008F7139"/>
    <w:rsid w:val="008F75CB"/>
    <w:rsid w:val="008F792E"/>
    <w:rsid w:val="008F7C47"/>
    <w:rsid w:val="008F7F9C"/>
    <w:rsid w:val="0090051F"/>
    <w:rsid w:val="009007A9"/>
    <w:rsid w:val="00901AC1"/>
    <w:rsid w:val="00901DBA"/>
    <w:rsid w:val="00901E5F"/>
    <w:rsid w:val="00902ED3"/>
    <w:rsid w:val="009034BA"/>
    <w:rsid w:val="00903938"/>
    <w:rsid w:val="009042FF"/>
    <w:rsid w:val="00904F6B"/>
    <w:rsid w:val="009052B0"/>
    <w:rsid w:val="00906828"/>
    <w:rsid w:val="009077FA"/>
    <w:rsid w:val="0091085A"/>
    <w:rsid w:val="00910DE9"/>
    <w:rsid w:val="009118A1"/>
    <w:rsid w:val="00911A96"/>
    <w:rsid w:val="00911D7E"/>
    <w:rsid w:val="00912331"/>
    <w:rsid w:val="0091272D"/>
    <w:rsid w:val="0091299F"/>
    <w:rsid w:val="00912C3E"/>
    <w:rsid w:val="009148D0"/>
    <w:rsid w:val="00914D5E"/>
    <w:rsid w:val="00914F6A"/>
    <w:rsid w:val="0091651E"/>
    <w:rsid w:val="009167D1"/>
    <w:rsid w:val="00916C2A"/>
    <w:rsid w:val="009174D0"/>
    <w:rsid w:val="009178A0"/>
    <w:rsid w:val="00917EA0"/>
    <w:rsid w:val="00920B04"/>
    <w:rsid w:val="009221DB"/>
    <w:rsid w:val="0092220E"/>
    <w:rsid w:val="00922461"/>
    <w:rsid w:val="00922799"/>
    <w:rsid w:val="00922E41"/>
    <w:rsid w:val="00922FB4"/>
    <w:rsid w:val="009233FE"/>
    <w:rsid w:val="009238E4"/>
    <w:rsid w:val="0092390C"/>
    <w:rsid w:val="00925228"/>
    <w:rsid w:val="009254D2"/>
    <w:rsid w:val="00925AA3"/>
    <w:rsid w:val="00926088"/>
    <w:rsid w:val="00926436"/>
    <w:rsid w:val="0092706D"/>
    <w:rsid w:val="009271A1"/>
    <w:rsid w:val="0093003F"/>
    <w:rsid w:val="009302F0"/>
    <w:rsid w:val="00930782"/>
    <w:rsid w:val="009309A7"/>
    <w:rsid w:val="00930E8D"/>
    <w:rsid w:val="009313A7"/>
    <w:rsid w:val="00931676"/>
    <w:rsid w:val="00931FA3"/>
    <w:rsid w:val="009332B4"/>
    <w:rsid w:val="009335F5"/>
    <w:rsid w:val="00933DF0"/>
    <w:rsid w:val="0093441D"/>
    <w:rsid w:val="00934509"/>
    <w:rsid w:val="00935BA1"/>
    <w:rsid w:val="00935E20"/>
    <w:rsid w:val="00936B65"/>
    <w:rsid w:val="00936DA9"/>
    <w:rsid w:val="00936E71"/>
    <w:rsid w:val="00937172"/>
    <w:rsid w:val="009379CC"/>
    <w:rsid w:val="00940EE8"/>
    <w:rsid w:val="00940F36"/>
    <w:rsid w:val="009420E0"/>
    <w:rsid w:val="00943137"/>
    <w:rsid w:val="009431C5"/>
    <w:rsid w:val="009432F0"/>
    <w:rsid w:val="009433F7"/>
    <w:rsid w:val="009440E3"/>
    <w:rsid w:val="00944AC5"/>
    <w:rsid w:val="00944E7A"/>
    <w:rsid w:val="0094513C"/>
    <w:rsid w:val="00945454"/>
    <w:rsid w:val="009455F8"/>
    <w:rsid w:val="00945B40"/>
    <w:rsid w:val="00945CDE"/>
    <w:rsid w:val="0094608A"/>
    <w:rsid w:val="00946B58"/>
    <w:rsid w:val="00946DA1"/>
    <w:rsid w:val="00946FD3"/>
    <w:rsid w:val="00946FE4"/>
    <w:rsid w:val="00947185"/>
    <w:rsid w:val="00947BDB"/>
    <w:rsid w:val="00950AC7"/>
    <w:rsid w:val="00951401"/>
    <w:rsid w:val="00951F35"/>
    <w:rsid w:val="0095264D"/>
    <w:rsid w:val="00953317"/>
    <w:rsid w:val="009546B5"/>
    <w:rsid w:val="009553E9"/>
    <w:rsid w:val="00955555"/>
    <w:rsid w:val="00955B6D"/>
    <w:rsid w:val="009566E1"/>
    <w:rsid w:val="00957991"/>
    <w:rsid w:val="00957A1E"/>
    <w:rsid w:val="00957F09"/>
    <w:rsid w:val="0096054D"/>
    <w:rsid w:val="00961BC1"/>
    <w:rsid w:val="00961CCA"/>
    <w:rsid w:val="0096218F"/>
    <w:rsid w:val="0096242F"/>
    <w:rsid w:val="00962E0D"/>
    <w:rsid w:val="00962E23"/>
    <w:rsid w:val="009638B9"/>
    <w:rsid w:val="00965AAC"/>
    <w:rsid w:val="00965B50"/>
    <w:rsid w:val="00965DD2"/>
    <w:rsid w:val="009666AB"/>
    <w:rsid w:val="009668F3"/>
    <w:rsid w:val="00966A06"/>
    <w:rsid w:val="00966B4E"/>
    <w:rsid w:val="00966CBE"/>
    <w:rsid w:val="00967C66"/>
    <w:rsid w:val="00967D06"/>
    <w:rsid w:val="00967F90"/>
    <w:rsid w:val="00970A0A"/>
    <w:rsid w:val="0097244C"/>
    <w:rsid w:val="00972913"/>
    <w:rsid w:val="00972AED"/>
    <w:rsid w:val="00972C1A"/>
    <w:rsid w:val="0097370B"/>
    <w:rsid w:val="009746E5"/>
    <w:rsid w:val="00974DD9"/>
    <w:rsid w:val="00975215"/>
    <w:rsid w:val="0097534E"/>
    <w:rsid w:val="00975FF3"/>
    <w:rsid w:val="00976733"/>
    <w:rsid w:val="009805B5"/>
    <w:rsid w:val="00980E84"/>
    <w:rsid w:val="0098163E"/>
    <w:rsid w:val="00981A02"/>
    <w:rsid w:val="009826B5"/>
    <w:rsid w:val="00982883"/>
    <w:rsid w:val="00982901"/>
    <w:rsid w:val="009829A0"/>
    <w:rsid w:val="00983CCC"/>
    <w:rsid w:val="00984719"/>
    <w:rsid w:val="00984F4B"/>
    <w:rsid w:val="0098557B"/>
    <w:rsid w:val="00985790"/>
    <w:rsid w:val="00985BE5"/>
    <w:rsid w:val="00985CCE"/>
    <w:rsid w:val="00986819"/>
    <w:rsid w:val="00986998"/>
    <w:rsid w:val="0098705F"/>
    <w:rsid w:val="009871C3"/>
    <w:rsid w:val="00987286"/>
    <w:rsid w:val="00987328"/>
    <w:rsid w:val="00987A7D"/>
    <w:rsid w:val="009907CF"/>
    <w:rsid w:val="00991204"/>
    <w:rsid w:val="00991B05"/>
    <w:rsid w:val="00991BF9"/>
    <w:rsid w:val="00991CAF"/>
    <w:rsid w:val="00991D2F"/>
    <w:rsid w:val="0099215E"/>
    <w:rsid w:val="00992D99"/>
    <w:rsid w:val="0099339A"/>
    <w:rsid w:val="009936BC"/>
    <w:rsid w:val="009941F4"/>
    <w:rsid w:val="0099752A"/>
    <w:rsid w:val="009A02CE"/>
    <w:rsid w:val="009A0498"/>
    <w:rsid w:val="009A0767"/>
    <w:rsid w:val="009A09CE"/>
    <w:rsid w:val="009A253D"/>
    <w:rsid w:val="009A339C"/>
    <w:rsid w:val="009A3AF2"/>
    <w:rsid w:val="009A3D24"/>
    <w:rsid w:val="009A41EB"/>
    <w:rsid w:val="009A4660"/>
    <w:rsid w:val="009A468B"/>
    <w:rsid w:val="009A523B"/>
    <w:rsid w:val="009A54E1"/>
    <w:rsid w:val="009A6291"/>
    <w:rsid w:val="009A7170"/>
    <w:rsid w:val="009A7DF9"/>
    <w:rsid w:val="009A7E27"/>
    <w:rsid w:val="009B0D39"/>
    <w:rsid w:val="009B10A3"/>
    <w:rsid w:val="009B183C"/>
    <w:rsid w:val="009B3102"/>
    <w:rsid w:val="009B38DE"/>
    <w:rsid w:val="009B4397"/>
    <w:rsid w:val="009B47E1"/>
    <w:rsid w:val="009B4AF1"/>
    <w:rsid w:val="009B55D1"/>
    <w:rsid w:val="009B5834"/>
    <w:rsid w:val="009B5E34"/>
    <w:rsid w:val="009B65E4"/>
    <w:rsid w:val="009B688D"/>
    <w:rsid w:val="009B6F6B"/>
    <w:rsid w:val="009B7149"/>
    <w:rsid w:val="009B7D16"/>
    <w:rsid w:val="009C13A1"/>
    <w:rsid w:val="009C1593"/>
    <w:rsid w:val="009C15ED"/>
    <w:rsid w:val="009C1CAE"/>
    <w:rsid w:val="009C264A"/>
    <w:rsid w:val="009C2BD6"/>
    <w:rsid w:val="009C2C81"/>
    <w:rsid w:val="009C2D59"/>
    <w:rsid w:val="009C2F79"/>
    <w:rsid w:val="009C305F"/>
    <w:rsid w:val="009C33A0"/>
    <w:rsid w:val="009C37F3"/>
    <w:rsid w:val="009C3A34"/>
    <w:rsid w:val="009C457B"/>
    <w:rsid w:val="009C4877"/>
    <w:rsid w:val="009C49EC"/>
    <w:rsid w:val="009C4D86"/>
    <w:rsid w:val="009C551D"/>
    <w:rsid w:val="009C6105"/>
    <w:rsid w:val="009C6DE3"/>
    <w:rsid w:val="009C6E1C"/>
    <w:rsid w:val="009C7209"/>
    <w:rsid w:val="009C7F05"/>
    <w:rsid w:val="009D0030"/>
    <w:rsid w:val="009D0C02"/>
    <w:rsid w:val="009D5409"/>
    <w:rsid w:val="009D5889"/>
    <w:rsid w:val="009D5A5A"/>
    <w:rsid w:val="009D5F72"/>
    <w:rsid w:val="009D6110"/>
    <w:rsid w:val="009D6D90"/>
    <w:rsid w:val="009D7477"/>
    <w:rsid w:val="009D77FA"/>
    <w:rsid w:val="009E045A"/>
    <w:rsid w:val="009E1238"/>
    <w:rsid w:val="009E1DBE"/>
    <w:rsid w:val="009E262A"/>
    <w:rsid w:val="009E394B"/>
    <w:rsid w:val="009E3B84"/>
    <w:rsid w:val="009E415A"/>
    <w:rsid w:val="009E4920"/>
    <w:rsid w:val="009E64EA"/>
    <w:rsid w:val="009E6705"/>
    <w:rsid w:val="009E727C"/>
    <w:rsid w:val="009E72EB"/>
    <w:rsid w:val="009E7710"/>
    <w:rsid w:val="009E79F5"/>
    <w:rsid w:val="009F06F3"/>
    <w:rsid w:val="009F0FBE"/>
    <w:rsid w:val="009F12DB"/>
    <w:rsid w:val="009F2264"/>
    <w:rsid w:val="009F259F"/>
    <w:rsid w:val="009F359F"/>
    <w:rsid w:val="009F3868"/>
    <w:rsid w:val="009F45D7"/>
    <w:rsid w:val="009F4D2E"/>
    <w:rsid w:val="009F57E8"/>
    <w:rsid w:val="009F61C6"/>
    <w:rsid w:val="009F6912"/>
    <w:rsid w:val="009F73A6"/>
    <w:rsid w:val="009F74F1"/>
    <w:rsid w:val="00A0015E"/>
    <w:rsid w:val="00A006AE"/>
    <w:rsid w:val="00A013AF"/>
    <w:rsid w:val="00A0200D"/>
    <w:rsid w:val="00A02DA3"/>
    <w:rsid w:val="00A03835"/>
    <w:rsid w:val="00A03F82"/>
    <w:rsid w:val="00A04000"/>
    <w:rsid w:val="00A048A3"/>
    <w:rsid w:val="00A04C1F"/>
    <w:rsid w:val="00A04D87"/>
    <w:rsid w:val="00A056C2"/>
    <w:rsid w:val="00A061B5"/>
    <w:rsid w:val="00A06DAC"/>
    <w:rsid w:val="00A07000"/>
    <w:rsid w:val="00A101EF"/>
    <w:rsid w:val="00A105DA"/>
    <w:rsid w:val="00A106AA"/>
    <w:rsid w:val="00A107F4"/>
    <w:rsid w:val="00A10B10"/>
    <w:rsid w:val="00A10F7F"/>
    <w:rsid w:val="00A111F9"/>
    <w:rsid w:val="00A119BD"/>
    <w:rsid w:val="00A11DB6"/>
    <w:rsid w:val="00A12189"/>
    <w:rsid w:val="00A12CE0"/>
    <w:rsid w:val="00A13862"/>
    <w:rsid w:val="00A146CD"/>
    <w:rsid w:val="00A14AB2"/>
    <w:rsid w:val="00A14EB2"/>
    <w:rsid w:val="00A159B3"/>
    <w:rsid w:val="00A159BF"/>
    <w:rsid w:val="00A15E59"/>
    <w:rsid w:val="00A15FCF"/>
    <w:rsid w:val="00A179D8"/>
    <w:rsid w:val="00A20226"/>
    <w:rsid w:val="00A20407"/>
    <w:rsid w:val="00A20535"/>
    <w:rsid w:val="00A208A6"/>
    <w:rsid w:val="00A20A80"/>
    <w:rsid w:val="00A20F46"/>
    <w:rsid w:val="00A210F4"/>
    <w:rsid w:val="00A214C1"/>
    <w:rsid w:val="00A23198"/>
    <w:rsid w:val="00A23337"/>
    <w:rsid w:val="00A23E13"/>
    <w:rsid w:val="00A2452B"/>
    <w:rsid w:val="00A24F9D"/>
    <w:rsid w:val="00A253CB"/>
    <w:rsid w:val="00A265B0"/>
    <w:rsid w:val="00A2677B"/>
    <w:rsid w:val="00A26B3E"/>
    <w:rsid w:val="00A277F8"/>
    <w:rsid w:val="00A305BC"/>
    <w:rsid w:val="00A3158E"/>
    <w:rsid w:val="00A31611"/>
    <w:rsid w:val="00A316C7"/>
    <w:rsid w:val="00A31A6C"/>
    <w:rsid w:val="00A31B1D"/>
    <w:rsid w:val="00A322F0"/>
    <w:rsid w:val="00A327FF"/>
    <w:rsid w:val="00A33547"/>
    <w:rsid w:val="00A339EA"/>
    <w:rsid w:val="00A33A89"/>
    <w:rsid w:val="00A3443B"/>
    <w:rsid w:val="00A34764"/>
    <w:rsid w:val="00A356CB"/>
    <w:rsid w:val="00A357DF"/>
    <w:rsid w:val="00A379E5"/>
    <w:rsid w:val="00A4006A"/>
    <w:rsid w:val="00A406FB"/>
    <w:rsid w:val="00A414DA"/>
    <w:rsid w:val="00A41F41"/>
    <w:rsid w:val="00A41F56"/>
    <w:rsid w:val="00A4219A"/>
    <w:rsid w:val="00A42244"/>
    <w:rsid w:val="00A42B08"/>
    <w:rsid w:val="00A430A2"/>
    <w:rsid w:val="00A43DB8"/>
    <w:rsid w:val="00A44259"/>
    <w:rsid w:val="00A44A8D"/>
    <w:rsid w:val="00A4538F"/>
    <w:rsid w:val="00A45392"/>
    <w:rsid w:val="00A458B0"/>
    <w:rsid w:val="00A45F62"/>
    <w:rsid w:val="00A45F6E"/>
    <w:rsid w:val="00A4728C"/>
    <w:rsid w:val="00A47886"/>
    <w:rsid w:val="00A47D2E"/>
    <w:rsid w:val="00A47D74"/>
    <w:rsid w:val="00A47E5E"/>
    <w:rsid w:val="00A47FAE"/>
    <w:rsid w:val="00A50145"/>
    <w:rsid w:val="00A50489"/>
    <w:rsid w:val="00A5178B"/>
    <w:rsid w:val="00A5253D"/>
    <w:rsid w:val="00A52766"/>
    <w:rsid w:val="00A5276A"/>
    <w:rsid w:val="00A52D62"/>
    <w:rsid w:val="00A531BB"/>
    <w:rsid w:val="00A53435"/>
    <w:rsid w:val="00A53507"/>
    <w:rsid w:val="00A538E7"/>
    <w:rsid w:val="00A5477E"/>
    <w:rsid w:val="00A5517E"/>
    <w:rsid w:val="00A561CE"/>
    <w:rsid w:val="00A56B06"/>
    <w:rsid w:val="00A56B3A"/>
    <w:rsid w:val="00A57065"/>
    <w:rsid w:val="00A57ABA"/>
    <w:rsid w:val="00A609E1"/>
    <w:rsid w:val="00A61034"/>
    <w:rsid w:val="00A61710"/>
    <w:rsid w:val="00A619F1"/>
    <w:rsid w:val="00A62210"/>
    <w:rsid w:val="00A628B9"/>
    <w:rsid w:val="00A62949"/>
    <w:rsid w:val="00A629BB"/>
    <w:rsid w:val="00A62D08"/>
    <w:rsid w:val="00A62D8E"/>
    <w:rsid w:val="00A630CC"/>
    <w:rsid w:val="00A63BA8"/>
    <w:rsid w:val="00A63FD8"/>
    <w:rsid w:val="00A64186"/>
    <w:rsid w:val="00A64F38"/>
    <w:rsid w:val="00A6596A"/>
    <w:rsid w:val="00A65ADE"/>
    <w:rsid w:val="00A66B97"/>
    <w:rsid w:val="00A675F0"/>
    <w:rsid w:val="00A67EEE"/>
    <w:rsid w:val="00A70A2B"/>
    <w:rsid w:val="00A70BFE"/>
    <w:rsid w:val="00A7176B"/>
    <w:rsid w:val="00A7214C"/>
    <w:rsid w:val="00A7425B"/>
    <w:rsid w:val="00A7587B"/>
    <w:rsid w:val="00A75C9B"/>
    <w:rsid w:val="00A765E4"/>
    <w:rsid w:val="00A774D9"/>
    <w:rsid w:val="00A8169A"/>
    <w:rsid w:val="00A82086"/>
    <w:rsid w:val="00A834F3"/>
    <w:rsid w:val="00A84269"/>
    <w:rsid w:val="00A843F7"/>
    <w:rsid w:val="00A84A2A"/>
    <w:rsid w:val="00A84C98"/>
    <w:rsid w:val="00A85D87"/>
    <w:rsid w:val="00A8614E"/>
    <w:rsid w:val="00A86535"/>
    <w:rsid w:val="00A8666F"/>
    <w:rsid w:val="00A86E27"/>
    <w:rsid w:val="00A90113"/>
    <w:rsid w:val="00A90374"/>
    <w:rsid w:val="00A90E13"/>
    <w:rsid w:val="00A9159C"/>
    <w:rsid w:val="00A921A0"/>
    <w:rsid w:val="00A925CB"/>
    <w:rsid w:val="00A928C5"/>
    <w:rsid w:val="00A92AAA"/>
    <w:rsid w:val="00A93220"/>
    <w:rsid w:val="00A9331D"/>
    <w:rsid w:val="00A93E28"/>
    <w:rsid w:val="00A947E0"/>
    <w:rsid w:val="00A948AC"/>
    <w:rsid w:val="00A94B3E"/>
    <w:rsid w:val="00A954E0"/>
    <w:rsid w:val="00A95586"/>
    <w:rsid w:val="00A956A6"/>
    <w:rsid w:val="00A95746"/>
    <w:rsid w:val="00A95B25"/>
    <w:rsid w:val="00A960C7"/>
    <w:rsid w:val="00A962F7"/>
    <w:rsid w:val="00A96373"/>
    <w:rsid w:val="00A97804"/>
    <w:rsid w:val="00A97C6E"/>
    <w:rsid w:val="00AA0635"/>
    <w:rsid w:val="00AA1773"/>
    <w:rsid w:val="00AA228E"/>
    <w:rsid w:val="00AA2803"/>
    <w:rsid w:val="00AA2B3B"/>
    <w:rsid w:val="00AA2FE8"/>
    <w:rsid w:val="00AA3188"/>
    <w:rsid w:val="00AA3859"/>
    <w:rsid w:val="00AA40C5"/>
    <w:rsid w:val="00AA40D2"/>
    <w:rsid w:val="00AA4B41"/>
    <w:rsid w:val="00AA5710"/>
    <w:rsid w:val="00AA5A66"/>
    <w:rsid w:val="00AA6728"/>
    <w:rsid w:val="00AA71D2"/>
    <w:rsid w:val="00AA758F"/>
    <w:rsid w:val="00AA7810"/>
    <w:rsid w:val="00AA7D3F"/>
    <w:rsid w:val="00AB0407"/>
    <w:rsid w:val="00AB0B95"/>
    <w:rsid w:val="00AB1837"/>
    <w:rsid w:val="00AB26F6"/>
    <w:rsid w:val="00AB2CDC"/>
    <w:rsid w:val="00AB2D90"/>
    <w:rsid w:val="00AB3B42"/>
    <w:rsid w:val="00AB3DE6"/>
    <w:rsid w:val="00AB438D"/>
    <w:rsid w:val="00AB497D"/>
    <w:rsid w:val="00AB5D97"/>
    <w:rsid w:val="00AB5DA9"/>
    <w:rsid w:val="00AB779E"/>
    <w:rsid w:val="00AB7DCD"/>
    <w:rsid w:val="00AB7E05"/>
    <w:rsid w:val="00AC1861"/>
    <w:rsid w:val="00AC1DB9"/>
    <w:rsid w:val="00AC1E94"/>
    <w:rsid w:val="00AC3DB8"/>
    <w:rsid w:val="00AC3FDD"/>
    <w:rsid w:val="00AC467F"/>
    <w:rsid w:val="00AC498B"/>
    <w:rsid w:val="00AC4B30"/>
    <w:rsid w:val="00AC4E06"/>
    <w:rsid w:val="00AC615C"/>
    <w:rsid w:val="00AC628B"/>
    <w:rsid w:val="00AC6471"/>
    <w:rsid w:val="00AC68E3"/>
    <w:rsid w:val="00AC6C58"/>
    <w:rsid w:val="00AC7737"/>
    <w:rsid w:val="00AC7C7B"/>
    <w:rsid w:val="00AD03FE"/>
    <w:rsid w:val="00AD0475"/>
    <w:rsid w:val="00AD0971"/>
    <w:rsid w:val="00AD11C5"/>
    <w:rsid w:val="00AD1898"/>
    <w:rsid w:val="00AD18FD"/>
    <w:rsid w:val="00AD2495"/>
    <w:rsid w:val="00AD2A5C"/>
    <w:rsid w:val="00AD32AB"/>
    <w:rsid w:val="00AD3FD7"/>
    <w:rsid w:val="00AD42B1"/>
    <w:rsid w:val="00AD452D"/>
    <w:rsid w:val="00AD63EB"/>
    <w:rsid w:val="00AD739E"/>
    <w:rsid w:val="00AD73A1"/>
    <w:rsid w:val="00AD752F"/>
    <w:rsid w:val="00AD7D90"/>
    <w:rsid w:val="00AE03C2"/>
    <w:rsid w:val="00AE0F43"/>
    <w:rsid w:val="00AE1288"/>
    <w:rsid w:val="00AE2012"/>
    <w:rsid w:val="00AE22D6"/>
    <w:rsid w:val="00AE271A"/>
    <w:rsid w:val="00AE2727"/>
    <w:rsid w:val="00AE28B8"/>
    <w:rsid w:val="00AE338D"/>
    <w:rsid w:val="00AE362A"/>
    <w:rsid w:val="00AE446F"/>
    <w:rsid w:val="00AE5771"/>
    <w:rsid w:val="00AE64FE"/>
    <w:rsid w:val="00AE6589"/>
    <w:rsid w:val="00AE75DE"/>
    <w:rsid w:val="00AF00CF"/>
    <w:rsid w:val="00AF0E94"/>
    <w:rsid w:val="00AF202A"/>
    <w:rsid w:val="00AF29C0"/>
    <w:rsid w:val="00AF29ED"/>
    <w:rsid w:val="00AF318F"/>
    <w:rsid w:val="00AF41F8"/>
    <w:rsid w:val="00AF48EA"/>
    <w:rsid w:val="00AF4D61"/>
    <w:rsid w:val="00AF4F6A"/>
    <w:rsid w:val="00AF6799"/>
    <w:rsid w:val="00AF68C3"/>
    <w:rsid w:val="00AF69AE"/>
    <w:rsid w:val="00AF6C23"/>
    <w:rsid w:val="00AF7C74"/>
    <w:rsid w:val="00B006CC"/>
    <w:rsid w:val="00B009F4"/>
    <w:rsid w:val="00B00B70"/>
    <w:rsid w:val="00B00F82"/>
    <w:rsid w:val="00B0139A"/>
    <w:rsid w:val="00B01E2D"/>
    <w:rsid w:val="00B02162"/>
    <w:rsid w:val="00B027CF"/>
    <w:rsid w:val="00B028AA"/>
    <w:rsid w:val="00B03070"/>
    <w:rsid w:val="00B0338F"/>
    <w:rsid w:val="00B033B8"/>
    <w:rsid w:val="00B035FD"/>
    <w:rsid w:val="00B03DE0"/>
    <w:rsid w:val="00B042FB"/>
    <w:rsid w:val="00B0492F"/>
    <w:rsid w:val="00B0562B"/>
    <w:rsid w:val="00B05B6B"/>
    <w:rsid w:val="00B06282"/>
    <w:rsid w:val="00B06BA2"/>
    <w:rsid w:val="00B06C41"/>
    <w:rsid w:val="00B06CA1"/>
    <w:rsid w:val="00B06F60"/>
    <w:rsid w:val="00B07B4A"/>
    <w:rsid w:val="00B103BD"/>
    <w:rsid w:val="00B10E24"/>
    <w:rsid w:val="00B11451"/>
    <w:rsid w:val="00B11CB8"/>
    <w:rsid w:val="00B1284C"/>
    <w:rsid w:val="00B13BA9"/>
    <w:rsid w:val="00B13C03"/>
    <w:rsid w:val="00B13F97"/>
    <w:rsid w:val="00B1419C"/>
    <w:rsid w:val="00B14747"/>
    <w:rsid w:val="00B14875"/>
    <w:rsid w:val="00B1533D"/>
    <w:rsid w:val="00B15B6E"/>
    <w:rsid w:val="00B15C41"/>
    <w:rsid w:val="00B15F6C"/>
    <w:rsid w:val="00B16AF2"/>
    <w:rsid w:val="00B16F7B"/>
    <w:rsid w:val="00B20061"/>
    <w:rsid w:val="00B201E6"/>
    <w:rsid w:val="00B21226"/>
    <w:rsid w:val="00B21905"/>
    <w:rsid w:val="00B221C0"/>
    <w:rsid w:val="00B223D7"/>
    <w:rsid w:val="00B22F66"/>
    <w:rsid w:val="00B247FD"/>
    <w:rsid w:val="00B24D78"/>
    <w:rsid w:val="00B2512C"/>
    <w:rsid w:val="00B252CC"/>
    <w:rsid w:val="00B2546D"/>
    <w:rsid w:val="00B26605"/>
    <w:rsid w:val="00B26C92"/>
    <w:rsid w:val="00B2700C"/>
    <w:rsid w:val="00B27248"/>
    <w:rsid w:val="00B27A23"/>
    <w:rsid w:val="00B27F20"/>
    <w:rsid w:val="00B318B8"/>
    <w:rsid w:val="00B32DC6"/>
    <w:rsid w:val="00B33143"/>
    <w:rsid w:val="00B3391F"/>
    <w:rsid w:val="00B33B74"/>
    <w:rsid w:val="00B33C43"/>
    <w:rsid w:val="00B33CE0"/>
    <w:rsid w:val="00B33EFC"/>
    <w:rsid w:val="00B3444C"/>
    <w:rsid w:val="00B34A62"/>
    <w:rsid w:val="00B34B65"/>
    <w:rsid w:val="00B35B7F"/>
    <w:rsid w:val="00B35FE2"/>
    <w:rsid w:val="00B366C2"/>
    <w:rsid w:val="00B36EAD"/>
    <w:rsid w:val="00B37106"/>
    <w:rsid w:val="00B3775A"/>
    <w:rsid w:val="00B37772"/>
    <w:rsid w:val="00B401AD"/>
    <w:rsid w:val="00B40765"/>
    <w:rsid w:val="00B40785"/>
    <w:rsid w:val="00B40C97"/>
    <w:rsid w:val="00B40EF9"/>
    <w:rsid w:val="00B41137"/>
    <w:rsid w:val="00B41672"/>
    <w:rsid w:val="00B4233B"/>
    <w:rsid w:val="00B427EB"/>
    <w:rsid w:val="00B42E4D"/>
    <w:rsid w:val="00B43C4B"/>
    <w:rsid w:val="00B447CA"/>
    <w:rsid w:val="00B44B68"/>
    <w:rsid w:val="00B456FC"/>
    <w:rsid w:val="00B46033"/>
    <w:rsid w:val="00B46CD9"/>
    <w:rsid w:val="00B470CF"/>
    <w:rsid w:val="00B47EEE"/>
    <w:rsid w:val="00B5013E"/>
    <w:rsid w:val="00B5084B"/>
    <w:rsid w:val="00B5149B"/>
    <w:rsid w:val="00B5194C"/>
    <w:rsid w:val="00B51DDD"/>
    <w:rsid w:val="00B53F59"/>
    <w:rsid w:val="00B550A2"/>
    <w:rsid w:val="00B552C7"/>
    <w:rsid w:val="00B5559F"/>
    <w:rsid w:val="00B55F22"/>
    <w:rsid w:val="00B5608E"/>
    <w:rsid w:val="00B561C8"/>
    <w:rsid w:val="00B569AA"/>
    <w:rsid w:val="00B5727A"/>
    <w:rsid w:val="00B57B9E"/>
    <w:rsid w:val="00B61393"/>
    <w:rsid w:val="00B61905"/>
    <w:rsid w:val="00B61A74"/>
    <w:rsid w:val="00B61DEF"/>
    <w:rsid w:val="00B62AD9"/>
    <w:rsid w:val="00B6355A"/>
    <w:rsid w:val="00B63600"/>
    <w:rsid w:val="00B63833"/>
    <w:rsid w:val="00B63EDE"/>
    <w:rsid w:val="00B642BD"/>
    <w:rsid w:val="00B64412"/>
    <w:rsid w:val="00B64DDA"/>
    <w:rsid w:val="00B64F16"/>
    <w:rsid w:val="00B64FC7"/>
    <w:rsid w:val="00B65425"/>
    <w:rsid w:val="00B6544A"/>
    <w:rsid w:val="00B6585C"/>
    <w:rsid w:val="00B65ECF"/>
    <w:rsid w:val="00B65EDC"/>
    <w:rsid w:val="00B66052"/>
    <w:rsid w:val="00B667C6"/>
    <w:rsid w:val="00B67CAB"/>
    <w:rsid w:val="00B7066F"/>
    <w:rsid w:val="00B710B2"/>
    <w:rsid w:val="00B714D0"/>
    <w:rsid w:val="00B71F8B"/>
    <w:rsid w:val="00B71F93"/>
    <w:rsid w:val="00B72435"/>
    <w:rsid w:val="00B72B25"/>
    <w:rsid w:val="00B72B87"/>
    <w:rsid w:val="00B73233"/>
    <w:rsid w:val="00B73868"/>
    <w:rsid w:val="00B740C7"/>
    <w:rsid w:val="00B745B2"/>
    <w:rsid w:val="00B7497E"/>
    <w:rsid w:val="00B750A4"/>
    <w:rsid w:val="00B7584C"/>
    <w:rsid w:val="00B75C88"/>
    <w:rsid w:val="00B75FAE"/>
    <w:rsid w:val="00B773E0"/>
    <w:rsid w:val="00B80DE7"/>
    <w:rsid w:val="00B8126D"/>
    <w:rsid w:val="00B81FF8"/>
    <w:rsid w:val="00B8233A"/>
    <w:rsid w:val="00B82578"/>
    <w:rsid w:val="00B82601"/>
    <w:rsid w:val="00B8281E"/>
    <w:rsid w:val="00B82A73"/>
    <w:rsid w:val="00B83355"/>
    <w:rsid w:val="00B833CE"/>
    <w:rsid w:val="00B83D21"/>
    <w:rsid w:val="00B83E94"/>
    <w:rsid w:val="00B844FE"/>
    <w:rsid w:val="00B8468E"/>
    <w:rsid w:val="00B862EF"/>
    <w:rsid w:val="00B864FB"/>
    <w:rsid w:val="00B910BD"/>
    <w:rsid w:val="00B91280"/>
    <w:rsid w:val="00B91717"/>
    <w:rsid w:val="00B91856"/>
    <w:rsid w:val="00B921D2"/>
    <w:rsid w:val="00B92737"/>
    <w:rsid w:val="00B92A3D"/>
    <w:rsid w:val="00B92A40"/>
    <w:rsid w:val="00B92EB7"/>
    <w:rsid w:val="00B93834"/>
    <w:rsid w:val="00B93CD6"/>
    <w:rsid w:val="00B93DCF"/>
    <w:rsid w:val="00B943B6"/>
    <w:rsid w:val="00B943FE"/>
    <w:rsid w:val="00B94406"/>
    <w:rsid w:val="00B96808"/>
    <w:rsid w:val="00B96A45"/>
    <w:rsid w:val="00B974A0"/>
    <w:rsid w:val="00B977F9"/>
    <w:rsid w:val="00B9780D"/>
    <w:rsid w:val="00BA09B6"/>
    <w:rsid w:val="00BA1CCC"/>
    <w:rsid w:val="00BA1D1B"/>
    <w:rsid w:val="00BA2410"/>
    <w:rsid w:val="00BA2A3B"/>
    <w:rsid w:val="00BA301C"/>
    <w:rsid w:val="00BA3159"/>
    <w:rsid w:val="00BA326A"/>
    <w:rsid w:val="00BA3316"/>
    <w:rsid w:val="00BA33ED"/>
    <w:rsid w:val="00BA3F93"/>
    <w:rsid w:val="00BA4225"/>
    <w:rsid w:val="00BA47EB"/>
    <w:rsid w:val="00BA54C7"/>
    <w:rsid w:val="00BA576B"/>
    <w:rsid w:val="00BA57E3"/>
    <w:rsid w:val="00BA6344"/>
    <w:rsid w:val="00BA6433"/>
    <w:rsid w:val="00BA692A"/>
    <w:rsid w:val="00BA6A76"/>
    <w:rsid w:val="00BA6D58"/>
    <w:rsid w:val="00BA7004"/>
    <w:rsid w:val="00BA73F1"/>
    <w:rsid w:val="00BA7AFC"/>
    <w:rsid w:val="00BA7FE9"/>
    <w:rsid w:val="00BB0947"/>
    <w:rsid w:val="00BB0DEA"/>
    <w:rsid w:val="00BB118D"/>
    <w:rsid w:val="00BB15FB"/>
    <w:rsid w:val="00BB2003"/>
    <w:rsid w:val="00BB2177"/>
    <w:rsid w:val="00BB26E8"/>
    <w:rsid w:val="00BB3118"/>
    <w:rsid w:val="00BB326D"/>
    <w:rsid w:val="00BB3401"/>
    <w:rsid w:val="00BB3C52"/>
    <w:rsid w:val="00BB493E"/>
    <w:rsid w:val="00BB4B93"/>
    <w:rsid w:val="00BB5026"/>
    <w:rsid w:val="00BB5465"/>
    <w:rsid w:val="00BB5C2C"/>
    <w:rsid w:val="00BB5C8D"/>
    <w:rsid w:val="00BB5DAB"/>
    <w:rsid w:val="00BB7157"/>
    <w:rsid w:val="00BC06F4"/>
    <w:rsid w:val="00BC1CB8"/>
    <w:rsid w:val="00BC2A96"/>
    <w:rsid w:val="00BC2D57"/>
    <w:rsid w:val="00BC3199"/>
    <w:rsid w:val="00BC3508"/>
    <w:rsid w:val="00BC47DE"/>
    <w:rsid w:val="00BC48E8"/>
    <w:rsid w:val="00BC48EA"/>
    <w:rsid w:val="00BC4A6A"/>
    <w:rsid w:val="00BC4B17"/>
    <w:rsid w:val="00BC5261"/>
    <w:rsid w:val="00BC531F"/>
    <w:rsid w:val="00BC55F5"/>
    <w:rsid w:val="00BC6AAB"/>
    <w:rsid w:val="00BD0934"/>
    <w:rsid w:val="00BD11E0"/>
    <w:rsid w:val="00BD176E"/>
    <w:rsid w:val="00BD18D8"/>
    <w:rsid w:val="00BD28D7"/>
    <w:rsid w:val="00BD301D"/>
    <w:rsid w:val="00BD353F"/>
    <w:rsid w:val="00BD41E4"/>
    <w:rsid w:val="00BD440C"/>
    <w:rsid w:val="00BD460E"/>
    <w:rsid w:val="00BD6374"/>
    <w:rsid w:val="00BD6908"/>
    <w:rsid w:val="00BD6EAA"/>
    <w:rsid w:val="00BD718C"/>
    <w:rsid w:val="00BD73DB"/>
    <w:rsid w:val="00BD7752"/>
    <w:rsid w:val="00BE04EA"/>
    <w:rsid w:val="00BE0947"/>
    <w:rsid w:val="00BE12B6"/>
    <w:rsid w:val="00BE16AB"/>
    <w:rsid w:val="00BE1C0C"/>
    <w:rsid w:val="00BE2425"/>
    <w:rsid w:val="00BE2F20"/>
    <w:rsid w:val="00BE3472"/>
    <w:rsid w:val="00BE34A6"/>
    <w:rsid w:val="00BE353C"/>
    <w:rsid w:val="00BE3B45"/>
    <w:rsid w:val="00BE48D1"/>
    <w:rsid w:val="00BE52B4"/>
    <w:rsid w:val="00BE5C59"/>
    <w:rsid w:val="00BE5D0A"/>
    <w:rsid w:val="00BE68AF"/>
    <w:rsid w:val="00BE6FBF"/>
    <w:rsid w:val="00BE75C1"/>
    <w:rsid w:val="00BE79E1"/>
    <w:rsid w:val="00BE7D8C"/>
    <w:rsid w:val="00BE7E8A"/>
    <w:rsid w:val="00BF0421"/>
    <w:rsid w:val="00BF0BCD"/>
    <w:rsid w:val="00BF0F44"/>
    <w:rsid w:val="00BF1C19"/>
    <w:rsid w:val="00BF1FF4"/>
    <w:rsid w:val="00BF27CA"/>
    <w:rsid w:val="00BF35E4"/>
    <w:rsid w:val="00BF3800"/>
    <w:rsid w:val="00BF5F9F"/>
    <w:rsid w:val="00BF61F2"/>
    <w:rsid w:val="00BF6CC2"/>
    <w:rsid w:val="00BF6FE7"/>
    <w:rsid w:val="00C00558"/>
    <w:rsid w:val="00C01543"/>
    <w:rsid w:val="00C01E11"/>
    <w:rsid w:val="00C02096"/>
    <w:rsid w:val="00C02D24"/>
    <w:rsid w:val="00C03AA5"/>
    <w:rsid w:val="00C03EE4"/>
    <w:rsid w:val="00C04637"/>
    <w:rsid w:val="00C04B9B"/>
    <w:rsid w:val="00C05131"/>
    <w:rsid w:val="00C067E9"/>
    <w:rsid w:val="00C10347"/>
    <w:rsid w:val="00C109D3"/>
    <w:rsid w:val="00C1109A"/>
    <w:rsid w:val="00C1157B"/>
    <w:rsid w:val="00C115CC"/>
    <w:rsid w:val="00C117EE"/>
    <w:rsid w:val="00C11968"/>
    <w:rsid w:val="00C12296"/>
    <w:rsid w:val="00C127B2"/>
    <w:rsid w:val="00C129FB"/>
    <w:rsid w:val="00C131DF"/>
    <w:rsid w:val="00C13373"/>
    <w:rsid w:val="00C135B5"/>
    <w:rsid w:val="00C13C90"/>
    <w:rsid w:val="00C13CC4"/>
    <w:rsid w:val="00C13F87"/>
    <w:rsid w:val="00C141C6"/>
    <w:rsid w:val="00C15E6A"/>
    <w:rsid w:val="00C15EF6"/>
    <w:rsid w:val="00C169D5"/>
    <w:rsid w:val="00C16D56"/>
    <w:rsid w:val="00C1740A"/>
    <w:rsid w:val="00C175E4"/>
    <w:rsid w:val="00C1770B"/>
    <w:rsid w:val="00C17C5E"/>
    <w:rsid w:val="00C17E5B"/>
    <w:rsid w:val="00C20805"/>
    <w:rsid w:val="00C20DB2"/>
    <w:rsid w:val="00C211B3"/>
    <w:rsid w:val="00C216C5"/>
    <w:rsid w:val="00C21AAC"/>
    <w:rsid w:val="00C21B81"/>
    <w:rsid w:val="00C21BFE"/>
    <w:rsid w:val="00C227BE"/>
    <w:rsid w:val="00C2294C"/>
    <w:rsid w:val="00C236B0"/>
    <w:rsid w:val="00C23EBB"/>
    <w:rsid w:val="00C2406A"/>
    <w:rsid w:val="00C24ABB"/>
    <w:rsid w:val="00C25227"/>
    <w:rsid w:val="00C258B0"/>
    <w:rsid w:val="00C25AE8"/>
    <w:rsid w:val="00C25CA2"/>
    <w:rsid w:val="00C25F7D"/>
    <w:rsid w:val="00C265CE"/>
    <w:rsid w:val="00C272AE"/>
    <w:rsid w:val="00C273F3"/>
    <w:rsid w:val="00C27835"/>
    <w:rsid w:val="00C27BB0"/>
    <w:rsid w:val="00C27E79"/>
    <w:rsid w:val="00C30544"/>
    <w:rsid w:val="00C30E46"/>
    <w:rsid w:val="00C30F8F"/>
    <w:rsid w:val="00C31481"/>
    <w:rsid w:val="00C31A3D"/>
    <w:rsid w:val="00C3211E"/>
    <w:rsid w:val="00C322AB"/>
    <w:rsid w:val="00C32C3A"/>
    <w:rsid w:val="00C332F7"/>
    <w:rsid w:val="00C33E02"/>
    <w:rsid w:val="00C3410D"/>
    <w:rsid w:val="00C34198"/>
    <w:rsid w:val="00C34633"/>
    <w:rsid w:val="00C34E91"/>
    <w:rsid w:val="00C3556D"/>
    <w:rsid w:val="00C35765"/>
    <w:rsid w:val="00C35AE3"/>
    <w:rsid w:val="00C35D3D"/>
    <w:rsid w:val="00C35E47"/>
    <w:rsid w:val="00C36075"/>
    <w:rsid w:val="00C360BD"/>
    <w:rsid w:val="00C370DE"/>
    <w:rsid w:val="00C37A6E"/>
    <w:rsid w:val="00C37D7D"/>
    <w:rsid w:val="00C37F0F"/>
    <w:rsid w:val="00C40072"/>
    <w:rsid w:val="00C403CA"/>
    <w:rsid w:val="00C40A83"/>
    <w:rsid w:val="00C40D6A"/>
    <w:rsid w:val="00C41282"/>
    <w:rsid w:val="00C43451"/>
    <w:rsid w:val="00C43B56"/>
    <w:rsid w:val="00C43B58"/>
    <w:rsid w:val="00C43C21"/>
    <w:rsid w:val="00C441DB"/>
    <w:rsid w:val="00C4578F"/>
    <w:rsid w:val="00C46820"/>
    <w:rsid w:val="00C46F31"/>
    <w:rsid w:val="00C46F8A"/>
    <w:rsid w:val="00C46FC5"/>
    <w:rsid w:val="00C47CFA"/>
    <w:rsid w:val="00C47FC9"/>
    <w:rsid w:val="00C5000E"/>
    <w:rsid w:val="00C5016C"/>
    <w:rsid w:val="00C5054A"/>
    <w:rsid w:val="00C5062A"/>
    <w:rsid w:val="00C50C1C"/>
    <w:rsid w:val="00C50EF2"/>
    <w:rsid w:val="00C5196D"/>
    <w:rsid w:val="00C52D45"/>
    <w:rsid w:val="00C52EBD"/>
    <w:rsid w:val="00C5356C"/>
    <w:rsid w:val="00C53E18"/>
    <w:rsid w:val="00C53F51"/>
    <w:rsid w:val="00C554DF"/>
    <w:rsid w:val="00C55A9E"/>
    <w:rsid w:val="00C5617A"/>
    <w:rsid w:val="00C563E2"/>
    <w:rsid w:val="00C565BD"/>
    <w:rsid w:val="00C56AAB"/>
    <w:rsid w:val="00C56BF3"/>
    <w:rsid w:val="00C56D03"/>
    <w:rsid w:val="00C56F5C"/>
    <w:rsid w:val="00C576B6"/>
    <w:rsid w:val="00C60007"/>
    <w:rsid w:val="00C610FA"/>
    <w:rsid w:val="00C6217E"/>
    <w:rsid w:val="00C625FB"/>
    <w:rsid w:val="00C626AC"/>
    <w:rsid w:val="00C63E31"/>
    <w:rsid w:val="00C63FA6"/>
    <w:rsid w:val="00C649EF"/>
    <w:rsid w:val="00C64A3F"/>
    <w:rsid w:val="00C64DE0"/>
    <w:rsid w:val="00C64E6B"/>
    <w:rsid w:val="00C6544E"/>
    <w:rsid w:val="00C655FC"/>
    <w:rsid w:val="00C6680A"/>
    <w:rsid w:val="00C6686A"/>
    <w:rsid w:val="00C67041"/>
    <w:rsid w:val="00C674B2"/>
    <w:rsid w:val="00C679C1"/>
    <w:rsid w:val="00C67D69"/>
    <w:rsid w:val="00C70909"/>
    <w:rsid w:val="00C709F3"/>
    <w:rsid w:val="00C70D1C"/>
    <w:rsid w:val="00C71039"/>
    <w:rsid w:val="00C71D20"/>
    <w:rsid w:val="00C71F30"/>
    <w:rsid w:val="00C72CF7"/>
    <w:rsid w:val="00C73C69"/>
    <w:rsid w:val="00C73FB0"/>
    <w:rsid w:val="00C74562"/>
    <w:rsid w:val="00C7487E"/>
    <w:rsid w:val="00C74FDB"/>
    <w:rsid w:val="00C75111"/>
    <w:rsid w:val="00C7525D"/>
    <w:rsid w:val="00C75BBE"/>
    <w:rsid w:val="00C75D22"/>
    <w:rsid w:val="00C75FAD"/>
    <w:rsid w:val="00C77532"/>
    <w:rsid w:val="00C77FFA"/>
    <w:rsid w:val="00C80393"/>
    <w:rsid w:val="00C80D81"/>
    <w:rsid w:val="00C81273"/>
    <w:rsid w:val="00C81901"/>
    <w:rsid w:val="00C82D75"/>
    <w:rsid w:val="00C833F0"/>
    <w:rsid w:val="00C840BB"/>
    <w:rsid w:val="00C845F8"/>
    <w:rsid w:val="00C84FA0"/>
    <w:rsid w:val="00C85183"/>
    <w:rsid w:val="00C85449"/>
    <w:rsid w:val="00C8620A"/>
    <w:rsid w:val="00C862F7"/>
    <w:rsid w:val="00C901F8"/>
    <w:rsid w:val="00C90675"/>
    <w:rsid w:val="00C908B8"/>
    <w:rsid w:val="00C90BFD"/>
    <w:rsid w:val="00C91485"/>
    <w:rsid w:val="00C91842"/>
    <w:rsid w:val="00C91B63"/>
    <w:rsid w:val="00C9246F"/>
    <w:rsid w:val="00C92628"/>
    <w:rsid w:val="00C92F3D"/>
    <w:rsid w:val="00C93B3A"/>
    <w:rsid w:val="00C93D74"/>
    <w:rsid w:val="00C94893"/>
    <w:rsid w:val="00C94C8E"/>
    <w:rsid w:val="00C94F5E"/>
    <w:rsid w:val="00C95886"/>
    <w:rsid w:val="00C95CF3"/>
    <w:rsid w:val="00C95D1C"/>
    <w:rsid w:val="00C96279"/>
    <w:rsid w:val="00C96FEE"/>
    <w:rsid w:val="00CA0B70"/>
    <w:rsid w:val="00CA1B9A"/>
    <w:rsid w:val="00CA2429"/>
    <w:rsid w:val="00CA2467"/>
    <w:rsid w:val="00CA2C9F"/>
    <w:rsid w:val="00CA38D7"/>
    <w:rsid w:val="00CA3AFB"/>
    <w:rsid w:val="00CA4028"/>
    <w:rsid w:val="00CA4270"/>
    <w:rsid w:val="00CA558E"/>
    <w:rsid w:val="00CA5D16"/>
    <w:rsid w:val="00CA5EF4"/>
    <w:rsid w:val="00CA6177"/>
    <w:rsid w:val="00CA65A3"/>
    <w:rsid w:val="00CA711B"/>
    <w:rsid w:val="00CA75AC"/>
    <w:rsid w:val="00CA77BE"/>
    <w:rsid w:val="00CA7E58"/>
    <w:rsid w:val="00CB0AEA"/>
    <w:rsid w:val="00CB0B96"/>
    <w:rsid w:val="00CB1116"/>
    <w:rsid w:val="00CB15A4"/>
    <w:rsid w:val="00CB1AC4"/>
    <w:rsid w:val="00CB2163"/>
    <w:rsid w:val="00CB2380"/>
    <w:rsid w:val="00CB2D71"/>
    <w:rsid w:val="00CB4294"/>
    <w:rsid w:val="00CB458E"/>
    <w:rsid w:val="00CB53D7"/>
    <w:rsid w:val="00CB5B82"/>
    <w:rsid w:val="00CB5F0D"/>
    <w:rsid w:val="00CB67D2"/>
    <w:rsid w:val="00CB6AD1"/>
    <w:rsid w:val="00CC0112"/>
    <w:rsid w:val="00CC1CDD"/>
    <w:rsid w:val="00CC1F48"/>
    <w:rsid w:val="00CC2135"/>
    <w:rsid w:val="00CC2E0F"/>
    <w:rsid w:val="00CC3119"/>
    <w:rsid w:val="00CC3A38"/>
    <w:rsid w:val="00CC4249"/>
    <w:rsid w:val="00CC4AA1"/>
    <w:rsid w:val="00CC5538"/>
    <w:rsid w:val="00CC58C5"/>
    <w:rsid w:val="00CC5C17"/>
    <w:rsid w:val="00CC6578"/>
    <w:rsid w:val="00CC6660"/>
    <w:rsid w:val="00CC66A8"/>
    <w:rsid w:val="00CC70E8"/>
    <w:rsid w:val="00CC7B1A"/>
    <w:rsid w:val="00CC7B51"/>
    <w:rsid w:val="00CC7FAF"/>
    <w:rsid w:val="00CD04DC"/>
    <w:rsid w:val="00CD093B"/>
    <w:rsid w:val="00CD1291"/>
    <w:rsid w:val="00CD162B"/>
    <w:rsid w:val="00CD1950"/>
    <w:rsid w:val="00CD1C66"/>
    <w:rsid w:val="00CD1DE0"/>
    <w:rsid w:val="00CD2599"/>
    <w:rsid w:val="00CD2609"/>
    <w:rsid w:val="00CD2AA1"/>
    <w:rsid w:val="00CD2BE3"/>
    <w:rsid w:val="00CD2FA8"/>
    <w:rsid w:val="00CD2FC0"/>
    <w:rsid w:val="00CD35A0"/>
    <w:rsid w:val="00CD3BCB"/>
    <w:rsid w:val="00CD3CD9"/>
    <w:rsid w:val="00CD3F5C"/>
    <w:rsid w:val="00CD3F66"/>
    <w:rsid w:val="00CD3F74"/>
    <w:rsid w:val="00CD4254"/>
    <w:rsid w:val="00CD452E"/>
    <w:rsid w:val="00CD453F"/>
    <w:rsid w:val="00CD5BB8"/>
    <w:rsid w:val="00CD65C1"/>
    <w:rsid w:val="00CD6AA0"/>
    <w:rsid w:val="00CD7636"/>
    <w:rsid w:val="00CD778A"/>
    <w:rsid w:val="00CE02C2"/>
    <w:rsid w:val="00CE0886"/>
    <w:rsid w:val="00CE108B"/>
    <w:rsid w:val="00CE11B1"/>
    <w:rsid w:val="00CE12B7"/>
    <w:rsid w:val="00CE1854"/>
    <w:rsid w:val="00CE1A08"/>
    <w:rsid w:val="00CE3834"/>
    <w:rsid w:val="00CE3F1B"/>
    <w:rsid w:val="00CE40E7"/>
    <w:rsid w:val="00CE4BAB"/>
    <w:rsid w:val="00CE5B00"/>
    <w:rsid w:val="00CE5D69"/>
    <w:rsid w:val="00CE6C24"/>
    <w:rsid w:val="00CE762B"/>
    <w:rsid w:val="00CE7AE2"/>
    <w:rsid w:val="00CE7AE6"/>
    <w:rsid w:val="00CF026A"/>
    <w:rsid w:val="00CF1464"/>
    <w:rsid w:val="00CF18D2"/>
    <w:rsid w:val="00CF3B1F"/>
    <w:rsid w:val="00CF3F58"/>
    <w:rsid w:val="00CF42CE"/>
    <w:rsid w:val="00CF4817"/>
    <w:rsid w:val="00CF58A5"/>
    <w:rsid w:val="00CF5FDE"/>
    <w:rsid w:val="00CF60E9"/>
    <w:rsid w:val="00CF6159"/>
    <w:rsid w:val="00CF670F"/>
    <w:rsid w:val="00CF6941"/>
    <w:rsid w:val="00CF6AC4"/>
    <w:rsid w:val="00CF7062"/>
    <w:rsid w:val="00CF713F"/>
    <w:rsid w:val="00D0085C"/>
    <w:rsid w:val="00D010F8"/>
    <w:rsid w:val="00D01522"/>
    <w:rsid w:val="00D01F5F"/>
    <w:rsid w:val="00D02223"/>
    <w:rsid w:val="00D0288D"/>
    <w:rsid w:val="00D02A47"/>
    <w:rsid w:val="00D02E7F"/>
    <w:rsid w:val="00D02F70"/>
    <w:rsid w:val="00D036D9"/>
    <w:rsid w:val="00D03BB8"/>
    <w:rsid w:val="00D05140"/>
    <w:rsid w:val="00D052E4"/>
    <w:rsid w:val="00D0530A"/>
    <w:rsid w:val="00D056EB"/>
    <w:rsid w:val="00D0715F"/>
    <w:rsid w:val="00D07953"/>
    <w:rsid w:val="00D0798B"/>
    <w:rsid w:val="00D114B2"/>
    <w:rsid w:val="00D1187E"/>
    <w:rsid w:val="00D11DA6"/>
    <w:rsid w:val="00D12864"/>
    <w:rsid w:val="00D138C4"/>
    <w:rsid w:val="00D13A6A"/>
    <w:rsid w:val="00D13B72"/>
    <w:rsid w:val="00D14AAA"/>
    <w:rsid w:val="00D1531F"/>
    <w:rsid w:val="00D153C6"/>
    <w:rsid w:val="00D158A3"/>
    <w:rsid w:val="00D15C4C"/>
    <w:rsid w:val="00D15D89"/>
    <w:rsid w:val="00D168FE"/>
    <w:rsid w:val="00D16C72"/>
    <w:rsid w:val="00D16ED2"/>
    <w:rsid w:val="00D16FD3"/>
    <w:rsid w:val="00D178FF"/>
    <w:rsid w:val="00D2013D"/>
    <w:rsid w:val="00D20400"/>
    <w:rsid w:val="00D21968"/>
    <w:rsid w:val="00D223E0"/>
    <w:rsid w:val="00D22833"/>
    <w:rsid w:val="00D22B50"/>
    <w:rsid w:val="00D22F32"/>
    <w:rsid w:val="00D238A0"/>
    <w:rsid w:val="00D238A6"/>
    <w:rsid w:val="00D241BD"/>
    <w:rsid w:val="00D24C53"/>
    <w:rsid w:val="00D2546D"/>
    <w:rsid w:val="00D25749"/>
    <w:rsid w:val="00D25C18"/>
    <w:rsid w:val="00D26090"/>
    <w:rsid w:val="00D261BA"/>
    <w:rsid w:val="00D26263"/>
    <w:rsid w:val="00D2697A"/>
    <w:rsid w:val="00D2742A"/>
    <w:rsid w:val="00D30473"/>
    <w:rsid w:val="00D31F80"/>
    <w:rsid w:val="00D322E1"/>
    <w:rsid w:val="00D32E00"/>
    <w:rsid w:val="00D33B2E"/>
    <w:rsid w:val="00D34291"/>
    <w:rsid w:val="00D3453A"/>
    <w:rsid w:val="00D34615"/>
    <w:rsid w:val="00D34EF0"/>
    <w:rsid w:val="00D3542E"/>
    <w:rsid w:val="00D35B06"/>
    <w:rsid w:val="00D3666D"/>
    <w:rsid w:val="00D37470"/>
    <w:rsid w:val="00D378C9"/>
    <w:rsid w:val="00D37F2D"/>
    <w:rsid w:val="00D400A1"/>
    <w:rsid w:val="00D40EEC"/>
    <w:rsid w:val="00D41D0A"/>
    <w:rsid w:val="00D41FD4"/>
    <w:rsid w:val="00D4298B"/>
    <w:rsid w:val="00D43451"/>
    <w:rsid w:val="00D4348C"/>
    <w:rsid w:val="00D43E95"/>
    <w:rsid w:val="00D44954"/>
    <w:rsid w:val="00D4516B"/>
    <w:rsid w:val="00D4549D"/>
    <w:rsid w:val="00D459ED"/>
    <w:rsid w:val="00D4625A"/>
    <w:rsid w:val="00D465E1"/>
    <w:rsid w:val="00D474A5"/>
    <w:rsid w:val="00D47E28"/>
    <w:rsid w:val="00D47ECC"/>
    <w:rsid w:val="00D50190"/>
    <w:rsid w:val="00D508B3"/>
    <w:rsid w:val="00D50A07"/>
    <w:rsid w:val="00D512B9"/>
    <w:rsid w:val="00D51B5E"/>
    <w:rsid w:val="00D51DEC"/>
    <w:rsid w:val="00D52A42"/>
    <w:rsid w:val="00D5359A"/>
    <w:rsid w:val="00D545D9"/>
    <w:rsid w:val="00D54728"/>
    <w:rsid w:val="00D54BB1"/>
    <w:rsid w:val="00D54BC3"/>
    <w:rsid w:val="00D54F32"/>
    <w:rsid w:val="00D55881"/>
    <w:rsid w:val="00D55995"/>
    <w:rsid w:val="00D56591"/>
    <w:rsid w:val="00D56DB7"/>
    <w:rsid w:val="00D56F76"/>
    <w:rsid w:val="00D57E8E"/>
    <w:rsid w:val="00D6012E"/>
    <w:rsid w:val="00D60B5D"/>
    <w:rsid w:val="00D60D89"/>
    <w:rsid w:val="00D6218E"/>
    <w:rsid w:val="00D62526"/>
    <w:rsid w:val="00D65768"/>
    <w:rsid w:val="00D662E5"/>
    <w:rsid w:val="00D66D0E"/>
    <w:rsid w:val="00D66D5E"/>
    <w:rsid w:val="00D66D8C"/>
    <w:rsid w:val="00D67095"/>
    <w:rsid w:val="00D6769F"/>
    <w:rsid w:val="00D67951"/>
    <w:rsid w:val="00D67E6E"/>
    <w:rsid w:val="00D67F07"/>
    <w:rsid w:val="00D70264"/>
    <w:rsid w:val="00D71099"/>
    <w:rsid w:val="00D716AD"/>
    <w:rsid w:val="00D71F22"/>
    <w:rsid w:val="00D72516"/>
    <w:rsid w:val="00D72DCE"/>
    <w:rsid w:val="00D72F2E"/>
    <w:rsid w:val="00D72F38"/>
    <w:rsid w:val="00D735FB"/>
    <w:rsid w:val="00D750D3"/>
    <w:rsid w:val="00D7516D"/>
    <w:rsid w:val="00D75374"/>
    <w:rsid w:val="00D75C34"/>
    <w:rsid w:val="00D76674"/>
    <w:rsid w:val="00D76C26"/>
    <w:rsid w:val="00D76DDB"/>
    <w:rsid w:val="00D77350"/>
    <w:rsid w:val="00D776DF"/>
    <w:rsid w:val="00D8024D"/>
    <w:rsid w:val="00D8063D"/>
    <w:rsid w:val="00D80FCF"/>
    <w:rsid w:val="00D81373"/>
    <w:rsid w:val="00D81698"/>
    <w:rsid w:val="00D818D5"/>
    <w:rsid w:val="00D82179"/>
    <w:rsid w:val="00D82525"/>
    <w:rsid w:val="00D82DBD"/>
    <w:rsid w:val="00D82DEF"/>
    <w:rsid w:val="00D83113"/>
    <w:rsid w:val="00D8323F"/>
    <w:rsid w:val="00D8340B"/>
    <w:rsid w:val="00D83DD2"/>
    <w:rsid w:val="00D83FC6"/>
    <w:rsid w:val="00D85EC9"/>
    <w:rsid w:val="00D85F72"/>
    <w:rsid w:val="00D8783A"/>
    <w:rsid w:val="00D878BB"/>
    <w:rsid w:val="00D87914"/>
    <w:rsid w:val="00D87E10"/>
    <w:rsid w:val="00D90337"/>
    <w:rsid w:val="00D90C35"/>
    <w:rsid w:val="00D910DA"/>
    <w:rsid w:val="00D913B0"/>
    <w:rsid w:val="00D91B09"/>
    <w:rsid w:val="00D92AD9"/>
    <w:rsid w:val="00D92F0E"/>
    <w:rsid w:val="00D9318B"/>
    <w:rsid w:val="00D93F10"/>
    <w:rsid w:val="00D94575"/>
    <w:rsid w:val="00D95F2C"/>
    <w:rsid w:val="00D95FC2"/>
    <w:rsid w:val="00DA0306"/>
    <w:rsid w:val="00DA1298"/>
    <w:rsid w:val="00DA174B"/>
    <w:rsid w:val="00DA1FAD"/>
    <w:rsid w:val="00DA2179"/>
    <w:rsid w:val="00DA2F0D"/>
    <w:rsid w:val="00DA30D5"/>
    <w:rsid w:val="00DA3BAC"/>
    <w:rsid w:val="00DA40C3"/>
    <w:rsid w:val="00DA442D"/>
    <w:rsid w:val="00DA510B"/>
    <w:rsid w:val="00DA5FE3"/>
    <w:rsid w:val="00DA672C"/>
    <w:rsid w:val="00DA7A70"/>
    <w:rsid w:val="00DB0102"/>
    <w:rsid w:val="00DB0704"/>
    <w:rsid w:val="00DB08BA"/>
    <w:rsid w:val="00DB0E2B"/>
    <w:rsid w:val="00DB162F"/>
    <w:rsid w:val="00DB2C5C"/>
    <w:rsid w:val="00DB3314"/>
    <w:rsid w:val="00DB33C6"/>
    <w:rsid w:val="00DB34D3"/>
    <w:rsid w:val="00DB3A12"/>
    <w:rsid w:val="00DB3CA3"/>
    <w:rsid w:val="00DB4BB7"/>
    <w:rsid w:val="00DB55F6"/>
    <w:rsid w:val="00DB583C"/>
    <w:rsid w:val="00DB589B"/>
    <w:rsid w:val="00DB5A4D"/>
    <w:rsid w:val="00DB5C97"/>
    <w:rsid w:val="00DB621E"/>
    <w:rsid w:val="00DC0984"/>
    <w:rsid w:val="00DC0987"/>
    <w:rsid w:val="00DC0F57"/>
    <w:rsid w:val="00DC1013"/>
    <w:rsid w:val="00DC1EC3"/>
    <w:rsid w:val="00DC3AA2"/>
    <w:rsid w:val="00DC3CA0"/>
    <w:rsid w:val="00DC43E9"/>
    <w:rsid w:val="00DC5B16"/>
    <w:rsid w:val="00DC69B0"/>
    <w:rsid w:val="00DC7B42"/>
    <w:rsid w:val="00DD01CD"/>
    <w:rsid w:val="00DD0A3D"/>
    <w:rsid w:val="00DD0B5C"/>
    <w:rsid w:val="00DD0DDB"/>
    <w:rsid w:val="00DD1493"/>
    <w:rsid w:val="00DD1768"/>
    <w:rsid w:val="00DD1910"/>
    <w:rsid w:val="00DD196F"/>
    <w:rsid w:val="00DD20A2"/>
    <w:rsid w:val="00DD20F3"/>
    <w:rsid w:val="00DD2D5F"/>
    <w:rsid w:val="00DD33B9"/>
    <w:rsid w:val="00DD36B0"/>
    <w:rsid w:val="00DD39D1"/>
    <w:rsid w:val="00DD402A"/>
    <w:rsid w:val="00DD46C0"/>
    <w:rsid w:val="00DD4B67"/>
    <w:rsid w:val="00DD4CA5"/>
    <w:rsid w:val="00DD53D6"/>
    <w:rsid w:val="00DD54F2"/>
    <w:rsid w:val="00DD58DB"/>
    <w:rsid w:val="00DD5BD3"/>
    <w:rsid w:val="00DD6351"/>
    <w:rsid w:val="00DD650D"/>
    <w:rsid w:val="00DD6AFD"/>
    <w:rsid w:val="00DD6B60"/>
    <w:rsid w:val="00DD6E39"/>
    <w:rsid w:val="00DD6E6E"/>
    <w:rsid w:val="00DD7810"/>
    <w:rsid w:val="00DE0FEA"/>
    <w:rsid w:val="00DE1975"/>
    <w:rsid w:val="00DE1AB9"/>
    <w:rsid w:val="00DE21E4"/>
    <w:rsid w:val="00DE221C"/>
    <w:rsid w:val="00DE29FE"/>
    <w:rsid w:val="00DE33AA"/>
    <w:rsid w:val="00DE3506"/>
    <w:rsid w:val="00DE3D2A"/>
    <w:rsid w:val="00DE3D77"/>
    <w:rsid w:val="00DE4328"/>
    <w:rsid w:val="00DE4777"/>
    <w:rsid w:val="00DE48D5"/>
    <w:rsid w:val="00DE4BBF"/>
    <w:rsid w:val="00DE53B0"/>
    <w:rsid w:val="00DE565A"/>
    <w:rsid w:val="00DE58C1"/>
    <w:rsid w:val="00DE5DF5"/>
    <w:rsid w:val="00DE631C"/>
    <w:rsid w:val="00DE6331"/>
    <w:rsid w:val="00DE6A5F"/>
    <w:rsid w:val="00DE6F12"/>
    <w:rsid w:val="00DF14AC"/>
    <w:rsid w:val="00DF1929"/>
    <w:rsid w:val="00DF1D4F"/>
    <w:rsid w:val="00DF2228"/>
    <w:rsid w:val="00DF238F"/>
    <w:rsid w:val="00DF31C1"/>
    <w:rsid w:val="00DF325F"/>
    <w:rsid w:val="00DF36DC"/>
    <w:rsid w:val="00DF36F1"/>
    <w:rsid w:val="00DF3EE6"/>
    <w:rsid w:val="00DF4421"/>
    <w:rsid w:val="00DF453C"/>
    <w:rsid w:val="00DF4669"/>
    <w:rsid w:val="00DF484B"/>
    <w:rsid w:val="00DF4BAE"/>
    <w:rsid w:val="00DF4DD3"/>
    <w:rsid w:val="00DF519B"/>
    <w:rsid w:val="00DF62AD"/>
    <w:rsid w:val="00DF6AB5"/>
    <w:rsid w:val="00DF78A0"/>
    <w:rsid w:val="00DF7C05"/>
    <w:rsid w:val="00DF7D7C"/>
    <w:rsid w:val="00E00248"/>
    <w:rsid w:val="00E01314"/>
    <w:rsid w:val="00E01C34"/>
    <w:rsid w:val="00E01F36"/>
    <w:rsid w:val="00E036D7"/>
    <w:rsid w:val="00E03D49"/>
    <w:rsid w:val="00E03F6B"/>
    <w:rsid w:val="00E0439F"/>
    <w:rsid w:val="00E04A91"/>
    <w:rsid w:val="00E053F6"/>
    <w:rsid w:val="00E0657C"/>
    <w:rsid w:val="00E0685D"/>
    <w:rsid w:val="00E06A05"/>
    <w:rsid w:val="00E06AF1"/>
    <w:rsid w:val="00E06C91"/>
    <w:rsid w:val="00E06D31"/>
    <w:rsid w:val="00E06DF1"/>
    <w:rsid w:val="00E07137"/>
    <w:rsid w:val="00E072E2"/>
    <w:rsid w:val="00E10151"/>
    <w:rsid w:val="00E1098E"/>
    <w:rsid w:val="00E11BC8"/>
    <w:rsid w:val="00E1202D"/>
    <w:rsid w:val="00E1210B"/>
    <w:rsid w:val="00E12E26"/>
    <w:rsid w:val="00E13BBD"/>
    <w:rsid w:val="00E1413F"/>
    <w:rsid w:val="00E1424A"/>
    <w:rsid w:val="00E1455A"/>
    <w:rsid w:val="00E147F4"/>
    <w:rsid w:val="00E1507B"/>
    <w:rsid w:val="00E16C2C"/>
    <w:rsid w:val="00E16EF0"/>
    <w:rsid w:val="00E16F6F"/>
    <w:rsid w:val="00E16FFF"/>
    <w:rsid w:val="00E17179"/>
    <w:rsid w:val="00E17D05"/>
    <w:rsid w:val="00E17D29"/>
    <w:rsid w:val="00E201C8"/>
    <w:rsid w:val="00E20859"/>
    <w:rsid w:val="00E21D4E"/>
    <w:rsid w:val="00E2207E"/>
    <w:rsid w:val="00E2281E"/>
    <w:rsid w:val="00E22F2B"/>
    <w:rsid w:val="00E23232"/>
    <w:rsid w:val="00E23C66"/>
    <w:rsid w:val="00E24296"/>
    <w:rsid w:val="00E242D1"/>
    <w:rsid w:val="00E24F07"/>
    <w:rsid w:val="00E25765"/>
    <w:rsid w:val="00E25842"/>
    <w:rsid w:val="00E25C43"/>
    <w:rsid w:val="00E260F7"/>
    <w:rsid w:val="00E268F8"/>
    <w:rsid w:val="00E274A8"/>
    <w:rsid w:val="00E276DF"/>
    <w:rsid w:val="00E27A9F"/>
    <w:rsid w:val="00E3033C"/>
    <w:rsid w:val="00E3068C"/>
    <w:rsid w:val="00E306B8"/>
    <w:rsid w:val="00E3086D"/>
    <w:rsid w:val="00E30BD9"/>
    <w:rsid w:val="00E3198B"/>
    <w:rsid w:val="00E32EDB"/>
    <w:rsid w:val="00E33089"/>
    <w:rsid w:val="00E3313C"/>
    <w:rsid w:val="00E33735"/>
    <w:rsid w:val="00E340AE"/>
    <w:rsid w:val="00E35050"/>
    <w:rsid w:val="00E3508B"/>
    <w:rsid w:val="00E35F2C"/>
    <w:rsid w:val="00E35F75"/>
    <w:rsid w:val="00E367E1"/>
    <w:rsid w:val="00E3695B"/>
    <w:rsid w:val="00E369E3"/>
    <w:rsid w:val="00E36E8E"/>
    <w:rsid w:val="00E37BD4"/>
    <w:rsid w:val="00E37D6A"/>
    <w:rsid w:val="00E37DEE"/>
    <w:rsid w:val="00E41185"/>
    <w:rsid w:val="00E417D4"/>
    <w:rsid w:val="00E423C8"/>
    <w:rsid w:val="00E4264D"/>
    <w:rsid w:val="00E42C04"/>
    <w:rsid w:val="00E43463"/>
    <w:rsid w:val="00E43F7A"/>
    <w:rsid w:val="00E45878"/>
    <w:rsid w:val="00E462F9"/>
    <w:rsid w:val="00E465FE"/>
    <w:rsid w:val="00E474F2"/>
    <w:rsid w:val="00E47C80"/>
    <w:rsid w:val="00E5008B"/>
    <w:rsid w:val="00E51090"/>
    <w:rsid w:val="00E516F0"/>
    <w:rsid w:val="00E51770"/>
    <w:rsid w:val="00E5232F"/>
    <w:rsid w:val="00E529F9"/>
    <w:rsid w:val="00E531D4"/>
    <w:rsid w:val="00E5361D"/>
    <w:rsid w:val="00E53733"/>
    <w:rsid w:val="00E54B4C"/>
    <w:rsid w:val="00E54C25"/>
    <w:rsid w:val="00E57523"/>
    <w:rsid w:val="00E602BC"/>
    <w:rsid w:val="00E608C1"/>
    <w:rsid w:val="00E620F6"/>
    <w:rsid w:val="00E6211F"/>
    <w:rsid w:val="00E62A17"/>
    <w:rsid w:val="00E630D8"/>
    <w:rsid w:val="00E6448D"/>
    <w:rsid w:val="00E6452C"/>
    <w:rsid w:val="00E64DA5"/>
    <w:rsid w:val="00E66E44"/>
    <w:rsid w:val="00E66FB8"/>
    <w:rsid w:val="00E6761A"/>
    <w:rsid w:val="00E67BBA"/>
    <w:rsid w:val="00E67EEC"/>
    <w:rsid w:val="00E67F34"/>
    <w:rsid w:val="00E70301"/>
    <w:rsid w:val="00E70A5C"/>
    <w:rsid w:val="00E70D35"/>
    <w:rsid w:val="00E71A71"/>
    <w:rsid w:val="00E72160"/>
    <w:rsid w:val="00E7299B"/>
    <w:rsid w:val="00E72DCE"/>
    <w:rsid w:val="00E7363B"/>
    <w:rsid w:val="00E74651"/>
    <w:rsid w:val="00E74735"/>
    <w:rsid w:val="00E74770"/>
    <w:rsid w:val="00E748D9"/>
    <w:rsid w:val="00E74EF8"/>
    <w:rsid w:val="00E75359"/>
    <w:rsid w:val="00E754A4"/>
    <w:rsid w:val="00E75501"/>
    <w:rsid w:val="00E7611A"/>
    <w:rsid w:val="00E76D58"/>
    <w:rsid w:val="00E76F6F"/>
    <w:rsid w:val="00E77447"/>
    <w:rsid w:val="00E776D1"/>
    <w:rsid w:val="00E77B16"/>
    <w:rsid w:val="00E77CE2"/>
    <w:rsid w:val="00E77FE2"/>
    <w:rsid w:val="00E805B0"/>
    <w:rsid w:val="00E80D88"/>
    <w:rsid w:val="00E80EE1"/>
    <w:rsid w:val="00E8229C"/>
    <w:rsid w:val="00E82399"/>
    <w:rsid w:val="00E829EF"/>
    <w:rsid w:val="00E831AF"/>
    <w:rsid w:val="00E8336E"/>
    <w:rsid w:val="00E83DB5"/>
    <w:rsid w:val="00E843A0"/>
    <w:rsid w:val="00E84D9C"/>
    <w:rsid w:val="00E86859"/>
    <w:rsid w:val="00E86C6C"/>
    <w:rsid w:val="00E87227"/>
    <w:rsid w:val="00E8728F"/>
    <w:rsid w:val="00E874D5"/>
    <w:rsid w:val="00E87595"/>
    <w:rsid w:val="00E87A34"/>
    <w:rsid w:val="00E9031C"/>
    <w:rsid w:val="00E90713"/>
    <w:rsid w:val="00E90C11"/>
    <w:rsid w:val="00E90C65"/>
    <w:rsid w:val="00E91567"/>
    <w:rsid w:val="00E91C86"/>
    <w:rsid w:val="00E92358"/>
    <w:rsid w:val="00E92ECC"/>
    <w:rsid w:val="00E93F87"/>
    <w:rsid w:val="00E93F90"/>
    <w:rsid w:val="00E93FF5"/>
    <w:rsid w:val="00E94E94"/>
    <w:rsid w:val="00E95421"/>
    <w:rsid w:val="00E9543B"/>
    <w:rsid w:val="00E95683"/>
    <w:rsid w:val="00E96A47"/>
    <w:rsid w:val="00E96FD7"/>
    <w:rsid w:val="00EA0036"/>
    <w:rsid w:val="00EA0EBC"/>
    <w:rsid w:val="00EA0EE7"/>
    <w:rsid w:val="00EA135C"/>
    <w:rsid w:val="00EA136C"/>
    <w:rsid w:val="00EA1B30"/>
    <w:rsid w:val="00EA27B7"/>
    <w:rsid w:val="00EA3746"/>
    <w:rsid w:val="00EA405F"/>
    <w:rsid w:val="00EA41BF"/>
    <w:rsid w:val="00EA49D9"/>
    <w:rsid w:val="00EA4BE6"/>
    <w:rsid w:val="00EA4CAA"/>
    <w:rsid w:val="00EA58E3"/>
    <w:rsid w:val="00EA6B6A"/>
    <w:rsid w:val="00EA6E52"/>
    <w:rsid w:val="00EA79DC"/>
    <w:rsid w:val="00EA7E62"/>
    <w:rsid w:val="00EB0EA4"/>
    <w:rsid w:val="00EB12CD"/>
    <w:rsid w:val="00EB156E"/>
    <w:rsid w:val="00EB1593"/>
    <w:rsid w:val="00EB1885"/>
    <w:rsid w:val="00EB199D"/>
    <w:rsid w:val="00EB1C63"/>
    <w:rsid w:val="00EB2CD9"/>
    <w:rsid w:val="00EB303B"/>
    <w:rsid w:val="00EB33F1"/>
    <w:rsid w:val="00EB35C8"/>
    <w:rsid w:val="00EB37D7"/>
    <w:rsid w:val="00EB39EE"/>
    <w:rsid w:val="00EB3D47"/>
    <w:rsid w:val="00EB4F48"/>
    <w:rsid w:val="00EB5ABC"/>
    <w:rsid w:val="00EB63A7"/>
    <w:rsid w:val="00EB64D4"/>
    <w:rsid w:val="00EB6F2F"/>
    <w:rsid w:val="00EC096D"/>
    <w:rsid w:val="00EC143C"/>
    <w:rsid w:val="00EC14F0"/>
    <w:rsid w:val="00EC169C"/>
    <w:rsid w:val="00EC16B6"/>
    <w:rsid w:val="00EC17CB"/>
    <w:rsid w:val="00EC1BF1"/>
    <w:rsid w:val="00EC1D98"/>
    <w:rsid w:val="00EC1F6A"/>
    <w:rsid w:val="00EC260D"/>
    <w:rsid w:val="00EC2AC8"/>
    <w:rsid w:val="00EC371F"/>
    <w:rsid w:val="00EC3793"/>
    <w:rsid w:val="00EC39B4"/>
    <w:rsid w:val="00EC54CD"/>
    <w:rsid w:val="00EC6685"/>
    <w:rsid w:val="00EC6917"/>
    <w:rsid w:val="00EC6AB3"/>
    <w:rsid w:val="00EC6BCE"/>
    <w:rsid w:val="00EC6CD6"/>
    <w:rsid w:val="00EC76E5"/>
    <w:rsid w:val="00ED01EC"/>
    <w:rsid w:val="00ED02BD"/>
    <w:rsid w:val="00ED0700"/>
    <w:rsid w:val="00ED0A32"/>
    <w:rsid w:val="00ED1A83"/>
    <w:rsid w:val="00ED1FDB"/>
    <w:rsid w:val="00ED24B6"/>
    <w:rsid w:val="00ED258A"/>
    <w:rsid w:val="00ED27BD"/>
    <w:rsid w:val="00ED35FD"/>
    <w:rsid w:val="00ED3DFE"/>
    <w:rsid w:val="00ED4810"/>
    <w:rsid w:val="00ED4FB3"/>
    <w:rsid w:val="00ED510C"/>
    <w:rsid w:val="00ED5F5F"/>
    <w:rsid w:val="00ED5F86"/>
    <w:rsid w:val="00ED6211"/>
    <w:rsid w:val="00ED65E3"/>
    <w:rsid w:val="00ED674A"/>
    <w:rsid w:val="00ED6894"/>
    <w:rsid w:val="00ED7C14"/>
    <w:rsid w:val="00ED7F5E"/>
    <w:rsid w:val="00EE00CC"/>
    <w:rsid w:val="00EE039D"/>
    <w:rsid w:val="00EE0CB9"/>
    <w:rsid w:val="00EE1AC9"/>
    <w:rsid w:val="00EE2395"/>
    <w:rsid w:val="00EE28E5"/>
    <w:rsid w:val="00EE2BB0"/>
    <w:rsid w:val="00EE3C8F"/>
    <w:rsid w:val="00EE4C81"/>
    <w:rsid w:val="00EE5426"/>
    <w:rsid w:val="00EE56D8"/>
    <w:rsid w:val="00EE63E8"/>
    <w:rsid w:val="00EE7EE0"/>
    <w:rsid w:val="00EF06DD"/>
    <w:rsid w:val="00EF105E"/>
    <w:rsid w:val="00EF181C"/>
    <w:rsid w:val="00EF201A"/>
    <w:rsid w:val="00EF2190"/>
    <w:rsid w:val="00EF2283"/>
    <w:rsid w:val="00EF306A"/>
    <w:rsid w:val="00EF3BD3"/>
    <w:rsid w:val="00EF487A"/>
    <w:rsid w:val="00EF593F"/>
    <w:rsid w:val="00EF6B8E"/>
    <w:rsid w:val="00EF70D8"/>
    <w:rsid w:val="00EF78EB"/>
    <w:rsid w:val="00EF7E3D"/>
    <w:rsid w:val="00F00F0B"/>
    <w:rsid w:val="00F02435"/>
    <w:rsid w:val="00F02B21"/>
    <w:rsid w:val="00F03966"/>
    <w:rsid w:val="00F03D5A"/>
    <w:rsid w:val="00F03F58"/>
    <w:rsid w:val="00F04FB3"/>
    <w:rsid w:val="00F05305"/>
    <w:rsid w:val="00F06D2B"/>
    <w:rsid w:val="00F06D3F"/>
    <w:rsid w:val="00F07847"/>
    <w:rsid w:val="00F102CE"/>
    <w:rsid w:val="00F10931"/>
    <w:rsid w:val="00F10975"/>
    <w:rsid w:val="00F10A0D"/>
    <w:rsid w:val="00F11411"/>
    <w:rsid w:val="00F11745"/>
    <w:rsid w:val="00F11A93"/>
    <w:rsid w:val="00F12878"/>
    <w:rsid w:val="00F12A25"/>
    <w:rsid w:val="00F14134"/>
    <w:rsid w:val="00F14771"/>
    <w:rsid w:val="00F15C9E"/>
    <w:rsid w:val="00F15EF9"/>
    <w:rsid w:val="00F1725B"/>
    <w:rsid w:val="00F20165"/>
    <w:rsid w:val="00F2147C"/>
    <w:rsid w:val="00F22321"/>
    <w:rsid w:val="00F2336F"/>
    <w:rsid w:val="00F238E7"/>
    <w:rsid w:val="00F23B1A"/>
    <w:rsid w:val="00F24549"/>
    <w:rsid w:val="00F2495B"/>
    <w:rsid w:val="00F24EC0"/>
    <w:rsid w:val="00F25535"/>
    <w:rsid w:val="00F25C26"/>
    <w:rsid w:val="00F25C6E"/>
    <w:rsid w:val="00F26037"/>
    <w:rsid w:val="00F2637E"/>
    <w:rsid w:val="00F26F2A"/>
    <w:rsid w:val="00F27094"/>
    <w:rsid w:val="00F271ED"/>
    <w:rsid w:val="00F27420"/>
    <w:rsid w:val="00F3067A"/>
    <w:rsid w:val="00F3157B"/>
    <w:rsid w:val="00F316C6"/>
    <w:rsid w:val="00F3170F"/>
    <w:rsid w:val="00F31B6D"/>
    <w:rsid w:val="00F31D1C"/>
    <w:rsid w:val="00F33080"/>
    <w:rsid w:val="00F33B27"/>
    <w:rsid w:val="00F33BF7"/>
    <w:rsid w:val="00F351C2"/>
    <w:rsid w:val="00F35334"/>
    <w:rsid w:val="00F35663"/>
    <w:rsid w:val="00F3584A"/>
    <w:rsid w:val="00F3597B"/>
    <w:rsid w:val="00F3695F"/>
    <w:rsid w:val="00F36993"/>
    <w:rsid w:val="00F36AD5"/>
    <w:rsid w:val="00F36B43"/>
    <w:rsid w:val="00F373BD"/>
    <w:rsid w:val="00F37450"/>
    <w:rsid w:val="00F37F2C"/>
    <w:rsid w:val="00F40AA6"/>
    <w:rsid w:val="00F420AA"/>
    <w:rsid w:val="00F4227D"/>
    <w:rsid w:val="00F4260F"/>
    <w:rsid w:val="00F42B11"/>
    <w:rsid w:val="00F43152"/>
    <w:rsid w:val="00F43192"/>
    <w:rsid w:val="00F439A6"/>
    <w:rsid w:val="00F459F3"/>
    <w:rsid w:val="00F45A6D"/>
    <w:rsid w:val="00F45B81"/>
    <w:rsid w:val="00F4615D"/>
    <w:rsid w:val="00F469E1"/>
    <w:rsid w:val="00F46D31"/>
    <w:rsid w:val="00F46F1D"/>
    <w:rsid w:val="00F47010"/>
    <w:rsid w:val="00F47E9F"/>
    <w:rsid w:val="00F50464"/>
    <w:rsid w:val="00F5070B"/>
    <w:rsid w:val="00F50F09"/>
    <w:rsid w:val="00F5114F"/>
    <w:rsid w:val="00F51A14"/>
    <w:rsid w:val="00F51D63"/>
    <w:rsid w:val="00F52466"/>
    <w:rsid w:val="00F538D2"/>
    <w:rsid w:val="00F53B9D"/>
    <w:rsid w:val="00F53EAF"/>
    <w:rsid w:val="00F54845"/>
    <w:rsid w:val="00F54AED"/>
    <w:rsid w:val="00F54E5A"/>
    <w:rsid w:val="00F54ED5"/>
    <w:rsid w:val="00F55836"/>
    <w:rsid w:val="00F55CAA"/>
    <w:rsid w:val="00F56183"/>
    <w:rsid w:val="00F56973"/>
    <w:rsid w:val="00F56C63"/>
    <w:rsid w:val="00F5761C"/>
    <w:rsid w:val="00F57ABC"/>
    <w:rsid w:val="00F57C03"/>
    <w:rsid w:val="00F57FE5"/>
    <w:rsid w:val="00F6037C"/>
    <w:rsid w:val="00F60F7C"/>
    <w:rsid w:val="00F60FF8"/>
    <w:rsid w:val="00F61669"/>
    <w:rsid w:val="00F62385"/>
    <w:rsid w:val="00F62777"/>
    <w:rsid w:val="00F629E9"/>
    <w:rsid w:val="00F62AC7"/>
    <w:rsid w:val="00F62CB4"/>
    <w:rsid w:val="00F62E4C"/>
    <w:rsid w:val="00F6306F"/>
    <w:rsid w:val="00F630C1"/>
    <w:rsid w:val="00F641FA"/>
    <w:rsid w:val="00F6436E"/>
    <w:rsid w:val="00F647D7"/>
    <w:rsid w:val="00F64AA5"/>
    <w:rsid w:val="00F653AF"/>
    <w:rsid w:val="00F659CD"/>
    <w:rsid w:val="00F65A4A"/>
    <w:rsid w:val="00F65B64"/>
    <w:rsid w:val="00F65F38"/>
    <w:rsid w:val="00F6621E"/>
    <w:rsid w:val="00F67000"/>
    <w:rsid w:val="00F67057"/>
    <w:rsid w:val="00F6781A"/>
    <w:rsid w:val="00F67A80"/>
    <w:rsid w:val="00F67F77"/>
    <w:rsid w:val="00F705C0"/>
    <w:rsid w:val="00F707F1"/>
    <w:rsid w:val="00F70E2D"/>
    <w:rsid w:val="00F711B2"/>
    <w:rsid w:val="00F71530"/>
    <w:rsid w:val="00F7252F"/>
    <w:rsid w:val="00F72E05"/>
    <w:rsid w:val="00F730F2"/>
    <w:rsid w:val="00F731BD"/>
    <w:rsid w:val="00F735F7"/>
    <w:rsid w:val="00F73606"/>
    <w:rsid w:val="00F74588"/>
    <w:rsid w:val="00F745FE"/>
    <w:rsid w:val="00F74FC3"/>
    <w:rsid w:val="00F7508A"/>
    <w:rsid w:val="00F75250"/>
    <w:rsid w:val="00F75CF8"/>
    <w:rsid w:val="00F7608B"/>
    <w:rsid w:val="00F7688F"/>
    <w:rsid w:val="00F76A83"/>
    <w:rsid w:val="00F77568"/>
    <w:rsid w:val="00F77B1F"/>
    <w:rsid w:val="00F77E30"/>
    <w:rsid w:val="00F80EB4"/>
    <w:rsid w:val="00F80FD2"/>
    <w:rsid w:val="00F813C2"/>
    <w:rsid w:val="00F83D9F"/>
    <w:rsid w:val="00F8449B"/>
    <w:rsid w:val="00F844D6"/>
    <w:rsid w:val="00F846DD"/>
    <w:rsid w:val="00F84D0C"/>
    <w:rsid w:val="00F84DFF"/>
    <w:rsid w:val="00F84EFA"/>
    <w:rsid w:val="00F85350"/>
    <w:rsid w:val="00F86270"/>
    <w:rsid w:val="00F862F2"/>
    <w:rsid w:val="00F86E64"/>
    <w:rsid w:val="00F87AB5"/>
    <w:rsid w:val="00F87DC8"/>
    <w:rsid w:val="00F90A31"/>
    <w:rsid w:val="00F91934"/>
    <w:rsid w:val="00F91A8C"/>
    <w:rsid w:val="00F91CDC"/>
    <w:rsid w:val="00F92314"/>
    <w:rsid w:val="00F92663"/>
    <w:rsid w:val="00F92992"/>
    <w:rsid w:val="00F929C4"/>
    <w:rsid w:val="00F92B8E"/>
    <w:rsid w:val="00F930CA"/>
    <w:rsid w:val="00F93FFC"/>
    <w:rsid w:val="00F94138"/>
    <w:rsid w:val="00F94B99"/>
    <w:rsid w:val="00F94BFC"/>
    <w:rsid w:val="00F94DFF"/>
    <w:rsid w:val="00F9555D"/>
    <w:rsid w:val="00F95CB5"/>
    <w:rsid w:val="00F962DA"/>
    <w:rsid w:val="00F966EF"/>
    <w:rsid w:val="00FA094A"/>
    <w:rsid w:val="00FA0A76"/>
    <w:rsid w:val="00FA0DB0"/>
    <w:rsid w:val="00FA0DB9"/>
    <w:rsid w:val="00FA1299"/>
    <w:rsid w:val="00FA161C"/>
    <w:rsid w:val="00FA20CD"/>
    <w:rsid w:val="00FA218D"/>
    <w:rsid w:val="00FA3DE6"/>
    <w:rsid w:val="00FA3EB0"/>
    <w:rsid w:val="00FA3ECA"/>
    <w:rsid w:val="00FA44E5"/>
    <w:rsid w:val="00FA49CD"/>
    <w:rsid w:val="00FA4F9A"/>
    <w:rsid w:val="00FA5278"/>
    <w:rsid w:val="00FA68E5"/>
    <w:rsid w:val="00FA77DA"/>
    <w:rsid w:val="00FA79F0"/>
    <w:rsid w:val="00FB0298"/>
    <w:rsid w:val="00FB040D"/>
    <w:rsid w:val="00FB0525"/>
    <w:rsid w:val="00FB0980"/>
    <w:rsid w:val="00FB10A9"/>
    <w:rsid w:val="00FB1C0D"/>
    <w:rsid w:val="00FB2344"/>
    <w:rsid w:val="00FB2ED6"/>
    <w:rsid w:val="00FB490D"/>
    <w:rsid w:val="00FB5626"/>
    <w:rsid w:val="00FB567C"/>
    <w:rsid w:val="00FB6D1E"/>
    <w:rsid w:val="00FB74BD"/>
    <w:rsid w:val="00FB7BAC"/>
    <w:rsid w:val="00FC00C6"/>
    <w:rsid w:val="00FC016C"/>
    <w:rsid w:val="00FC0689"/>
    <w:rsid w:val="00FC0AC2"/>
    <w:rsid w:val="00FC2693"/>
    <w:rsid w:val="00FC29AA"/>
    <w:rsid w:val="00FC2C88"/>
    <w:rsid w:val="00FC2ED8"/>
    <w:rsid w:val="00FC325E"/>
    <w:rsid w:val="00FC37C0"/>
    <w:rsid w:val="00FC39A5"/>
    <w:rsid w:val="00FC3A94"/>
    <w:rsid w:val="00FC40C0"/>
    <w:rsid w:val="00FC43FF"/>
    <w:rsid w:val="00FC47AF"/>
    <w:rsid w:val="00FC4ADA"/>
    <w:rsid w:val="00FC4D3B"/>
    <w:rsid w:val="00FC4EA4"/>
    <w:rsid w:val="00FC5149"/>
    <w:rsid w:val="00FC5202"/>
    <w:rsid w:val="00FC55D6"/>
    <w:rsid w:val="00FC6A3F"/>
    <w:rsid w:val="00FC6D7B"/>
    <w:rsid w:val="00FC7128"/>
    <w:rsid w:val="00FC74DE"/>
    <w:rsid w:val="00FD0322"/>
    <w:rsid w:val="00FD0C6D"/>
    <w:rsid w:val="00FD1957"/>
    <w:rsid w:val="00FD2038"/>
    <w:rsid w:val="00FD2849"/>
    <w:rsid w:val="00FD4964"/>
    <w:rsid w:val="00FD4C03"/>
    <w:rsid w:val="00FD4F47"/>
    <w:rsid w:val="00FD4F89"/>
    <w:rsid w:val="00FD4FE0"/>
    <w:rsid w:val="00FD5016"/>
    <w:rsid w:val="00FD5CED"/>
    <w:rsid w:val="00FD7963"/>
    <w:rsid w:val="00FE01B4"/>
    <w:rsid w:val="00FE0438"/>
    <w:rsid w:val="00FE084C"/>
    <w:rsid w:val="00FE0A52"/>
    <w:rsid w:val="00FE0F69"/>
    <w:rsid w:val="00FE28F2"/>
    <w:rsid w:val="00FE4546"/>
    <w:rsid w:val="00FE49D6"/>
    <w:rsid w:val="00FE4AFC"/>
    <w:rsid w:val="00FE54EB"/>
    <w:rsid w:val="00FE6708"/>
    <w:rsid w:val="00FE72E0"/>
    <w:rsid w:val="00FE76C4"/>
    <w:rsid w:val="00FF0552"/>
    <w:rsid w:val="00FF123C"/>
    <w:rsid w:val="00FF13ED"/>
    <w:rsid w:val="00FF29A4"/>
    <w:rsid w:val="00FF2B36"/>
    <w:rsid w:val="00FF2E4A"/>
    <w:rsid w:val="00FF3084"/>
    <w:rsid w:val="00FF3289"/>
    <w:rsid w:val="00FF33BD"/>
    <w:rsid w:val="00FF3F68"/>
    <w:rsid w:val="00FF4025"/>
    <w:rsid w:val="00FF5146"/>
    <w:rsid w:val="00FF573D"/>
    <w:rsid w:val="00FF61AD"/>
    <w:rsid w:val="00FF6C92"/>
    <w:rsid w:val="00FF6EF5"/>
    <w:rsid w:val="00FF710F"/>
    <w:rsid w:val="00FF7157"/>
    <w:rsid w:val="00FF72D3"/>
    <w:rsid w:val="00FF7328"/>
    <w:rsid w:val="00FF73D8"/>
    <w:rsid w:val="00FF7B49"/>
    <w:rsid w:val="00FF7CCF"/>
    <w:rsid w:val="00FF7D1C"/>
    <w:rsid w:val="086FE450"/>
    <w:rsid w:val="17442A31"/>
    <w:rsid w:val="71513CF6"/>
    <w:rsid w:val="71D583B3"/>
    <w:rsid w:val="7B7513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DABE93"/>
  <w15:docId w15:val="{13DA1A16-2F08-4362-BEED-A51B47CF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D55"/>
    <w:rPr>
      <w:rFonts w:ascii="EYInterstate Light" w:hAnsi="EYInterstate Light"/>
      <w:color w:val="000000"/>
      <w:sz w:val="18"/>
      <w:szCs w:val="24"/>
    </w:rPr>
  </w:style>
  <w:style w:type="paragraph" w:styleId="Heading1">
    <w:name w:val="heading 1"/>
    <w:basedOn w:val="Normal"/>
    <w:next w:val="Normal"/>
    <w:link w:val="Heading1Char"/>
    <w:qFormat/>
    <w:rsid w:val="005B57F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5B57F0"/>
    <w:pPr>
      <w:keepNext/>
      <w:spacing w:before="240" w:after="60"/>
      <w:outlineLvl w:val="1"/>
    </w:pPr>
    <w:rPr>
      <w:rFonts w:cs="Arial"/>
      <w:b/>
      <w:bCs/>
      <w:i/>
      <w:iCs/>
      <w:sz w:val="28"/>
      <w:szCs w:val="28"/>
    </w:rPr>
  </w:style>
  <w:style w:type="paragraph" w:styleId="Heading3">
    <w:name w:val="heading 3"/>
    <w:basedOn w:val="Normal"/>
    <w:next w:val="Normal"/>
    <w:link w:val="Heading3Char"/>
    <w:qFormat/>
    <w:rsid w:val="005B57F0"/>
    <w:pPr>
      <w:keepNext/>
      <w:spacing w:before="240" w:after="60"/>
      <w:outlineLvl w:val="2"/>
    </w:pPr>
    <w:rPr>
      <w:rFonts w:cs="Arial"/>
      <w:b/>
      <w:bCs/>
      <w:sz w:val="26"/>
      <w:szCs w:val="26"/>
    </w:rPr>
  </w:style>
  <w:style w:type="paragraph" w:styleId="Heading7">
    <w:name w:val="heading 7"/>
    <w:basedOn w:val="Normal"/>
    <w:next w:val="Normal"/>
    <w:link w:val="Heading7Char"/>
    <w:semiHidden/>
    <w:unhideWhenUsed/>
    <w:qFormat/>
    <w:rsid w:val="008226BD"/>
    <w:pPr>
      <w:numPr>
        <w:ilvl w:val="6"/>
        <w:numId w:val="9"/>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226BD"/>
    <w:pPr>
      <w:numPr>
        <w:ilvl w:val="7"/>
        <w:numId w:val="9"/>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226BD"/>
    <w:pPr>
      <w:numPr>
        <w:ilvl w:val="8"/>
        <w:numId w:val="9"/>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B57F0"/>
    <w:pPr>
      <w:tabs>
        <w:tab w:val="center" w:pos="4320"/>
        <w:tab w:val="right" w:pos="8640"/>
      </w:tabs>
    </w:pPr>
  </w:style>
  <w:style w:type="paragraph" w:styleId="Footer">
    <w:name w:val="footer"/>
    <w:basedOn w:val="Normal"/>
    <w:link w:val="FooterChar"/>
    <w:uiPriority w:val="99"/>
    <w:rsid w:val="005B57F0"/>
    <w:pPr>
      <w:tabs>
        <w:tab w:val="center" w:pos="4320"/>
        <w:tab w:val="right" w:pos="8640"/>
      </w:tabs>
    </w:pPr>
  </w:style>
  <w:style w:type="table" w:styleId="TableGrid">
    <w:name w:val="Table Grid"/>
    <w:aliases w:val="CV table"/>
    <w:basedOn w:val="TableNormal"/>
    <w:uiPriority w:val="39"/>
    <w:rsid w:val="005B57F0"/>
    <w:rPr>
      <w:rFonts w:ascii="EYInterstate" w:hAnsi="EYInterstat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YNormal">
    <w:name w:val="EY Normal"/>
    <w:link w:val="EYNormalChar"/>
    <w:rsid w:val="005B57F0"/>
    <w:pPr>
      <w:suppressAutoHyphens/>
    </w:pPr>
    <w:rPr>
      <w:rFonts w:ascii="EYInterstate Light" w:hAnsi="EYInterstate Light"/>
      <w:kern w:val="12"/>
      <w:szCs w:val="24"/>
    </w:rPr>
  </w:style>
  <w:style w:type="paragraph" w:customStyle="1" w:styleId="EYBodytextnoparaspace">
    <w:name w:val="EY Body text (no para space)"/>
    <w:basedOn w:val="EYNormal"/>
    <w:link w:val="EYBodytextnoparaspaceChar"/>
    <w:rsid w:val="004E7898"/>
    <w:pPr>
      <w:tabs>
        <w:tab w:val="left" w:pos="907"/>
      </w:tabs>
      <w:spacing w:line="260" w:lineRule="atLeast"/>
    </w:pPr>
  </w:style>
  <w:style w:type="paragraph" w:customStyle="1" w:styleId="EYBoldsubjectheading">
    <w:name w:val="EY Bold subject heading"/>
    <w:basedOn w:val="EYNormal"/>
    <w:rsid w:val="00CC5C17"/>
    <w:pPr>
      <w:spacing w:line="260" w:lineRule="atLeast"/>
    </w:pPr>
    <w:rPr>
      <w:rFonts w:ascii="EYInterstate" w:hAnsi="EYInterstate"/>
      <w:b/>
      <w:sz w:val="26"/>
    </w:rPr>
  </w:style>
  <w:style w:type="paragraph" w:customStyle="1" w:styleId="EYClosure">
    <w:name w:val="EY Closure"/>
    <w:basedOn w:val="EYBodytextnoparaspace"/>
    <w:next w:val="EYBodytextnoparaspace"/>
    <w:rsid w:val="005B57F0"/>
    <w:pPr>
      <w:spacing w:after="1040"/>
    </w:pPr>
  </w:style>
  <w:style w:type="paragraph" w:customStyle="1" w:styleId="EYAttachment">
    <w:name w:val="EY Attachment"/>
    <w:basedOn w:val="EYBodytextnoparaspace"/>
    <w:next w:val="EYBodytextnoparaspace"/>
    <w:rsid w:val="005B57F0"/>
    <w:pPr>
      <w:spacing w:before="260"/>
    </w:pPr>
  </w:style>
  <w:style w:type="paragraph" w:customStyle="1" w:styleId="EYContinuationheader">
    <w:name w:val="EY Continuation header"/>
    <w:basedOn w:val="EYBodytextnoparaspace"/>
    <w:rsid w:val="00FA68E5"/>
    <w:pPr>
      <w:tabs>
        <w:tab w:val="clear" w:pos="907"/>
        <w:tab w:val="left" w:pos="2495"/>
      </w:tabs>
      <w:jc w:val="right"/>
    </w:pPr>
  </w:style>
  <w:style w:type="character" w:customStyle="1" w:styleId="EYBulletedtext1Char">
    <w:name w:val="EY Bulleted text 1 Char"/>
    <w:basedOn w:val="DefaultParagraphFont"/>
    <w:link w:val="EYBulletedtext1"/>
    <w:rsid w:val="00D22833"/>
    <w:rPr>
      <w:rFonts w:ascii="EYInterstate Light" w:hAnsi="EYInterstate Light"/>
      <w:color w:val="000000"/>
      <w:kern w:val="12"/>
      <w:sz w:val="18"/>
      <w:szCs w:val="24"/>
    </w:rPr>
  </w:style>
  <w:style w:type="character" w:customStyle="1" w:styleId="EYDateChar">
    <w:name w:val="EY Date Char"/>
    <w:basedOn w:val="EYBodytextnoparaspaceChar"/>
    <w:link w:val="EYDate"/>
    <w:rsid w:val="005A1D7D"/>
    <w:rPr>
      <w:rFonts w:ascii="EYInterstate Light" w:hAnsi="EYInterstate Light"/>
      <w:kern w:val="12"/>
      <w:szCs w:val="24"/>
    </w:rPr>
  </w:style>
  <w:style w:type="paragraph" w:customStyle="1" w:styleId="EYBusinessaddress">
    <w:name w:val="EY Business address"/>
    <w:basedOn w:val="Normal"/>
    <w:rsid w:val="005B57F0"/>
    <w:pPr>
      <w:suppressAutoHyphens/>
      <w:spacing w:line="170" w:lineRule="atLeast"/>
    </w:pPr>
    <w:rPr>
      <w:color w:val="666666"/>
      <w:kern w:val="12"/>
      <w:sz w:val="15"/>
    </w:rPr>
  </w:style>
  <w:style w:type="paragraph" w:customStyle="1" w:styleId="EYBusinessaddressbold">
    <w:name w:val="EY Business address (bold)"/>
    <w:basedOn w:val="EYBusinessaddress"/>
    <w:next w:val="EYBusinessaddress"/>
    <w:rsid w:val="005B57F0"/>
    <w:rPr>
      <w:rFonts w:ascii="EYInterstate" w:hAnsi="EYInterstate"/>
      <w:b/>
    </w:rPr>
  </w:style>
  <w:style w:type="character" w:customStyle="1" w:styleId="EYNormalChar">
    <w:name w:val="EY Normal Char"/>
    <w:basedOn w:val="DefaultParagraphFont"/>
    <w:link w:val="EYNormal"/>
    <w:rsid w:val="00F5070B"/>
    <w:rPr>
      <w:rFonts w:ascii="EYInterstate Light" w:hAnsi="EYInterstate Light"/>
      <w:kern w:val="12"/>
      <w:szCs w:val="24"/>
    </w:rPr>
  </w:style>
  <w:style w:type="character" w:customStyle="1" w:styleId="EYBodytextnoparaspaceChar">
    <w:name w:val="EY Body text (no para space) Char"/>
    <w:basedOn w:val="EYNormalChar"/>
    <w:link w:val="EYBodytextnoparaspace"/>
    <w:rsid w:val="004E7898"/>
    <w:rPr>
      <w:rFonts w:ascii="EYInterstate Light" w:hAnsi="EYInterstate Light"/>
      <w:kern w:val="12"/>
      <w:szCs w:val="24"/>
    </w:rPr>
  </w:style>
  <w:style w:type="paragraph" w:customStyle="1" w:styleId="EYDate">
    <w:name w:val="EY Date"/>
    <w:basedOn w:val="EYBodytextnoparaspace"/>
    <w:link w:val="EYDateChar"/>
    <w:rsid w:val="005B57F0"/>
  </w:style>
  <w:style w:type="paragraph" w:customStyle="1" w:styleId="EYBulletedtext1">
    <w:name w:val="EY Bulleted text 1"/>
    <w:basedOn w:val="Normal"/>
    <w:link w:val="EYBulletedtext1Char"/>
    <w:rsid w:val="00D22833"/>
    <w:pPr>
      <w:numPr>
        <w:numId w:val="3"/>
      </w:numPr>
      <w:suppressAutoHyphens/>
      <w:spacing w:line="260" w:lineRule="exact"/>
    </w:pPr>
    <w:rPr>
      <w:kern w:val="12"/>
    </w:rPr>
  </w:style>
  <w:style w:type="paragraph" w:customStyle="1" w:styleId="EYBulletedtext2">
    <w:name w:val="EY Bulleted text 2"/>
    <w:basedOn w:val="Normal"/>
    <w:rsid w:val="00D22833"/>
    <w:pPr>
      <w:numPr>
        <w:numId w:val="2"/>
      </w:numPr>
      <w:suppressAutoHyphens/>
      <w:spacing w:line="260" w:lineRule="exact"/>
      <w:ind w:left="578" w:hanging="289"/>
    </w:pPr>
    <w:rPr>
      <w:kern w:val="12"/>
    </w:rPr>
  </w:style>
  <w:style w:type="paragraph" w:customStyle="1" w:styleId="EYBodytextwithparaspace">
    <w:name w:val="EY Body text (with para space)"/>
    <w:basedOn w:val="EYBodytextnoparaspace"/>
    <w:link w:val="EYBodytextwithparaspaceChar"/>
    <w:rsid w:val="004E7898"/>
    <w:pPr>
      <w:spacing w:after="260"/>
    </w:pPr>
  </w:style>
  <w:style w:type="paragraph" w:customStyle="1" w:styleId="EYFooterinfo">
    <w:name w:val="EY Footer info"/>
    <w:basedOn w:val="EYNormal"/>
    <w:rsid w:val="005B57F0"/>
    <w:rPr>
      <w:color w:val="666666"/>
      <w:sz w:val="11"/>
    </w:rPr>
  </w:style>
  <w:style w:type="paragraph" w:styleId="BalloonText">
    <w:name w:val="Balloon Text"/>
    <w:basedOn w:val="Normal"/>
    <w:link w:val="BalloonTextChar"/>
    <w:rsid w:val="00C35765"/>
    <w:rPr>
      <w:rFonts w:ascii="Tahoma" w:hAnsi="Tahoma" w:cs="Tahoma"/>
      <w:sz w:val="16"/>
      <w:szCs w:val="16"/>
    </w:rPr>
  </w:style>
  <w:style w:type="character" w:customStyle="1" w:styleId="BalloonTextChar">
    <w:name w:val="Balloon Text Char"/>
    <w:basedOn w:val="DefaultParagraphFont"/>
    <w:link w:val="BalloonText"/>
    <w:rsid w:val="00C35765"/>
    <w:rPr>
      <w:rFonts w:ascii="Tahoma" w:hAnsi="Tahoma" w:cs="Tahoma"/>
      <w:sz w:val="16"/>
      <w:szCs w:val="16"/>
    </w:rPr>
  </w:style>
  <w:style w:type="character" w:styleId="Emphasis">
    <w:name w:val="Emphasis"/>
    <w:basedOn w:val="DefaultParagraphFont"/>
    <w:qFormat/>
    <w:rsid w:val="00A95746"/>
    <w:rPr>
      <w:i/>
      <w:iCs/>
    </w:rPr>
  </w:style>
  <w:style w:type="character" w:customStyle="1" w:styleId="EYBodytextwithparaspaceChar">
    <w:name w:val="EY Body text (with para space) Char"/>
    <w:basedOn w:val="DefaultParagraphFont"/>
    <w:link w:val="EYBodytextwithparaspace"/>
    <w:rsid w:val="00A95746"/>
    <w:rPr>
      <w:rFonts w:ascii="EYInterstate Light" w:hAnsi="EYInterstate Light"/>
      <w:kern w:val="12"/>
      <w:szCs w:val="24"/>
    </w:rPr>
  </w:style>
  <w:style w:type="paragraph" w:customStyle="1" w:styleId="Bullet">
    <w:name w:val="Bullet"/>
    <w:basedOn w:val="EYBulletedtext1"/>
    <w:link w:val="BulletChar"/>
    <w:qFormat/>
    <w:rsid w:val="00A146CD"/>
    <w:pPr>
      <w:tabs>
        <w:tab w:val="left" w:pos="270"/>
      </w:tabs>
      <w:ind w:left="270" w:hanging="270"/>
    </w:pPr>
  </w:style>
  <w:style w:type="character" w:customStyle="1" w:styleId="BulletChar">
    <w:name w:val="Bullet Char"/>
    <w:basedOn w:val="EYBulletedtext1Char"/>
    <w:link w:val="Bullet"/>
    <w:rsid w:val="00A146CD"/>
    <w:rPr>
      <w:rFonts w:ascii="EYInterstate Light" w:hAnsi="EYInterstate Light"/>
      <w:color w:val="000000"/>
      <w:kern w:val="12"/>
      <w:sz w:val="18"/>
      <w:szCs w:val="24"/>
    </w:rPr>
  </w:style>
  <w:style w:type="character" w:customStyle="1" w:styleId="Heading7Char">
    <w:name w:val="Heading 7 Char"/>
    <w:basedOn w:val="DefaultParagraphFont"/>
    <w:link w:val="Heading7"/>
    <w:semiHidden/>
    <w:rsid w:val="008226BD"/>
    <w:rPr>
      <w:rFonts w:ascii="Calibri" w:hAnsi="Calibri"/>
      <w:color w:val="000000"/>
      <w:sz w:val="24"/>
      <w:szCs w:val="24"/>
    </w:rPr>
  </w:style>
  <w:style w:type="character" w:customStyle="1" w:styleId="Heading8Char">
    <w:name w:val="Heading 8 Char"/>
    <w:basedOn w:val="DefaultParagraphFont"/>
    <w:link w:val="Heading8"/>
    <w:semiHidden/>
    <w:rsid w:val="008226BD"/>
    <w:rPr>
      <w:rFonts w:ascii="Calibri" w:hAnsi="Calibri"/>
      <w:i/>
      <w:iCs/>
      <w:color w:val="000000"/>
      <w:sz w:val="24"/>
      <w:szCs w:val="24"/>
    </w:rPr>
  </w:style>
  <w:style w:type="character" w:customStyle="1" w:styleId="Heading9Char">
    <w:name w:val="Heading 9 Char"/>
    <w:basedOn w:val="DefaultParagraphFont"/>
    <w:link w:val="Heading9"/>
    <w:semiHidden/>
    <w:rsid w:val="008226BD"/>
    <w:rPr>
      <w:rFonts w:ascii="Cambria" w:hAnsi="Cambria"/>
      <w:color w:val="000000"/>
      <w:sz w:val="22"/>
      <w:szCs w:val="22"/>
    </w:rPr>
  </w:style>
  <w:style w:type="character" w:customStyle="1" w:styleId="EYSourceChar">
    <w:name w:val="EY Source Char"/>
    <w:basedOn w:val="DefaultParagraphFont"/>
    <w:link w:val="EYSource"/>
    <w:rsid w:val="008226BD"/>
    <w:rPr>
      <w:rFonts w:ascii="EYInterstate Light" w:hAnsi="EYInterstate Light"/>
      <w:i/>
      <w:color w:val="646464"/>
      <w:sz w:val="16"/>
      <w:szCs w:val="16"/>
    </w:rPr>
  </w:style>
  <w:style w:type="paragraph" w:styleId="TOC1">
    <w:name w:val="toc 1"/>
    <w:basedOn w:val="Normal"/>
    <w:next w:val="Normal"/>
    <w:autoRedefine/>
    <w:uiPriority w:val="39"/>
    <w:rsid w:val="00A13862"/>
    <w:pPr>
      <w:tabs>
        <w:tab w:val="left" w:pos="426"/>
        <w:tab w:val="right" w:leader="dot" w:pos="10348"/>
      </w:tabs>
      <w:spacing w:before="60" w:after="60"/>
    </w:pPr>
    <w:rPr>
      <w:bCs/>
      <w:noProof/>
      <w:szCs w:val="18"/>
      <w:lang w:val="pt-BR"/>
    </w:rPr>
  </w:style>
  <w:style w:type="character" w:styleId="Hyperlink">
    <w:name w:val="Hyperlink"/>
    <w:basedOn w:val="DefaultParagraphFont"/>
    <w:uiPriority w:val="99"/>
    <w:rsid w:val="008226BD"/>
    <w:rPr>
      <w:color w:val="0000FF"/>
      <w:u w:val="single"/>
    </w:rPr>
  </w:style>
  <w:style w:type="paragraph" w:customStyle="1" w:styleId="TableHead">
    <w:name w:val="Table Head"/>
    <w:basedOn w:val="Normal"/>
    <w:rsid w:val="008226BD"/>
    <w:pPr>
      <w:spacing w:before="60" w:after="60"/>
    </w:pPr>
    <w:rPr>
      <w:rFonts w:ascii="EYInterstate" w:hAnsi="EYInterstate"/>
      <w:b/>
    </w:rPr>
  </w:style>
  <w:style w:type="paragraph" w:customStyle="1" w:styleId="subhead">
    <w:name w:val="sub_head"/>
    <w:basedOn w:val="Normal"/>
    <w:link w:val="subheadChar"/>
    <w:rsid w:val="008226BD"/>
    <w:pPr>
      <w:spacing w:line="240" w:lineRule="atLeast"/>
    </w:pPr>
    <w:rPr>
      <w:rFonts w:ascii="EYInterstate" w:hAnsi="EYInterstate"/>
      <w:b/>
      <w:bCs/>
      <w:color w:val="333333"/>
      <w:szCs w:val="18"/>
    </w:rPr>
  </w:style>
  <w:style w:type="character" w:customStyle="1" w:styleId="subheadChar">
    <w:name w:val="sub_head Char"/>
    <w:basedOn w:val="DefaultParagraphFont"/>
    <w:link w:val="subhead"/>
    <w:rsid w:val="008226BD"/>
    <w:rPr>
      <w:rFonts w:ascii="EYInterstate" w:hAnsi="EYInterstate"/>
      <w:b/>
      <w:bCs/>
      <w:color w:val="333333"/>
      <w:sz w:val="18"/>
      <w:szCs w:val="18"/>
    </w:rPr>
  </w:style>
  <w:style w:type="paragraph" w:customStyle="1" w:styleId="EYSource">
    <w:name w:val="EY Source"/>
    <w:link w:val="EYSourceChar"/>
    <w:rsid w:val="008226BD"/>
    <w:pPr>
      <w:spacing w:after="60"/>
    </w:pPr>
    <w:rPr>
      <w:rFonts w:ascii="EYInterstate Light" w:hAnsi="EYInterstate Light"/>
      <w:i/>
      <w:color w:val="646464"/>
      <w:sz w:val="16"/>
      <w:szCs w:val="16"/>
    </w:rPr>
  </w:style>
  <w:style w:type="paragraph" w:customStyle="1" w:styleId="ChartHeading">
    <w:name w:val="Chart Heading"/>
    <w:rsid w:val="008226BD"/>
    <w:pPr>
      <w:jc w:val="center"/>
    </w:pPr>
    <w:rPr>
      <w:rFonts w:ascii="EYInterstate" w:hAnsi="EYInterstate" w:cs="Arial"/>
      <w:b/>
      <w:sz w:val="18"/>
    </w:rPr>
  </w:style>
  <w:style w:type="paragraph" w:customStyle="1" w:styleId="EYAppendix">
    <w:name w:val="EY Appendix"/>
    <w:basedOn w:val="EYNormal"/>
    <w:next w:val="Normal"/>
    <w:rsid w:val="008226BD"/>
    <w:pPr>
      <w:numPr>
        <w:numId w:val="4"/>
      </w:numPr>
      <w:tabs>
        <w:tab w:val="clear" w:pos="2268"/>
        <w:tab w:val="num" w:pos="720"/>
      </w:tabs>
      <w:suppressAutoHyphens w:val="0"/>
      <w:spacing w:after="360"/>
      <w:ind w:left="720" w:hanging="360"/>
      <w:outlineLvl w:val="0"/>
    </w:pPr>
    <w:rPr>
      <w:b/>
      <w:color w:val="7F7E82"/>
      <w:sz w:val="32"/>
      <w:lang w:val="en-GB"/>
    </w:rPr>
  </w:style>
  <w:style w:type="paragraph" w:customStyle="1" w:styleId="EYTableNormal">
    <w:name w:val="EY Table Normal"/>
    <w:basedOn w:val="EYNormal"/>
    <w:autoRedefine/>
    <w:rsid w:val="008226BD"/>
    <w:pPr>
      <w:suppressAutoHyphens w:val="0"/>
      <w:outlineLvl w:val="0"/>
    </w:pPr>
    <w:rPr>
      <w:kern w:val="0"/>
      <w:sz w:val="16"/>
      <w:lang w:val="en-GB"/>
    </w:rPr>
  </w:style>
  <w:style w:type="paragraph" w:customStyle="1" w:styleId="EYTableHeading">
    <w:name w:val="EY Table Heading"/>
    <w:basedOn w:val="Normal"/>
    <w:rsid w:val="008226BD"/>
    <w:pPr>
      <w:spacing w:before="60" w:after="60"/>
      <w:outlineLvl w:val="0"/>
    </w:pPr>
    <w:rPr>
      <w:b/>
      <w:color w:val="7F7E82"/>
      <w:sz w:val="16"/>
      <w:lang w:val="en-GB"/>
    </w:rPr>
  </w:style>
  <w:style w:type="paragraph" w:customStyle="1" w:styleId="EYTabletextbold">
    <w:name w:val="EY Table text bold"/>
    <w:basedOn w:val="Normal"/>
    <w:next w:val="Normal"/>
    <w:rsid w:val="008226BD"/>
    <w:pPr>
      <w:spacing w:before="20" w:after="20"/>
      <w:outlineLvl w:val="0"/>
    </w:pPr>
    <w:rPr>
      <w:b/>
      <w:color w:val="auto"/>
      <w:sz w:val="16"/>
      <w:lang w:val="en-GB"/>
    </w:rPr>
  </w:style>
  <w:style w:type="paragraph" w:customStyle="1" w:styleId="EYTableText">
    <w:name w:val="EY Table Text"/>
    <w:basedOn w:val="EYTableNormal"/>
    <w:rsid w:val="008226BD"/>
    <w:pPr>
      <w:spacing w:before="20" w:after="20"/>
    </w:pPr>
  </w:style>
  <w:style w:type="paragraph" w:styleId="TOC4">
    <w:name w:val="toc 4"/>
    <w:basedOn w:val="Normal"/>
    <w:next w:val="Normal"/>
    <w:autoRedefine/>
    <w:semiHidden/>
    <w:rsid w:val="008226BD"/>
  </w:style>
  <w:style w:type="paragraph" w:customStyle="1" w:styleId="EYIndent1">
    <w:name w:val="EY Indent 1"/>
    <w:basedOn w:val="EYNormal"/>
    <w:rsid w:val="008226BD"/>
    <w:pPr>
      <w:suppressAutoHyphens w:val="0"/>
      <w:ind w:left="425"/>
      <w:outlineLvl w:val="0"/>
    </w:pPr>
    <w:rPr>
      <w:sz w:val="18"/>
      <w:lang w:val="en-GB"/>
    </w:rPr>
  </w:style>
  <w:style w:type="paragraph" w:customStyle="1" w:styleId="EYIndent2">
    <w:name w:val="EY Indent 2"/>
    <w:basedOn w:val="EYIndent1"/>
    <w:rsid w:val="008226BD"/>
    <w:pPr>
      <w:ind w:left="851"/>
    </w:pPr>
  </w:style>
  <w:style w:type="paragraph" w:customStyle="1" w:styleId="EYIndent3">
    <w:name w:val="EY Indent 3"/>
    <w:basedOn w:val="EYIndent1"/>
    <w:rsid w:val="008226BD"/>
    <w:pPr>
      <w:ind w:left="1276"/>
    </w:pPr>
  </w:style>
  <w:style w:type="paragraph" w:customStyle="1" w:styleId="EYSecondarysubheading">
    <w:name w:val="EY Secondary subheading"/>
    <w:basedOn w:val="EYSubheading"/>
    <w:next w:val="Normal"/>
    <w:rsid w:val="008226BD"/>
    <w:rPr>
      <w:b w:val="0"/>
    </w:rPr>
  </w:style>
  <w:style w:type="paragraph" w:customStyle="1" w:styleId="EYbodytext">
    <w:name w:val="EY_body text"/>
    <w:basedOn w:val="Normal"/>
    <w:link w:val="EYbodytextChar"/>
    <w:rsid w:val="008226BD"/>
    <w:pPr>
      <w:keepNext/>
      <w:tabs>
        <w:tab w:val="num" w:pos="0"/>
      </w:tabs>
      <w:spacing w:line="240" w:lineRule="atLeast"/>
      <w:outlineLvl w:val="0"/>
    </w:pPr>
    <w:rPr>
      <w:color w:val="auto"/>
      <w:kern w:val="12"/>
      <w:lang w:val="en-GB"/>
    </w:rPr>
  </w:style>
  <w:style w:type="character" w:customStyle="1" w:styleId="EYHeading1Char">
    <w:name w:val="EY Heading 1 Char"/>
    <w:basedOn w:val="EYNormalChar"/>
    <w:link w:val="EYHeading1"/>
    <w:rsid w:val="008226BD"/>
    <w:rPr>
      <w:rFonts w:ascii="EYInterstate" w:hAnsi="EYInterstate"/>
      <w:color w:val="646464"/>
      <w:kern w:val="12"/>
      <w:sz w:val="40"/>
      <w:szCs w:val="24"/>
      <w:lang w:val="en-GB"/>
    </w:rPr>
  </w:style>
  <w:style w:type="paragraph" w:customStyle="1" w:styleId="EYHeading1">
    <w:name w:val="EY Heading 1"/>
    <w:basedOn w:val="EYNormal"/>
    <w:next w:val="EYBodytextwithparaspace"/>
    <w:link w:val="EYHeading1Char"/>
    <w:rsid w:val="008226BD"/>
    <w:pPr>
      <w:tabs>
        <w:tab w:val="num" w:pos="0"/>
      </w:tabs>
      <w:suppressAutoHyphens w:val="0"/>
      <w:spacing w:after="360"/>
      <w:outlineLvl w:val="0"/>
    </w:pPr>
    <w:rPr>
      <w:rFonts w:ascii="EYInterstate" w:hAnsi="EYInterstate"/>
      <w:color w:val="646464"/>
      <w:sz w:val="40"/>
      <w:lang w:val="en-GB"/>
    </w:rPr>
  </w:style>
  <w:style w:type="paragraph" w:customStyle="1" w:styleId="EYNumber">
    <w:name w:val="EY Number"/>
    <w:basedOn w:val="EYBodytextwithparaspace"/>
    <w:rsid w:val="008226BD"/>
    <w:pPr>
      <w:numPr>
        <w:numId w:val="5"/>
      </w:numPr>
      <w:tabs>
        <w:tab w:val="clear" w:pos="425"/>
        <w:tab w:val="clear" w:pos="907"/>
        <w:tab w:val="num" w:pos="360"/>
      </w:tabs>
      <w:suppressAutoHyphens w:val="0"/>
      <w:spacing w:after="0" w:line="240" w:lineRule="auto"/>
      <w:ind w:left="0" w:firstLine="0"/>
      <w:outlineLvl w:val="0"/>
    </w:pPr>
    <w:rPr>
      <w:sz w:val="18"/>
      <w:lang w:val="en-GB"/>
    </w:rPr>
  </w:style>
  <w:style w:type="paragraph" w:customStyle="1" w:styleId="EYLetter">
    <w:name w:val="EY Letter"/>
    <w:basedOn w:val="EYNumber"/>
    <w:rsid w:val="008226BD"/>
    <w:pPr>
      <w:numPr>
        <w:ilvl w:val="1"/>
      </w:numPr>
      <w:tabs>
        <w:tab w:val="clear" w:pos="851"/>
        <w:tab w:val="num" w:pos="360"/>
      </w:tabs>
    </w:pPr>
  </w:style>
  <w:style w:type="paragraph" w:customStyle="1" w:styleId="EYContents">
    <w:name w:val="EY Contents"/>
    <w:basedOn w:val="EYNormal"/>
    <w:next w:val="EYBodytextwithparaspace"/>
    <w:rsid w:val="008226BD"/>
    <w:pPr>
      <w:keepNext/>
      <w:suppressAutoHyphens w:val="0"/>
      <w:spacing w:after="240"/>
      <w:outlineLvl w:val="0"/>
    </w:pPr>
    <w:rPr>
      <w:b/>
      <w:color w:val="7F7E82"/>
      <w:sz w:val="40"/>
      <w:lang w:val="en-GB"/>
    </w:rPr>
  </w:style>
  <w:style w:type="paragraph" w:customStyle="1" w:styleId="EYSubheading">
    <w:name w:val="EY Subheading"/>
    <w:basedOn w:val="EYNormal"/>
    <w:next w:val="BodyText"/>
    <w:rsid w:val="008226BD"/>
    <w:pPr>
      <w:keepNext/>
      <w:suppressAutoHyphens w:val="0"/>
      <w:spacing w:line="240" w:lineRule="atLeast"/>
      <w:outlineLvl w:val="0"/>
    </w:pPr>
    <w:rPr>
      <w:rFonts w:ascii="EYInterstate" w:hAnsi="EYInterstate"/>
      <w:b/>
      <w:sz w:val="18"/>
      <w:lang w:val="en-GB"/>
    </w:rPr>
  </w:style>
  <w:style w:type="numbering" w:customStyle="1" w:styleId="ParaNumbering">
    <w:name w:val="ParaNumbering"/>
    <w:basedOn w:val="NoList"/>
    <w:rsid w:val="008226BD"/>
    <w:pPr>
      <w:numPr>
        <w:numId w:val="6"/>
      </w:numPr>
    </w:pPr>
  </w:style>
  <w:style w:type="paragraph" w:customStyle="1" w:styleId="EYBulletedList1">
    <w:name w:val="EY Bulleted List 1"/>
    <w:basedOn w:val="Normal"/>
    <w:rsid w:val="008226BD"/>
    <w:pPr>
      <w:numPr>
        <w:numId w:val="7"/>
      </w:numPr>
      <w:outlineLvl w:val="0"/>
    </w:pPr>
    <w:rPr>
      <w:color w:val="auto"/>
      <w:kern w:val="12"/>
      <w:lang w:val="en-GB"/>
    </w:rPr>
  </w:style>
  <w:style w:type="paragraph" w:customStyle="1" w:styleId="EYBulletedList2">
    <w:name w:val="EY Bulleted List 2"/>
    <w:basedOn w:val="Normal"/>
    <w:rsid w:val="008226BD"/>
    <w:pPr>
      <w:numPr>
        <w:numId w:val="8"/>
      </w:numPr>
      <w:ind w:left="850" w:hanging="425"/>
      <w:outlineLvl w:val="0"/>
    </w:pPr>
    <w:rPr>
      <w:color w:val="auto"/>
      <w:kern w:val="12"/>
      <w:lang w:val="en-GB"/>
    </w:rPr>
  </w:style>
  <w:style w:type="paragraph" w:customStyle="1" w:styleId="EYBulletedList3">
    <w:name w:val="EY Bulleted List 3"/>
    <w:basedOn w:val="Normal"/>
    <w:rsid w:val="00216E19"/>
    <w:pPr>
      <w:numPr>
        <w:numId w:val="10"/>
      </w:numPr>
      <w:tabs>
        <w:tab w:val="clear" w:pos="992"/>
      </w:tabs>
      <w:outlineLvl w:val="0"/>
    </w:pPr>
    <w:rPr>
      <w:color w:val="auto"/>
      <w:kern w:val="12"/>
      <w:lang w:val="en-GB"/>
    </w:rPr>
  </w:style>
  <w:style w:type="paragraph" w:customStyle="1" w:styleId="EYRoman">
    <w:name w:val="EY Roman"/>
    <w:basedOn w:val="EYNumber"/>
    <w:rsid w:val="008226BD"/>
    <w:pPr>
      <w:numPr>
        <w:ilvl w:val="2"/>
      </w:numPr>
      <w:tabs>
        <w:tab w:val="clear" w:pos="1276"/>
        <w:tab w:val="num" w:pos="360"/>
      </w:tabs>
    </w:pPr>
  </w:style>
  <w:style w:type="paragraph" w:customStyle="1" w:styleId="EYLeader">
    <w:name w:val="EY Leader"/>
    <w:basedOn w:val="BodyText"/>
    <w:next w:val="BodyText"/>
    <w:rsid w:val="008226BD"/>
    <w:pPr>
      <w:adjustRightInd w:val="0"/>
      <w:snapToGrid w:val="0"/>
      <w:spacing w:line="280" w:lineRule="atLeast"/>
    </w:pPr>
    <w:rPr>
      <w:rFonts w:cs="Arial"/>
      <w:color w:val="646464"/>
      <w:sz w:val="22"/>
      <w:szCs w:val="20"/>
      <w:lang w:eastAsia="en-GB"/>
    </w:rPr>
  </w:style>
  <w:style w:type="character" w:customStyle="1" w:styleId="EYbodytextChar">
    <w:name w:val="EY_body text Char"/>
    <w:basedOn w:val="DefaultParagraphFont"/>
    <w:link w:val="EYbodytext"/>
    <w:rsid w:val="008226BD"/>
    <w:rPr>
      <w:rFonts w:ascii="EYInterstate Light" w:hAnsi="EYInterstate Light"/>
      <w:kern w:val="12"/>
      <w:sz w:val="18"/>
      <w:szCs w:val="24"/>
      <w:lang w:val="en-GB"/>
    </w:rPr>
  </w:style>
  <w:style w:type="paragraph" w:customStyle="1" w:styleId="EYnumlevel1">
    <w:name w:val="EY_num level 1"/>
    <w:basedOn w:val="Normal"/>
    <w:rsid w:val="008226BD"/>
    <w:pPr>
      <w:numPr>
        <w:numId w:val="9"/>
      </w:numPr>
    </w:pPr>
    <w:rPr>
      <w:rFonts w:ascii="EYInterstate" w:hAnsi="EYInterstate"/>
      <w:b/>
      <w:color w:val="808080"/>
      <w:sz w:val="32"/>
    </w:rPr>
  </w:style>
  <w:style w:type="paragraph" w:customStyle="1" w:styleId="EYnumlevel2">
    <w:name w:val="EY_num level 2"/>
    <w:basedOn w:val="Normal"/>
    <w:rsid w:val="008226BD"/>
    <w:pPr>
      <w:numPr>
        <w:ilvl w:val="1"/>
        <w:numId w:val="9"/>
      </w:numPr>
    </w:pPr>
    <w:rPr>
      <w:rFonts w:ascii="EYInterstate" w:hAnsi="EYInterstate"/>
      <w:color w:val="808080"/>
      <w:sz w:val="32"/>
    </w:rPr>
  </w:style>
  <w:style w:type="paragraph" w:customStyle="1" w:styleId="EYnumlevel3">
    <w:name w:val="EY_num level 3"/>
    <w:basedOn w:val="Normal"/>
    <w:rsid w:val="008226BD"/>
    <w:pPr>
      <w:numPr>
        <w:ilvl w:val="2"/>
        <w:numId w:val="9"/>
      </w:numPr>
    </w:pPr>
    <w:rPr>
      <w:rFonts w:ascii="EYInterstate" w:hAnsi="EYInterstate"/>
      <w:b/>
      <w:color w:val="999999"/>
      <w:sz w:val="28"/>
    </w:rPr>
  </w:style>
  <w:style w:type="paragraph" w:customStyle="1" w:styleId="EYnumlevel4">
    <w:name w:val="EY_num level 4"/>
    <w:basedOn w:val="Normal"/>
    <w:rsid w:val="008226BD"/>
    <w:pPr>
      <w:numPr>
        <w:ilvl w:val="3"/>
        <w:numId w:val="9"/>
      </w:numPr>
    </w:pPr>
    <w:rPr>
      <w:rFonts w:ascii="EYInterstate" w:hAnsi="EYInterstate"/>
      <w:color w:val="808080"/>
      <w:sz w:val="22"/>
    </w:rPr>
  </w:style>
  <w:style w:type="paragraph" w:customStyle="1" w:styleId="EYnumlevel5">
    <w:name w:val="EY_num level 5"/>
    <w:basedOn w:val="Normal"/>
    <w:rsid w:val="008226BD"/>
    <w:pPr>
      <w:numPr>
        <w:ilvl w:val="4"/>
        <w:numId w:val="9"/>
      </w:numPr>
    </w:pPr>
  </w:style>
  <w:style w:type="paragraph" w:customStyle="1" w:styleId="Headline1">
    <w:name w:val="Headline 1"/>
    <w:link w:val="Headline1Char"/>
    <w:rsid w:val="008226BD"/>
    <w:pPr>
      <w:spacing w:after="240"/>
    </w:pPr>
    <w:rPr>
      <w:rFonts w:ascii="EYInterstate Regular" w:hAnsi="EYInterstate Regular" w:cs="Arial"/>
      <w:bCs/>
      <w:color w:val="808080"/>
      <w:sz w:val="48"/>
      <w:szCs w:val="48"/>
    </w:rPr>
  </w:style>
  <w:style w:type="paragraph" w:customStyle="1" w:styleId="Headline2">
    <w:name w:val="Headline 2"/>
    <w:rsid w:val="008226BD"/>
    <w:pPr>
      <w:spacing w:line="400" w:lineRule="exact"/>
    </w:pPr>
    <w:rPr>
      <w:rFonts w:ascii="EYInterstate Regular" w:hAnsi="EYInterstate Regular" w:cs="Arial"/>
      <w:bCs/>
      <w:color w:val="808080"/>
      <w:sz w:val="36"/>
      <w:szCs w:val="48"/>
      <w:lang w:val="en-GB"/>
    </w:rPr>
  </w:style>
  <w:style w:type="character" w:customStyle="1" w:styleId="Headline1Char">
    <w:name w:val="Headline 1 Char"/>
    <w:basedOn w:val="DefaultParagraphFont"/>
    <w:link w:val="Headline1"/>
    <w:rsid w:val="008226BD"/>
    <w:rPr>
      <w:rFonts w:ascii="EYInterstate Regular" w:hAnsi="EYInterstate Regular" w:cs="Arial"/>
      <w:bCs/>
      <w:color w:val="808080"/>
      <w:sz w:val="48"/>
      <w:szCs w:val="48"/>
    </w:rPr>
  </w:style>
  <w:style w:type="paragraph" w:styleId="NormalWeb">
    <w:name w:val="Normal (Web)"/>
    <w:basedOn w:val="Normal"/>
    <w:uiPriority w:val="99"/>
    <w:unhideWhenUsed/>
    <w:rsid w:val="008226BD"/>
    <w:pPr>
      <w:spacing w:before="100" w:beforeAutospacing="1" w:after="100" w:afterAutospacing="1"/>
    </w:pPr>
    <w:rPr>
      <w:rFonts w:ascii="Times New Roman" w:eastAsiaTheme="minorEastAsia" w:hAnsi="Times New Roman"/>
      <w:color w:val="auto"/>
      <w:sz w:val="24"/>
      <w:lang w:val="en-IN" w:eastAsia="en-IN"/>
    </w:rPr>
  </w:style>
  <w:style w:type="paragraph" w:styleId="BodyText">
    <w:name w:val="Body Text"/>
    <w:basedOn w:val="Normal"/>
    <w:link w:val="BodyTextChar"/>
    <w:unhideWhenUsed/>
    <w:rsid w:val="008226BD"/>
  </w:style>
  <w:style w:type="character" w:customStyle="1" w:styleId="BodyTextChar">
    <w:name w:val="Body Text Char"/>
    <w:basedOn w:val="DefaultParagraphFont"/>
    <w:link w:val="BodyText"/>
    <w:semiHidden/>
    <w:rsid w:val="008226BD"/>
    <w:rPr>
      <w:rFonts w:ascii="EYInterstate Light" w:hAnsi="EYInterstate Light"/>
      <w:color w:val="000000"/>
      <w:sz w:val="18"/>
      <w:szCs w:val="24"/>
    </w:rPr>
  </w:style>
  <w:style w:type="paragraph" w:styleId="TOC2">
    <w:name w:val="toc 2"/>
    <w:basedOn w:val="Normal"/>
    <w:next w:val="Normal"/>
    <w:autoRedefine/>
    <w:uiPriority w:val="39"/>
    <w:rsid w:val="00D56DB7"/>
    <w:pPr>
      <w:tabs>
        <w:tab w:val="left" w:pos="880"/>
        <w:tab w:val="right" w:leader="dot" w:pos="10064"/>
      </w:tabs>
      <w:ind w:left="426"/>
    </w:pPr>
  </w:style>
  <w:style w:type="paragraph" w:customStyle="1" w:styleId="Source">
    <w:name w:val="Source"/>
    <w:basedOn w:val="Normal"/>
    <w:rsid w:val="00A962F7"/>
    <w:pPr>
      <w:spacing w:before="20" w:after="60"/>
      <w:jc w:val="right"/>
    </w:pPr>
    <w:rPr>
      <w:i/>
      <w:sz w:val="16"/>
    </w:rPr>
  </w:style>
  <w:style w:type="paragraph" w:styleId="FootnoteText">
    <w:name w:val="footnote text"/>
    <w:aliases w:val="fn,FT,ft,SD Footnote Text,Footnote Text AG"/>
    <w:basedOn w:val="Normal"/>
    <w:link w:val="FootnoteTextChar"/>
    <w:semiHidden/>
    <w:rsid w:val="00A962F7"/>
    <w:rPr>
      <w:rFonts w:ascii="Times New Roman" w:hAnsi="Times New Roman"/>
      <w:color w:val="auto"/>
      <w:sz w:val="20"/>
      <w:szCs w:val="20"/>
    </w:rPr>
  </w:style>
  <w:style w:type="character" w:customStyle="1" w:styleId="FootnoteTextChar">
    <w:name w:val="Footnote Text Char"/>
    <w:aliases w:val="fn Char,FT Char,ft Char,SD Footnote Text Char,Footnote Text AG Char"/>
    <w:basedOn w:val="DefaultParagraphFont"/>
    <w:link w:val="FootnoteText"/>
    <w:semiHidden/>
    <w:rsid w:val="00A962F7"/>
  </w:style>
  <w:style w:type="character" w:styleId="FootnoteReference">
    <w:name w:val="footnote reference"/>
    <w:aliases w:val="fr"/>
    <w:basedOn w:val="DefaultParagraphFont"/>
    <w:semiHidden/>
    <w:rsid w:val="00A962F7"/>
    <w:rPr>
      <w:vertAlign w:val="superscript"/>
    </w:rPr>
  </w:style>
  <w:style w:type="paragraph" w:customStyle="1" w:styleId="subsection">
    <w:name w:val="sub section"/>
    <w:rsid w:val="00A962F7"/>
    <w:pPr>
      <w:spacing w:before="120" w:after="120"/>
    </w:pPr>
    <w:rPr>
      <w:rFonts w:ascii="EYInterstate" w:hAnsi="EYInterstate"/>
      <w:b/>
      <w:kern w:val="12"/>
      <w:sz w:val="24"/>
      <w:szCs w:val="24"/>
      <w:lang w:val="en-GB"/>
    </w:rPr>
  </w:style>
  <w:style w:type="paragraph" w:styleId="ListBullet4">
    <w:name w:val="List Bullet 4"/>
    <w:basedOn w:val="Normal"/>
    <w:semiHidden/>
    <w:rsid w:val="00A962F7"/>
    <w:pPr>
      <w:numPr>
        <w:numId w:val="11"/>
      </w:numPr>
      <w:adjustRightInd w:val="0"/>
      <w:snapToGrid w:val="0"/>
    </w:pPr>
    <w:rPr>
      <w:rFonts w:ascii="Arial" w:hAnsi="Arial" w:cs="Arial"/>
      <w:color w:val="auto"/>
      <w:sz w:val="20"/>
      <w:szCs w:val="20"/>
      <w:lang w:val="en-GB" w:eastAsia="en-GB"/>
    </w:rPr>
  </w:style>
  <w:style w:type="paragraph" w:customStyle="1" w:styleId="Bodycopy">
    <w:name w:val="Body copy"/>
    <w:basedOn w:val="Normal"/>
    <w:uiPriority w:val="99"/>
    <w:rsid w:val="00A962F7"/>
    <w:pPr>
      <w:suppressAutoHyphens/>
      <w:autoSpaceDE w:val="0"/>
      <w:autoSpaceDN w:val="0"/>
      <w:adjustRightInd w:val="0"/>
      <w:spacing w:line="240" w:lineRule="atLeast"/>
      <w:textAlignment w:val="center"/>
    </w:pPr>
    <w:rPr>
      <w:rFonts w:cs="EYInterstate Light"/>
      <w:spacing w:val="-4"/>
      <w:szCs w:val="18"/>
    </w:rPr>
  </w:style>
  <w:style w:type="paragraph" w:customStyle="1" w:styleId="EYHeading2">
    <w:name w:val="EY Heading 2"/>
    <w:basedOn w:val="EYHeading1"/>
    <w:next w:val="Normal"/>
    <w:rsid w:val="00A962F7"/>
    <w:pPr>
      <w:keepNext/>
      <w:spacing w:before="120" w:after="120"/>
      <w:ind w:hanging="850"/>
      <w:outlineLvl w:val="1"/>
    </w:pPr>
    <w:rPr>
      <w:rFonts w:ascii="EYInterstate Regular" w:hAnsi="EYInterstate Regular"/>
      <w:color w:val="auto"/>
      <w:sz w:val="28"/>
      <w:lang w:val="en-US"/>
    </w:rPr>
  </w:style>
  <w:style w:type="paragraph" w:customStyle="1" w:styleId="EYHeading3">
    <w:name w:val="EY Heading 3"/>
    <w:basedOn w:val="EYHeading1"/>
    <w:next w:val="Normal"/>
    <w:rsid w:val="00A962F7"/>
    <w:pPr>
      <w:keepNext/>
      <w:spacing w:before="120" w:after="120"/>
      <w:ind w:hanging="850"/>
      <w:outlineLvl w:val="2"/>
    </w:pPr>
    <w:rPr>
      <w:rFonts w:ascii="EYInterstate Regular" w:hAnsi="EYInterstate Regular"/>
      <w:color w:val="auto"/>
      <w:sz w:val="26"/>
      <w:lang w:val="en-US"/>
    </w:rPr>
  </w:style>
  <w:style w:type="paragraph" w:customStyle="1" w:styleId="EYHeading4">
    <w:name w:val="EY Heading 4"/>
    <w:basedOn w:val="EYHeading3"/>
    <w:rsid w:val="00A962F7"/>
    <w:pPr>
      <w:outlineLvl w:val="3"/>
    </w:pPr>
    <w:rPr>
      <w:sz w:val="22"/>
    </w:rPr>
  </w:style>
  <w:style w:type="character" w:customStyle="1" w:styleId="A81">
    <w:name w:val="A8+1"/>
    <w:uiPriority w:val="99"/>
    <w:rsid w:val="00A962F7"/>
    <w:rPr>
      <w:rFonts w:cs="Univers 45 Light"/>
      <w:color w:val="000000"/>
      <w:sz w:val="17"/>
      <w:szCs w:val="17"/>
    </w:rPr>
  </w:style>
  <w:style w:type="character" w:customStyle="1" w:styleId="A61">
    <w:name w:val="A6+1"/>
    <w:uiPriority w:val="99"/>
    <w:rsid w:val="00A962F7"/>
    <w:rPr>
      <w:rFonts w:cs="Univers 45 Light"/>
      <w:color w:val="000000"/>
      <w:sz w:val="17"/>
      <w:szCs w:val="17"/>
    </w:rPr>
  </w:style>
  <w:style w:type="paragraph" w:customStyle="1" w:styleId="Pa122">
    <w:name w:val="Pa12+2"/>
    <w:basedOn w:val="Normal"/>
    <w:next w:val="Normal"/>
    <w:uiPriority w:val="99"/>
    <w:rsid w:val="00A962F7"/>
    <w:pPr>
      <w:autoSpaceDE w:val="0"/>
      <w:autoSpaceDN w:val="0"/>
      <w:adjustRightInd w:val="0"/>
      <w:spacing w:line="141" w:lineRule="atLeast"/>
    </w:pPr>
    <w:rPr>
      <w:rFonts w:ascii="Univers 47 CondensedLight" w:hAnsi="Univers 47 CondensedLight"/>
      <w:color w:val="auto"/>
      <w:sz w:val="24"/>
      <w:lang w:val="en-IN"/>
    </w:rPr>
  </w:style>
  <w:style w:type="character" w:customStyle="1" w:styleId="A141">
    <w:name w:val="A14+1"/>
    <w:uiPriority w:val="99"/>
    <w:rsid w:val="00A962F7"/>
    <w:rPr>
      <w:rFonts w:cs="Univers 47 CondensedLight"/>
      <w:color w:val="000000"/>
      <w:sz w:val="18"/>
      <w:szCs w:val="18"/>
    </w:rPr>
  </w:style>
  <w:style w:type="paragraph" w:customStyle="1" w:styleId="Pa51">
    <w:name w:val="Pa5+1"/>
    <w:basedOn w:val="Normal"/>
    <w:next w:val="Normal"/>
    <w:uiPriority w:val="99"/>
    <w:rsid w:val="00A962F7"/>
    <w:pPr>
      <w:autoSpaceDE w:val="0"/>
      <w:autoSpaceDN w:val="0"/>
      <w:adjustRightInd w:val="0"/>
      <w:spacing w:line="191" w:lineRule="atLeast"/>
    </w:pPr>
    <w:rPr>
      <w:rFonts w:ascii="Univers 45 Light" w:hAnsi="Univers 45 Light"/>
      <w:color w:val="auto"/>
      <w:sz w:val="24"/>
      <w:lang w:val="en-IN"/>
    </w:rPr>
  </w:style>
  <w:style w:type="paragraph" w:customStyle="1" w:styleId="Default">
    <w:name w:val="Default"/>
    <w:rsid w:val="00A962F7"/>
    <w:pPr>
      <w:autoSpaceDE w:val="0"/>
      <w:autoSpaceDN w:val="0"/>
      <w:adjustRightInd w:val="0"/>
    </w:pPr>
    <w:rPr>
      <w:rFonts w:ascii="Bookman Old Style" w:hAnsi="Bookman Old Style" w:cs="Bookman Old Style"/>
      <w:color w:val="000000"/>
      <w:sz w:val="24"/>
      <w:szCs w:val="24"/>
      <w:lang w:val="en-IN"/>
    </w:rPr>
  </w:style>
  <w:style w:type="paragraph" w:customStyle="1" w:styleId="StyleEYnumlevel1NotBoldAfter8pt">
    <w:name w:val="Style EY_num level 1 + Not Bold After:  8 pt"/>
    <w:basedOn w:val="EYnumlevel1"/>
    <w:rsid w:val="00A962F7"/>
    <w:pPr>
      <w:numPr>
        <w:numId w:val="1"/>
      </w:numPr>
      <w:spacing w:after="160"/>
    </w:pPr>
    <w:rPr>
      <w:b w:val="0"/>
      <w:sz w:val="36"/>
      <w:szCs w:val="20"/>
    </w:rPr>
  </w:style>
  <w:style w:type="character" w:customStyle="1" w:styleId="Heading2Char">
    <w:name w:val="Heading 2 Char"/>
    <w:basedOn w:val="DefaultParagraphFont"/>
    <w:link w:val="Heading2"/>
    <w:rsid w:val="00A962F7"/>
    <w:rPr>
      <w:rFonts w:ascii="EYInterstate Light" w:hAnsi="EYInterstate Light" w:cs="Arial"/>
      <w:b/>
      <w:bCs/>
      <w:i/>
      <w:iCs/>
      <w:color w:val="000000"/>
      <w:sz w:val="28"/>
      <w:szCs w:val="28"/>
    </w:rPr>
  </w:style>
  <w:style w:type="character" w:customStyle="1" w:styleId="Heading3Char">
    <w:name w:val="Heading 3 Char"/>
    <w:basedOn w:val="DefaultParagraphFont"/>
    <w:link w:val="Heading3"/>
    <w:rsid w:val="00A962F7"/>
    <w:rPr>
      <w:rFonts w:ascii="EYInterstate Light" w:hAnsi="EYInterstate Light" w:cs="Arial"/>
      <w:b/>
      <w:bCs/>
      <w:color w:val="000000"/>
      <w:sz w:val="26"/>
      <w:szCs w:val="26"/>
    </w:rPr>
  </w:style>
  <w:style w:type="paragraph" w:styleId="ListParagraph">
    <w:name w:val="List Paragraph"/>
    <w:basedOn w:val="Normal"/>
    <w:uiPriority w:val="34"/>
    <w:qFormat/>
    <w:rsid w:val="00A962F7"/>
    <w:pPr>
      <w:ind w:left="720"/>
      <w:contextualSpacing/>
    </w:pPr>
  </w:style>
  <w:style w:type="character" w:customStyle="1" w:styleId="HeaderChar">
    <w:name w:val="Header Char"/>
    <w:basedOn w:val="DefaultParagraphFont"/>
    <w:link w:val="Header"/>
    <w:uiPriority w:val="99"/>
    <w:rsid w:val="00A962F7"/>
    <w:rPr>
      <w:rFonts w:ascii="EYInterstate Light" w:hAnsi="EYInterstate Light"/>
      <w:color w:val="000000"/>
      <w:sz w:val="18"/>
      <w:szCs w:val="24"/>
    </w:rPr>
  </w:style>
  <w:style w:type="paragraph" w:styleId="NoSpacing">
    <w:name w:val="No Spacing"/>
    <w:uiPriority w:val="1"/>
    <w:qFormat/>
    <w:rsid w:val="00A962F7"/>
    <w:rPr>
      <w:rFonts w:asciiTheme="minorHAnsi" w:eastAsiaTheme="minorHAnsi" w:hAnsiTheme="minorHAnsi" w:cstheme="minorBidi"/>
      <w:sz w:val="22"/>
      <w:szCs w:val="22"/>
      <w:lang w:val="en-IN"/>
    </w:rPr>
  </w:style>
  <w:style w:type="table" w:customStyle="1" w:styleId="GridTable1Light1">
    <w:name w:val="Grid Table 1 Light1"/>
    <w:basedOn w:val="TableNormal"/>
    <w:uiPriority w:val="46"/>
    <w:rsid w:val="00AD739E"/>
    <w:rPr>
      <w:rFonts w:asciiTheme="minorHAnsi" w:eastAsiaTheme="minorHAnsi" w:hAnsiTheme="minorHAnsi" w:cstheme="minorBidi"/>
      <w:sz w:val="22"/>
      <w:szCs w:val="22"/>
    </w:rPr>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C2C81"/>
    <w:rPr>
      <w:color w:val="605E5C"/>
      <w:shd w:val="clear" w:color="auto" w:fill="E1DFDD"/>
    </w:rPr>
  </w:style>
  <w:style w:type="paragraph" w:styleId="TOCHeading">
    <w:name w:val="TOC Heading"/>
    <w:basedOn w:val="Heading1"/>
    <w:next w:val="Normal"/>
    <w:uiPriority w:val="39"/>
    <w:unhideWhenUsed/>
    <w:qFormat/>
    <w:rsid w:val="006722B2"/>
    <w:pPr>
      <w:keepLines/>
      <w:spacing w:after="0" w:line="259" w:lineRule="auto"/>
      <w:outlineLvl w:val="9"/>
    </w:pPr>
    <w:rPr>
      <w:rFonts w:asciiTheme="majorHAnsi" w:eastAsiaTheme="majorEastAsia" w:hAnsiTheme="majorHAnsi" w:cstheme="majorBidi"/>
      <w:b w:val="0"/>
      <w:bCs w:val="0"/>
      <w:color w:val="218840" w:themeColor="accent1" w:themeShade="BF"/>
      <w:kern w:val="0"/>
    </w:rPr>
  </w:style>
  <w:style w:type="character" w:customStyle="1" w:styleId="FooterChar">
    <w:name w:val="Footer Char"/>
    <w:basedOn w:val="DefaultParagraphFont"/>
    <w:link w:val="Footer"/>
    <w:uiPriority w:val="99"/>
    <w:rsid w:val="00DF238F"/>
    <w:rPr>
      <w:rFonts w:ascii="EYInterstate Light" w:hAnsi="EYInterstate Light"/>
      <w:color w:val="000000"/>
      <w:sz w:val="18"/>
      <w:szCs w:val="24"/>
    </w:rPr>
  </w:style>
  <w:style w:type="table" w:styleId="GridTable1Light">
    <w:name w:val="Grid Table 1 Light"/>
    <w:basedOn w:val="TableNormal"/>
    <w:uiPriority w:val="46"/>
    <w:rsid w:val="00553156"/>
    <w:tblPr>
      <w:tblStyleRowBandSize w:val="1"/>
      <w:tblStyleColBandSize w:val="1"/>
      <w:tblBorders>
        <w:top w:val="single" w:sz="4" w:space="0" w:color="A5A5B5" w:themeColor="text1" w:themeTint="66"/>
        <w:left w:val="single" w:sz="4" w:space="0" w:color="A5A5B5" w:themeColor="text1" w:themeTint="66"/>
        <w:bottom w:val="single" w:sz="4" w:space="0" w:color="A5A5B5" w:themeColor="text1" w:themeTint="66"/>
        <w:right w:val="single" w:sz="4" w:space="0" w:color="A5A5B5" w:themeColor="text1" w:themeTint="66"/>
        <w:insideH w:val="single" w:sz="4" w:space="0" w:color="A5A5B5" w:themeColor="text1" w:themeTint="66"/>
        <w:insideV w:val="single" w:sz="4" w:space="0" w:color="A5A5B5" w:themeColor="text1" w:themeTint="66"/>
      </w:tblBorders>
    </w:tblPr>
    <w:tblStylePr w:type="firstRow">
      <w:rPr>
        <w:b/>
        <w:bCs/>
      </w:rPr>
      <w:tblPr/>
      <w:tcPr>
        <w:tcBorders>
          <w:bottom w:val="single" w:sz="12" w:space="0" w:color="787890" w:themeColor="text1" w:themeTint="99"/>
        </w:tcBorders>
      </w:tcPr>
    </w:tblStylePr>
    <w:tblStylePr w:type="lastRow">
      <w:rPr>
        <w:b/>
        <w:bCs/>
      </w:rPr>
      <w:tblPr/>
      <w:tcPr>
        <w:tcBorders>
          <w:top w:val="double" w:sz="2" w:space="0" w:color="787890"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C258B0"/>
    <w:rPr>
      <w:rFonts w:ascii="EYInterstate Light" w:hAnsi="EYInterstate Light" w:cs="Arial"/>
      <w:b/>
      <w:bCs/>
      <w:color w:val="000000"/>
      <w:kern w:val="32"/>
      <w:sz w:val="32"/>
      <w:szCs w:val="32"/>
    </w:rPr>
  </w:style>
  <w:style w:type="character" w:styleId="FollowedHyperlink">
    <w:name w:val="FollowedHyperlink"/>
    <w:basedOn w:val="DefaultParagraphFont"/>
    <w:semiHidden/>
    <w:unhideWhenUsed/>
    <w:rsid w:val="00610186"/>
    <w:rPr>
      <w:color w:val="800080" w:themeColor="followedHyperlink"/>
      <w:u w:val="single"/>
    </w:rPr>
  </w:style>
  <w:style w:type="paragraph" w:styleId="TOC3">
    <w:name w:val="toc 3"/>
    <w:basedOn w:val="Normal"/>
    <w:next w:val="Normal"/>
    <w:autoRedefine/>
    <w:uiPriority w:val="39"/>
    <w:unhideWhenUsed/>
    <w:rsid w:val="00A13862"/>
    <w:pPr>
      <w:tabs>
        <w:tab w:val="left" w:pos="960"/>
        <w:tab w:val="right" w:leader="dot" w:pos="10054"/>
      </w:tabs>
      <w:spacing w:after="100"/>
      <w:ind w:left="360"/>
    </w:pPr>
    <w:rPr>
      <w:b/>
      <w:bCs/>
      <w:noProof/>
      <w:kern w:val="12"/>
    </w:rPr>
  </w:style>
  <w:style w:type="character" w:styleId="CommentReference">
    <w:name w:val="annotation reference"/>
    <w:basedOn w:val="DefaultParagraphFont"/>
    <w:semiHidden/>
    <w:unhideWhenUsed/>
    <w:rsid w:val="008E36B7"/>
    <w:rPr>
      <w:sz w:val="16"/>
      <w:szCs w:val="16"/>
    </w:rPr>
  </w:style>
  <w:style w:type="paragraph" w:styleId="CommentText">
    <w:name w:val="annotation text"/>
    <w:basedOn w:val="Normal"/>
    <w:link w:val="CommentTextChar"/>
    <w:unhideWhenUsed/>
    <w:rsid w:val="008E36B7"/>
    <w:rPr>
      <w:sz w:val="20"/>
      <w:szCs w:val="20"/>
    </w:rPr>
  </w:style>
  <w:style w:type="character" w:customStyle="1" w:styleId="CommentTextChar">
    <w:name w:val="Comment Text Char"/>
    <w:basedOn w:val="DefaultParagraphFont"/>
    <w:link w:val="CommentText"/>
    <w:rsid w:val="008E36B7"/>
    <w:rPr>
      <w:rFonts w:ascii="EYInterstate Light" w:hAnsi="EYInterstate Light"/>
      <w:color w:val="000000"/>
    </w:rPr>
  </w:style>
  <w:style w:type="paragraph" w:styleId="CommentSubject">
    <w:name w:val="annotation subject"/>
    <w:basedOn w:val="CommentText"/>
    <w:next w:val="CommentText"/>
    <w:link w:val="CommentSubjectChar"/>
    <w:semiHidden/>
    <w:unhideWhenUsed/>
    <w:rsid w:val="008E36B7"/>
    <w:rPr>
      <w:b/>
      <w:bCs/>
    </w:rPr>
  </w:style>
  <w:style w:type="character" w:customStyle="1" w:styleId="CommentSubjectChar">
    <w:name w:val="Comment Subject Char"/>
    <w:basedOn w:val="CommentTextChar"/>
    <w:link w:val="CommentSubject"/>
    <w:semiHidden/>
    <w:rsid w:val="008E36B7"/>
    <w:rPr>
      <w:rFonts w:ascii="EYInterstate Light" w:hAnsi="EYInterstate Light"/>
      <w:b/>
      <w:bCs/>
      <w:color w:val="000000"/>
    </w:rPr>
  </w:style>
  <w:style w:type="character" w:styleId="Mention">
    <w:name w:val="Mention"/>
    <w:basedOn w:val="DefaultParagraphFont"/>
    <w:uiPriority w:val="99"/>
    <w:unhideWhenUsed/>
    <w:rsid w:val="00E831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499496">
      <w:bodyDiv w:val="1"/>
      <w:marLeft w:val="0"/>
      <w:marRight w:val="0"/>
      <w:marTop w:val="0"/>
      <w:marBottom w:val="0"/>
      <w:divBdr>
        <w:top w:val="none" w:sz="0" w:space="0" w:color="auto"/>
        <w:left w:val="none" w:sz="0" w:space="0" w:color="auto"/>
        <w:bottom w:val="none" w:sz="0" w:space="0" w:color="auto"/>
        <w:right w:val="none" w:sz="0" w:space="0" w:color="auto"/>
      </w:divBdr>
    </w:div>
    <w:div w:id="142815012">
      <w:bodyDiv w:val="1"/>
      <w:marLeft w:val="0"/>
      <w:marRight w:val="0"/>
      <w:marTop w:val="0"/>
      <w:marBottom w:val="0"/>
      <w:divBdr>
        <w:top w:val="none" w:sz="0" w:space="0" w:color="auto"/>
        <w:left w:val="none" w:sz="0" w:space="0" w:color="auto"/>
        <w:bottom w:val="none" w:sz="0" w:space="0" w:color="auto"/>
        <w:right w:val="none" w:sz="0" w:space="0" w:color="auto"/>
      </w:divBdr>
    </w:div>
    <w:div w:id="142934109">
      <w:bodyDiv w:val="1"/>
      <w:marLeft w:val="0"/>
      <w:marRight w:val="0"/>
      <w:marTop w:val="0"/>
      <w:marBottom w:val="0"/>
      <w:divBdr>
        <w:top w:val="none" w:sz="0" w:space="0" w:color="auto"/>
        <w:left w:val="none" w:sz="0" w:space="0" w:color="auto"/>
        <w:bottom w:val="none" w:sz="0" w:space="0" w:color="auto"/>
        <w:right w:val="none" w:sz="0" w:space="0" w:color="auto"/>
      </w:divBdr>
    </w:div>
    <w:div w:id="192620396">
      <w:bodyDiv w:val="1"/>
      <w:marLeft w:val="0"/>
      <w:marRight w:val="0"/>
      <w:marTop w:val="0"/>
      <w:marBottom w:val="0"/>
      <w:divBdr>
        <w:top w:val="none" w:sz="0" w:space="0" w:color="auto"/>
        <w:left w:val="none" w:sz="0" w:space="0" w:color="auto"/>
        <w:bottom w:val="none" w:sz="0" w:space="0" w:color="auto"/>
        <w:right w:val="none" w:sz="0" w:space="0" w:color="auto"/>
      </w:divBdr>
    </w:div>
    <w:div w:id="209461716">
      <w:bodyDiv w:val="1"/>
      <w:marLeft w:val="0"/>
      <w:marRight w:val="0"/>
      <w:marTop w:val="0"/>
      <w:marBottom w:val="0"/>
      <w:divBdr>
        <w:top w:val="none" w:sz="0" w:space="0" w:color="auto"/>
        <w:left w:val="none" w:sz="0" w:space="0" w:color="auto"/>
        <w:bottom w:val="none" w:sz="0" w:space="0" w:color="auto"/>
        <w:right w:val="none" w:sz="0" w:space="0" w:color="auto"/>
      </w:divBdr>
    </w:div>
    <w:div w:id="214661254">
      <w:bodyDiv w:val="1"/>
      <w:marLeft w:val="0"/>
      <w:marRight w:val="0"/>
      <w:marTop w:val="0"/>
      <w:marBottom w:val="0"/>
      <w:divBdr>
        <w:top w:val="none" w:sz="0" w:space="0" w:color="auto"/>
        <w:left w:val="none" w:sz="0" w:space="0" w:color="auto"/>
        <w:bottom w:val="none" w:sz="0" w:space="0" w:color="auto"/>
        <w:right w:val="none" w:sz="0" w:space="0" w:color="auto"/>
      </w:divBdr>
    </w:div>
    <w:div w:id="227809289">
      <w:bodyDiv w:val="1"/>
      <w:marLeft w:val="0"/>
      <w:marRight w:val="0"/>
      <w:marTop w:val="0"/>
      <w:marBottom w:val="0"/>
      <w:divBdr>
        <w:top w:val="none" w:sz="0" w:space="0" w:color="auto"/>
        <w:left w:val="none" w:sz="0" w:space="0" w:color="auto"/>
        <w:bottom w:val="none" w:sz="0" w:space="0" w:color="auto"/>
        <w:right w:val="none" w:sz="0" w:space="0" w:color="auto"/>
      </w:divBdr>
    </w:div>
    <w:div w:id="267854742">
      <w:bodyDiv w:val="1"/>
      <w:marLeft w:val="0"/>
      <w:marRight w:val="0"/>
      <w:marTop w:val="0"/>
      <w:marBottom w:val="0"/>
      <w:divBdr>
        <w:top w:val="none" w:sz="0" w:space="0" w:color="auto"/>
        <w:left w:val="none" w:sz="0" w:space="0" w:color="auto"/>
        <w:bottom w:val="none" w:sz="0" w:space="0" w:color="auto"/>
        <w:right w:val="none" w:sz="0" w:space="0" w:color="auto"/>
      </w:divBdr>
    </w:div>
    <w:div w:id="283778972">
      <w:bodyDiv w:val="1"/>
      <w:marLeft w:val="0"/>
      <w:marRight w:val="0"/>
      <w:marTop w:val="0"/>
      <w:marBottom w:val="0"/>
      <w:divBdr>
        <w:top w:val="none" w:sz="0" w:space="0" w:color="auto"/>
        <w:left w:val="none" w:sz="0" w:space="0" w:color="auto"/>
        <w:bottom w:val="none" w:sz="0" w:space="0" w:color="auto"/>
        <w:right w:val="none" w:sz="0" w:space="0" w:color="auto"/>
      </w:divBdr>
    </w:div>
    <w:div w:id="303004697">
      <w:bodyDiv w:val="1"/>
      <w:marLeft w:val="0"/>
      <w:marRight w:val="0"/>
      <w:marTop w:val="0"/>
      <w:marBottom w:val="0"/>
      <w:divBdr>
        <w:top w:val="none" w:sz="0" w:space="0" w:color="auto"/>
        <w:left w:val="none" w:sz="0" w:space="0" w:color="auto"/>
        <w:bottom w:val="none" w:sz="0" w:space="0" w:color="auto"/>
        <w:right w:val="none" w:sz="0" w:space="0" w:color="auto"/>
      </w:divBdr>
    </w:div>
    <w:div w:id="304165661">
      <w:bodyDiv w:val="1"/>
      <w:marLeft w:val="0"/>
      <w:marRight w:val="0"/>
      <w:marTop w:val="0"/>
      <w:marBottom w:val="0"/>
      <w:divBdr>
        <w:top w:val="none" w:sz="0" w:space="0" w:color="auto"/>
        <w:left w:val="none" w:sz="0" w:space="0" w:color="auto"/>
        <w:bottom w:val="none" w:sz="0" w:space="0" w:color="auto"/>
        <w:right w:val="none" w:sz="0" w:space="0" w:color="auto"/>
      </w:divBdr>
    </w:div>
    <w:div w:id="331227962">
      <w:bodyDiv w:val="1"/>
      <w:marLeft w:val="0"/>
      <w:marRight w:val="0"/>
      <w:marTop w:val="0"/>
      <w:marBottom w:val="0"/>
      <w:divBdr>
        <w:top w:val="none" w:sz="0" w:space="0" w:color="auto"/>
        <w:left w:val="none" w:sz="0" w:space="0" w:color="auto"/>
        <w:bottom w:val="none" w:sz="0" w:space="0" w:color="auto"/>
        <w:right w:val="none" w:sz="0" w:space="0" w:color="auto"/>
      </w:divBdr>
    </w:div>
    <w:div w:id="382875225">
      <w:bodyDiv w:val="1"/>
      <w:marLeft w:val="0"/>
      <w:marRight w:val="0"/>
      <w:marTop w:val="0"/>
      <w:marBottom w:val="0"/>
      <w:divBdr>
        <w:top w:val="none" w:sz="0" w:space="0" w:color="auto"/>
        <w:left w:val="none" w:sz="0" w:space="0" w:color="auto"/>
        <w:bottom w:val="none" w:sz="0" w:space="0" w:color="auto"/>
        <w:right w:val="none" w:sz="0" w:space="0" w:color="auto"/>
      </w:divBdr>
    </w:div>
    <w:div w:id="420101860">
      <w:bodyDiv w:val="1"/>
      <w:marLeft w:val="0"/>
      <w:marRight w:val="0"/>
      <w:marTop w:val="0"/>
      <w:marBottom w:val="0"/>
      <w:divBdr>
        <w:top w:val="none" w:sz="0" w:space="0" w:color="auto"/>
        <w:left w:val="none" w:sz="0" w:space="0" w:color="auto"/>
        <w:bottom w:val="none" w:sz="0" w:space="0" w:color="auto"/>
        <w:right w:val="none" w:sz="0" w:space="0" w:color="auto"/>
      </w:divBdr>
    </w:div>
    <w:div w:id="421607686">
      <w:bodyDiv w:val="1"/>
      <w:marLeft w:val="0"/>
      <w:marRight w:val="0"/>
      <w:marTop w:val="0"/>
      <w:marBottom w:val="0"/>
      <w:divBdr>
        <w:top w:val="none" w:sz="0" w:space="0" w:color="auto"/>
        <w:left w:val="none" w:sz="0" w:space="0" w:color="auto"/>
        <w:bottom w:val="none" w:sz="0" w:space="0" w:color="auto"/>
        <w:right w:val="none" w:sz="0" w:space="0" w:color="auto"/>
      </w:divBdr>
    </w:div>
    <w:div w:id="431627688">
      <w:bodyDiv w:val="1"/>
      <w:marLeft w:val="0"/>
      <w:marRight w:val="0"/>
      <w:marTop w:val="0"/>
      <w:marBottom w:val="0"/>
      <w:divBdr>
        <w:top w:val="none" w:sz="0" w:space="0" w:color="auto"/>
        <w:left w:val="none" w:sz="0" w:space="0" w:color="auto"/>
        <w:bottom w:val="none" w:sz="0" w:space="0" w:color="auto"/>
        <w:right w:val="none" w:sz="0" w:space="0" w:color="auto"/>
      </w:divBdr>
    </w:div>
    <w:div w:id="470294932">
      <w:bodyDiv w:val="1"/>
      <w:marLeft w:val="0"/>
      <w:marRight w:val="0"/>
      <w:marTop w:val="0"/>
      <w:marBottom w:val="0"/>
      <w:divBdr>
        <w:top w:val="none" w:sz="0" w:space="0" w:color="auto"/>
        <w:left w:val="none" w:sz="0" w:space="0" w:color="auto"/>
        <w:bottom w:val="none" w:sz="0" w:space="0" w:color="auto"/>
        <w:right w:val="none" w:sz="0" w:space="0" w:color="auto"/>
      </w:divBdr>
    </w:div>
    <w:div w:id="478350562">
      <w:bodyDiv w:val="1"/>
      <w:marLeft w:val="0"/>
      <w:marRight w:val="0"/>
      <w:marTop w:val="0"/>
      <w:marBottom w:val="0"/>
      <w:divBdr>
        <w:top w:val="none" w:sz="0" w:space="0" w:color="auto"/>
        <w:left w:val="none" w:sz="0" w:space="0" w:color="auto"/>
        <w:bottom w:val="none" w:sz="0" w:space="0" w:color="auto"/>
        <w:right w:val="none" w:sz="0" w:space="0" w:color="auto"/>
      </w:divBdr>
    </w:div>
    <w:div w:id="485323127">
      <w:bodyDiv w:val="1"/>
      <w:marLeft w:val="0"/>
      <w:marRight w:val="0"/>
      <w:marTop w:val="0"/>
      <w:marBottom w:val="0"/>
      <w:divBdr>
        <w:top w:val="none" w:sz="0" w:space="0" w:color="auto"/>
        <w:left w:val="none" w:sz="0" w:space="0" w:color="auto"/>
        <w:bottom w:val="none" w:sz="0" w:space="0" w:color="auto"/>
        <w:right w:val="none" w:sz="0" w:space="0" w:color="auto"/>
      </w:divBdr>
    </w:div>
    <w:div w:id="501940771">
      <w:bodyDiv w:val="1"/>
      <w:marLeft w:val="0"/>
      <w:marRight w:val="0"/>
      <w:marTop w:val="0"/>
      <w:marBottom w:val="0"/>
      <w:divBdr>
        <w:top w:val="none" w:sz="0" w:space="0" w:color="auto"/>
        <w:left w:val="none" w:sz="0" w:space="0" w:color="auto"/>
        <w:bottom w:val="none" w:sz="0" w:space="0" w:color="auto"/>
        <w:right w:val="none" w:sz="0" w:space="0" w:color="auto"/>
      </w:divBdr>
    </w:div>
    <w:div w:id="522594281">
      <w:bodyDiv w:val="1"/>
      <w:marLeft w:val="0"/>
      <w:marRight w:val="0"/>
      <w:marTop w:val="0"/>
      <w:marBottom w:val="0"/>
      <w:divBdr>
        <w:top w:val="none" w:sz="0" w:space="0" w:color="auto"/>
        <w:left w:val="none" w:sz="0" w:space="0" w:color="auto"/>
        <w:bottom w:val="none" w:sz="0" w:space="0" w:color="auto"/>
        <w:right w:val="none" w:sz="0" w:space="0" w:color="auto"/>
      </w:divBdr>
    </w:div>
    <w:div w:id="538976179">
      <w:bodyDiv w:val="1"/>
      <w:marLeft w:val="0"/>
      <w:marRight w:val="0"/>
      <w:marTop w:val="0"/>
      <w:marBottom w:val="0"/>
      <w:divBdr>
        <w:top w:val="none" w:sz="0" w:space="0" w:color="auto"/>
        <w:left w:val="none" w:sz="0" w:space="0" w:color="auto"/>
        <w:bottom w:val="none" w:sz="0" w:space="0" w:color="auto"/>
        <w:right w:val="none" w:sz="0" w:space="0" w:color="auto"/>
      </w:divBdr>
    </w:div>
    <w:div w:id="597907191">
      <w:bodyDiv w:val="1"/>
      <w:marLeft w:val="0"/>
      <w:marRight w:val="0"/>
      <w:marTop w:val="0"/>
      <w:marBottom w:val="0"/>
      <w:divBdr>
        <w:top w:val="none" w:sz="0" w:space="0" w:color="auto"/>
        <w:left w:val="none" w:sz="0" w:space="0" w:color="auto"/>
        <w:bottom w:val="none" w:sz="0" w:space="0" w:color="auto"/>
        <w:right w:val="none" w:sz="0" w:space="0" w:color="auto"/>
      </w:divBdr>
      <w:divsChild>
        <w:div w:id="612250386">
          <w:marLeft w:val="0"/>
          <w:marRight w:val="0"/>
          <w:marTop w:val="0"/>
          <w:marBottom w:val="0"/>
          <w:divBdr>
            <w:top w:val="single" w:sz="2" w:space="0" w:color="E5E7EB"/>
            <w:left w:val="single" w:sz="2" w:space="0" w:color="E5E7EB"/>
            <w:bottom w:val="single" w:sz="2" w:space="0" w:color="E5E7EB"/>
            <w:right w:val="single" w:sz="2" w:space="0" w:color="E5E7EB"/>
          </w:divBdr>
          <w:divsChild>
            <w:div w:id="1413043791">
              <w:marLeft w:val="0"/>
              <w:marRight w:val="0"/>
              <w:marTop w:val="0"/>
              <w:marBottom w:val="0"/>
              <w:divBdr>
                <w:top w:val="single" w:sz="2" w:space="0" w:color="auto"/>
                <w:left w:val="single" w:sz="2" w:space="0" w:color="auto"/>
                <w:bottom w:val="single" w:sz="2" w:space="0" w:color="auto"/>
                <w:right w:val="single" w:sz="2" w:space="0" w:color="auto"/>
              </w:divBdr>
              <w:divsChild>
                <w:div w:id="1022247456">
                  <w:marLeft w:val="0"/>
                  <w:marRight w:val="0"/>
                  <w:marTop w:val="0"/>
                  <w:marBottom w:val="0"/>
                  <w:divBdr>
                    <w:top w:val="single" w:sz="2" w:space="0" w:color="auto"/>
                    <w:left w:val="single" w:sz="2" w:space="0" w:color="auto"/>
                    <w:bottom w:val="single" w:sz="2" w:space="0" w:color="auto"/>
                    <w:right w:val="single" w:sz="2" w:space="0" w:color="auto"/>
                  </w:divBdr>
                  <w:divsChild>
                    <w:div w:id="351106425">
                      <w:marLeft w:val="0"/>
                      <w:marRight w:val="0"/>
                      <w:marTop w:val="0"/>
                      <w:marBottom w:val="0"/>
                      <w:divBdr>
                        <w:top w:val="single" w:sz="2" w:space="0" w:color="E5E7EB"/>
                        <w:left w:val="single" w:sz="2" w:space="0" w:color="E5E7EB"/>
                        <w:bottom w:val="single" w:sz="2" w:space="0" w:color="E5E7EB"/>
                        <w:right w:val="single" w:sz="2" w:space="0" w:color="E5E7EB"/>
                      </w:divBdr>
                      <w:divsChild>
                        <w:div w:id="625042913">
                          <w:marLeft w:val="0"/>
                          <w:marRight w:val="0"/>
                          <w:marTop w:val="0"/>
                          <w:marBottom w:val="0"/>
                          <w:divBdr>
                            <w:top w:val="single" w:sz="2" w:space="0" w:color="E5E7EB"/>
                            <w:left w:val="single" w:sz="2" w:space="0" w:color="E5E7EB"/>
                            <w:bottom w:val="single" w:sz="2" w:space="0" w:color="E5E7EB"/>
                            <w:right w:val="single" w:sz="2" w:space="0" w:color="E5E7EB"/>
                          </w:divBdr>
                          <w:divsChild>
                            <w:div w:id="16741863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781638">
                          <w:marLeft w:val="0"/>
                          <w:marRight w:val="0"/>
                          <w:marTop w:val="0"/>
                          <w:marBottom w:val="0"/>
                          <w:divBdr>
                            <w:top w:val="single" w:sz="2" w:space="0" w:color="E5E7EB"/>
                            <w:left w:val="single" w:sz="2" w:space="0" w:color="E5E7EB"/>
                            <w:bottom w:val="single" w:sz="2" w:space="0" w:color="E5E7EB"/>
                            <w:right w:val="single" w:sz="2" w:space="0" w:color="E5E7EB"/>
                          </w:divBdr>
                          <w:divsChild>
                            <w:div w:id="1738873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524787621">
                  <w:marLeft w:val="0"/>
                  <w:marRight w:val="0"/>
                  <w:marTop w:val="0"/>
                  <w:marBottom w:val="0"/>
                  <w:divBdr>
                    <w:top w:val="single" w:sz="2" w:space="0" w:color="auto"/>
                    <w:left w:val="single" w:sz="2" w:space="0" w:color="auto"/>
                    <w:bottom w:val="single" w:sz="2" w:space="0" w:color="auto"/>
                    <w:right w:val="single" w:sz="2" w:space="0" w:color="auto"/>
                  </w:divBdr>
                  <w:divsChild>
                    <w:div w:id="1408843309">
                      <w:marLeft w:val="0"/>
                      <w:marRight w:val="0"/>
                      <w:marTop w:val="0"/>
                      <w:marBottom w:val="0"/>
                      <w:divBdr>
                        <w:top w:val="single" w:sz="2" w:space="0" w:color="E5E7EB"/>
                        <w:left w:val="single" w:sz="2" w:space="0" w:color="E5E7EB"/>
                        <w:bottom w:val="single" w:sz="2" w:space="0" w:color="E5E7EB"/>
                        <w:right w:val="single" w:sz="2" w:space="0" w:color="E5E7EB"/>
                      </w:divBdr>
                      <w:divsChild>
                        <w:div w:id="805700267">
                          <w:marLeft w:val="0"/>
                          <w:marRight w:val="0"/>
                          <w:marTop w:val="0"/>
                          <w:marBottom w:val="0"/>
                          <w:divBdr>
                            <w:top w:val="single" w:sz="2" w:space="0" w:color="E5E7EB"/>
                            <w:left w:val="single" w:sz="2" w:space="0" w:color="E5E7EB"/>
                            <w:bottom w:val="single" w:sz="2" w:space="0" w:color="E5E7EB"/>
                            <w:right w:val="single" w:sz="2" w:space="0" w:color="E5E7EB"/>
                          </w:divBdr>
                          <w:divsChild>
                            <w:div w:id="1320576705">
                              <w:marLeft w:val="0"/>
                              <w:marRight w:val="0"/>
                              <w:marTop w:val="0"/>
                              <w:marBottom w:val="0"/>
                              <w:divBdr>
                                <w:top w:val="single" w:sz="2" w:space="0" w:color="E5E7EB"/>
                                <w:left w:val="single" w:sz="2" w:space="0" w:color="E5E7EB"/>
                                <w:bottom w:val="single" w:sz="2" w:space="0" w:color="E5E7EB"/>
                                <w:right w:val="single" w:sz="2" w:space="0" w:color="E5E7EB"/>
                              </w:divBdr>
                              <w:divsChild>
                                <w:div w:id="15771335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599416677">
      <w:bodyDiv w:val="1"/>
      <w:marLeft w:val="0"/>
      <w:marRight w:val="0"/>
      <w:marTop w:val="0"/>
      <w:marBottom w:val="0"/>
      <w:divBdr>
        <w:top w:val="none" w:sz="0" w:space="0" w:color="auto"/>
        <w:left w:val="none" w:sz="0" w:space="0" w:color="auto"/>
        <w:bottom w:val="none" w:sz="0" w:space="0" w:color="auto"/>
        <w:right w:val="none" w:sz="0" w:space="0" w:color="auto"/>
      </w:divBdr>
    </w:div>
    <w:div w:id="641076762">
      <w:bodyDiv w:val="1"/>
      <w:marLeft w:val="0"/>
      <w:marRight w:val="0"/>
      <w:marTop w:val="0"/>
      <w:marBottom w:val="0"/>
      <w:divBdr>
        <w:top w:val="none" w:sz="0" w:space="0" w:color="auto"/>
        <w:left w:val="none" w:sz="0" w:space="0" w:color="auto"/>
        <w:bottom w:val="none" w:sz="0" w:space="0" w:color="auto"/>
        <w:right w:val="none" w:sz="0" w:space="0" w:color="auto"/>
      </w:divBdr>
    </w:div>
    <w:div w:id="647173966">
      <w:bodyDiv w:val="1"/>
      <w:marLeft w:val="0"/>
      <w:marRight w:val="0"/>
      <w:marTop w:val="0"/>
      <w:marBottom w:val="0"/>
      <w:divBdr>
        <w:top w:val="none" w:sz="0" w:space="0" w:color="auto"/>
        <w:left w:val="none" w:sz="0" w:space="0" w:color="auto"/>
        <w:bottom w:val="none" w:sz="0" w:space="0" w:color="auto"/>
        <w:right w:val="none" w:sz="0" w:space="0" w:color="auto"/>
      </w:divBdr>
    </w:div>
    <w:div w:id="651716372">
      <w:bodyDiv w:val="1"/>
      <w:marLeft w:val="0"/>
      <w:marRight w:val="0"/>
      <w:marTop w:val="0"/>
      <w:marBottom w:val="0"/>
      <w:divBdr>
        <w:top w:val="none" w:sz="0" w:space="0" w:color="auto"/>
        <w:left w:val="none" w:sz="0" w:space="0" w:color="auto"/>
        <w:bottom w:val="none" w:sz="0" w:space="0" w:color="auto"/>
        <w:right w:val="none" w:sz="0" w:space="0" w:color="auto"/>
      </w:divBdr>
    </w:div>
    <w:div w:id="710954192">
      <w:bodyDiv w:val="1"/>
      <w:marLeft w:val="0"/>
      <w:marRight w:val="0"/>
      <w:marTop w:val="0"/>
      <w:marBottom w:val="0"/>
      <w:divBdr>
        <w:top w:val="none" w:sz="0" w:space="0" w:color="auto"/>
        <w:left w:val="none" w:sz="0" w:space="0" w:color="auto"/>
        <w:bottom w:val="none" w:sz="0" w:space="0" w:color="auto"/>
        <w:right w:val="none" w:sz="0" w:space="0" w:color="auto"/>
      </w:divBdr>
    </w:div>
    <w:div w:id="727605790">
      <w:bodyDiv w:val="1"/>
      <w:marLeft w:val="0"/>
      <w:marRight w:val="0"/>
      <w:marTop w:val="0"/>
      <w:marBottom w:val="0"/>
      <w:divBdr>
        <w:top w:val="none" w:sz="0" w:space="0" w:color="auto"/>
        <w:left w:val="none" w:sz="0" w:space="0" w:color="auto"/>
        <w:bottom w:val="none" w:sz="0" w:space="0" w:color="auto"/>
        <w:right w:val="none" w:sz="0" w:space="0" w:color="auto"/>
      </w:divBdr>
    </w:div>
    <w:div w:id="748699521">
      <w:bodyDiv w:val="1"/>
      <w:marLeft w:val="0"/>
      <w:marRight w:val="0"/>
      <w:marTop w:val="0"/>
      <w:marBottom w:val="0"/>
      <w:divBdr>
        <w:top w:val="none" w:sz="0" w:space="0" w:color="auto"/>
        <w:left w:val="none" w:sz="0" w:space="0" w:color="auto"/>
        <w:bottom w:val="none" w:sz="0" w:space="0" w:color="auto"/>
        <w:right w:val="none" w:sz="0" w:space="0" w:color="auto"/>
      </w:divBdr>
    </w:div>
    <w:div w:id="765274377">
      <w:bodyDiv w:val="1"/>
      <w:marLeft w:val="0"/>
      <w:marRight w:val="0"/>
      <w:marTop w:val="0"/>
      <w:marBottom w:val="0"/>
      <w:divBdr>
        <w:top w:val="none" w:sz="0" w:space="0" w:color="auto"/>
        <w:left w:val="none" w:sz="0" w:space="0" w:color="auto"/>
        <w:bottom w:val="none" w:sz="0" w:space="0" w:color="auto"/>
        <w:right w:val="none" w:sz="0" w:space="0" w:color="auto"/>
      </w:divBdr>
    </w:div>
    <w:div w:id="777408908">
      <w:bodyDiv w:val="1"/>
      <w:marLeft w:val="0"/>
      <w:marRight w:val="0"/>
      <w:marTop w:val="0"/>
      <w:marBottom w:val="0"/>
      <w:divBdr>
        <w:top w:val="none" w:sz="0" w:space="0" w:color="auto"/>
        <w:left w:val="none" w:sz="0" w:space="0" w:color="auto"/>
        <w:bottom w:val="none" w:sz="0" w:space="0" w:color="auto"/>
        <w:right w:val="none" w:sz="0" w:space="0" w:color="auto"/>
      </w:divBdr>
    </w:div>
    <w:div w:id="783306299">
      <w:bodyDiv w:val="1"/>
      <w:marLeft w:val="0"/>
      <w:marRight w:val="0"/>
      <w:marTop w:val="0"/>
      <w:marBottom w:val="0"/>
      <w:divBdr>
        <w:top w:val="none" w:sz="0" w:space="0" w:color="auto"/>
        <w:left w:val="none" w:sz="0" w:space="0" w:color="auto"/>
        <w:bottom w:val="none" w:sz="0" w:space="0" w:color="auto"/>
        <w:right w:val="none" w:sz="0" w:space="0" w:color="auto"/>
      </w:divBdr>
    </w:div>
    <w:div w:id="783504797">
      <w:bodyDiv w:val="1"/>
      <w:marLeft w:val="0"/>
      <w:marRight w:val="0"/>
      <w:marTop w:val="0"/>
      <w:marBottom w:val="0"/>
      <w:divBdr>
        <w:top w:val="none" w:sz="0" w:space="0" w:color="auto"/>
        <w:left w:val="none" w:sz="0" w:space="0" w:color="auto"/>
        <w:bottom w:val="none" w:sz="0" w:space="0" w:color="auto"/>
        <w:right w:val="none" w:sz="0" w:space="0" w:color="auto"/>
      </w:divBdr>
    </w:div>
    <w:div w:id="795215645">
      <w:bodyDiv w:val="1"/>
      <w:marLeft w:val="0"/>
      <w:marRight w:val="0"/>
      <w:marTop w:val="0"/>
      <w:marBottom w:val="0"/>
      <w:divBdr>
        <w:top w:val="none" w:sz="0" w:space="0" w:color="auto"/>
        <w:left w:val="none" w:sz="0" w:space="0" w:color="auto"/>
        <w:bottom w:val="none" w:sz="0" w:space="0" w:color="auto"/>
        <w:right w:val="none" w:sz="0" w:space="0" w:color="auto"/>
      </w:divBdr>
    </w:div>
    <w:div w:id="795679847">
      <w:bodyDiv w:val="1"/>
      <w:marLeft w:val="0"/>
      <w:marRight w:val="0"/>
      <w:marTop w:val="0"/>
      <w:marBottom w:val="0"/>
      <w:divBdr>
        <w:top w:val="none" w:sz="0" w:space="0" w:color="auto"/>
        <w:left w:val="none" w:sz="0" w:space="0" w:color="auto"/>
        <w:bottom w:val="none" w:sz="0" w:space="0" w:color="auto"/>
        <w:right w:val="none" w:sz="0" w:space="0" w:color="auto"/>
      </w:divBdr>
    </w:div>
    <w:div w:id="808860134">
      <w:bodyDiv w:val="1"/>
      <w:marLeft w:val="0"/>
      <w:marRight w:val="0"/>
      <w:marTop w:val="0"/>
      <w:marBottom w:val="0"/>
      <w:divBdr>
        <w:top w:val="none" w:sz="0" w:space="0" w:color="auto"/>
        <w:left w:val="none" w:sz="0" w:space="0" w:color="auto"/>
        <w:bottom w:val="none" w:sz="0" w:space="0" w:color="auto"/>
        <w:right w:val="none" w:sz="0" w:space="0" w:color="auto"/>
      </w:divBdr>
    </w:div>
    <w:div w:id="920138479">
      <w:bodyDiv w:val="1"/>
      <w:marLeft w:val="0"/>
      <w:marRight w:val="0"/>
      <w:marTop w:val="0"/>
      <w:marBottom w:val="0"/>
      <w:divBdr>
        <w:top w:val="none" w:sz="0" w:space="0" w:color="auto"/>
        <w:left w:val="none" w:sz="0" w:space="0" w:color="auto"/>
        <w:bottom w:val="none" w:sz="0" w:space="0" w:color="auto"/>
        <w:right w:val="none" w:sz="0" w:space="0" w:color="auto"/>
      </w:divBdr>
    </w:div>
    <w:div w:id="929047341">
      <w:bodyDiv w:val="1"/>
      <w:marLeft w:val="0"/>
      <w:marRight w:val="0"/>
      <w:marTop w:val="0"/>
      <w:marBottom w:val="0"/>
      <w:divBdr>
        <w:top w:val="none" w:sz="0" w:space="0" w:color="auto"/>
        <w:left w:val="none" w:sz="0" w:space="0" w:color="auto"/>
        <w:bottom w:val="none" w:sz="0" w:space="0" w:color="auto"/>
        <w:right w:val="none" w:sz="0" w:space="0" w:color="auto"/>
      </w:divBdr>
    </w:div>
    <w:div w:id="953944017">
      <w:bodyDiv w:val="1"/>
      <w:marLeft w:val="0"/>
      <w:marRight w:val="0"/>
      <w:marTop w:val="0"/>
      <w:marBottom w:val="0"/>
      <w:divBdr>
        <w:top w:val="none" w:sz="0" w:space="0" w:color="auto"/>
        <w:left w:val="none" w:sz="0" w:space="0" w:color="auto"/>
        <w:bottom w:val="none" w:sz="0" w:space="0" w:color="auto"/>
        <w:right w:val="none" w:sz="0" w:space="0" w:color="auto"/>
      </w:divBdr>
    </w:div>
    <w:div w:id="984429275">
      <w:bodyDiv w:val="1"/>
      <w:marLeft w:val="0"/>
      <w:marRight w:val="0"/>
      <w:marTop w:val="0"/>
      <w:marBottom w:val="0"/>
      <w:divBdr>
        <w:top w:val="none" w:sz="0" w:space="0" w:color="auto"/>
        <w:left w:val="none" w:sz="0" w:space="0" w:color="auto"/>
        <w:bottom w:val="none" w:sz="0" w:space="0" w:color="auto"/>
        <w:right w:val="none" w:sz="0" w:space="0" w:color="auto"/>
      </w:divBdr>
    </w:div>
    <w:div w:id="994914399">
      <w:bodyDiv w:val="1"/>
      <w:marLeft w:val="0"/>
      <w:marRight w:val="0"/>
      <w:marTop w:val="0"/>
      <w:marBottom w:val="0"/>
      <w:divBdr>
        <w:top w:val="none" w:sz="0" w:space="0" w:color="auto"/>
        <w:left w:val="none" w:sz="0" w:space="0" w:color="auto"/>
        <w:bottom w:val="none" w:sz="0" w:space="0" w:color="auto"/>
        <w:right w:val="none" w:sz="0" w:space="0" w:color="auto"/>
      </w:divBdr>
    </w:div>
    <w:div w:id="996230888">
      <w:bodyDiv w:val="1"/>
      <w:marLeft w:val="0"/>
      <w:marRight w:val="0"/>
      <w:marTop w:val="0"/>
      <w:marBottom w:val="0"/>
      <w:divBdr>
        <w:top w:val="none" w:sz="0" w:space="0" w:color="auto"/>
        <w:left w:val="none" w:sz="0" w:space="0" w:color="auto"/>
        <w:bottom w:val="none" w:sz="0" w:space="0" w:color="auto"/>
        <w:right w:val="none" w:sz="0" w:space="0" w:color="auto"/>
      </w:divBdr>
    </w:div>
    <w:div w:id="1049839089">
      <w:bodyDiv w:val="1"/>
      <w:marLeft w:val="0"/>
      <w:marRight w:val="0"/>
      <w:marTop w:val="0"/>
      <w:marBottom w:val="0"/>
      <w:divBdr>
        <w:top w:val="none" w:sz="0" w:space="0" w:color="auto"/>
        <w:left w:val="none" w:sz="0" w:space="0" w:color="auto"/>
        <w:bottom w:val="none" w:sz="0" w:space="0" w:color="auto"/>
        <w:right w:val="none" w:sz="0" w:space="0" w:color="auto"/>
      </w:divBdr>
    </w:div>
    <w:div w:id="1066488499">
      <w:bodyDiv w:val="1"/>
      <w:marLeft w:val="0"/>
      <w:marRight w:val="0"/>
      <w:marTop w:val="0"/>
      <w:marBottom w:val="0"/>
      <w:divBdr>
        <w:top w:val="none" w:sz="0" w:space="0" w:color="auto"/>
        <w:left w:val="none" w:sz="0" w:space="0" w:color="auto"/>
        <w:bottom w:val="none" w:sz="0" w:space="0" w:color="auto"/>
        <w:right w:val="none" w:sz="0" w:space="0" w:color="auto"/>
      </w:divBdr>
    </w:div>
    <w:div w:id="1085614224">
      <w:bodyDiv w:val="1"/>
      <w:marLeft w:val="0"/>
      <w:marRight w:val="0"/>
      <w:marTop w:val="0"/>
      <w:marBottom w:val="0"/>
      <w:divBdr>
        <w:top w:val="none" w:sz="0" w:space="0" w:color="auto"/>
        <w:left w:val="none" w:sz="0" w:space="0" w:color="auto"/>
        <w:bottom w:val="none" w:sz="0" w:space="0" w:color="auto"/>
        <w:right w:val="none" w:sz="0" w:space="0" w:color="auto"/>
      </w:divBdr>
    </w:div>
    <w:div w:id="1100835268">
      <w:bodyDiv w:val="1"/>
      <w:marLeft w:val="0"/>
      <w:marRight w:val="0"/>
      <w:marTop w:val="0"/>
      <w:marBottom w:val="0"/>
      <w:divBdr>
        <w:top w:val="none" w:sz="0" w:space="0" w:color="auto"/>
        <w:left w:val="none" w:sz="0" w:space="0" w:color="auto"/>
        <w:bottom w:val="none" w:sz="0" w:space="0" w:color="auto"/>
        <w:right w:val="none" w:sz="0" w:space="0" w:color="auto"/>
      </w:divBdr>
    </w:div>
    <w:div w:id="1139304017">
      <w:bodyDiv w:val="1"/>
      <w:marLeft w:val="0"/>
      <w:marRight w:val="0"/>
      <w:marTop w:val="0"/>
      <w:marBottom w:val="0"/>
      <w:divBdr>
        <w:top w:val="none" w:sz="0" w:space="0" w:color="auto"/>
        <w:left w:val="none" w:sz="0" w:space="0" w:color="auto"/>
        <w:bottom w:val="none" w:sz="0" w:space="0" w:color="auto"/>
        <w:right w:val="none" w:sz="0" w:space="0" w:color="auto"/>
      </w:divBdr>
    </w:div>
    <w:div w:id="1160344195">
      <w:bodyDiv w:val="1"/>
      <w:marLeft w:val="0"/>
      <w:marRight w:val="0"/>
      <w:marTop w:val="0"/>
      <w:marBottom w:val="0"/>
      <w:divBdr>
        <w:top w:val="none" w:sz="0" w:space="0" w:color="auto"/>
        <w:left w:val="none" w:sz="0" w:space="0" w:color="auto"/>
        <w:bottom w:val="none" w:sz="0" w:space="0" w:color="auto"/>
        <w:right w:val="none" w:sz="0" w:space="0" w:color="auto"/>
      </w:divBdr>
    </w:div>
    <w:div w:id="1204908828">
      <w:bodyDiv w:val="1"/>
      <w:marLeft w:val="0"/>
      <w:marRight w:val="0"/>
      <w:marTop w:val="0"/>
      <w:marBottom w:val="0"/>
      <w:divBdr>
        <w:top w:val="none" w:sz="0" w:space="0" w:color="auto"/>
        <w:left w:val="none" w:sz="0" w:space="0" w:color="auto"/>
        <w:bottom w:val="none" w:sz="0" w:space="0" w:color="auto"/>
        <w:right w:val="none" w:sz="0" w:space="0" w:color="auto"/>
      </w:divBdr>
    </w:div>
    <w:div w:id="1218123704">
      <w:bodyDiv w:val="1"/>
      <w:marLeft w:val="0"/>
      <w:marRight w:val="0"/>
      <w:marTop w:val="0"/>
      <w:marBottom w:val="0"/>
      <w:divBdr>
        <w:top w:val="none" w:sz="0" w:space="0" w:color="auto"/>
        <w:left w:val="none" w:sz="0" w:space="0" w:color="auto"/>
        <w:bottom w:val="none" w:sz="0" w:space="0" w:color="auto"/>
        <w:right w:val="none" w:sz="0" w:space="0" w:color="auto"/>
      </w:divBdr>
      <w:divsChild>
        <w:div w:id="1216508411">
          <w:marLeft w:val="0"/>
          <w:marRight w:val="0"/>
          <w:marTop w:val="0"/>
          <w:marBottom w:val="0"/>
          <w:divBdr>
            <w:top w:val="none" w:sz="0" w:space="0" w:color="auto"/>
            <w:left w:val="none" w:sz="0" w:space="0" w:color="auto"/>
            <w:bottom w:val="none" w:sz="0" w:space="0" w:color="auto"/>
            <w:right w:val="none" w:sz="0" w:space="0" w:color="auto"/>
          </w:divBdr>
          <w:divsChild>
            <w:div w:id="1253706661">
              <w:marLeft w:val="0"/>
              <w:marRight w:val="0"/>
              <w:marTop w:val="0"/>
              <w:marBottom w:val="0"/>
              <w:divBdr>
                <w:top w:val="none" w:sz="0" w:space="0" w:color="auto"/>
                <w:left w:val="none" w:sz="0" w:space="0" w:color="auto"/>
                <w:bottom w:val="none" w:sz="0" w:space="0" w:color="auto"/>
                <w:right w:val="none" w:sz="0" w:space="0" w:color="auto"/>
              </w:divBdr>
              <w:divsChild>
                <w:div w:id="1338078265">
                  <w:marLeft w:val="0"/>
                  <w:marRight w:val="0"/>
                  <w:marTop w:val="0"/>
                  <w:marBottom w:val="0"/>
                  <w:divBdr>
                    <w:top w:val="none" w:sz="0" w:space="0" w:color="auto"/>
                    <w:left w:val="none" w:sz="0" w:space="0" w:color="auto"/>
                    <w:bottom w:val="none" w:sz="0" w:space="0" w:color="auto"/>
                    <w:right w:val="none" w:sz="0" w:space="0" w:color="auto"/>
                  </w:divBdr>
                  <w:divsChild>
                    <w:div w:id="1591238151">
                      <w:marLeft w:val="0"/>
                      <w:marRight w:val="0"/>
                      <w:marTop w:val="0"/>
                      <w:marBottom w:val="0"/>
                      <w:divBdr>
                        <w:top w:val="none" w:sz="0" w:space="0" w:color="auto"/>
                        <w:left w:val="none" w:sz="0" w:space="0" w:color="auto"/>
                        <w:bottom w:val="none" w:sz="0" w:space="0" w:color="auto"/>
                        <w:right w:val="none" w:sz="0" w:space="0" w:color="auto"/>
                      </w:divBdr>
                      <w:divsChild>
                        <w:div w:id="1909999947">
                          <w:marLeft w:val="0"/>
                          <w:marRight w:val="0"/>
                          <w:marTop w:val="0"/>
                          <w:marBottom w:val="0"/>
                          <w:divBdr>
                            <w:top w:val="none" w:sz="0" w:space="0" w:color="auto"/>
                            <w:left w:val="none" w:sz="0" w:space="0" w:color="auto"/>
                            <w:bottom w:val="none" w:sz="0" w:space="0" w:color="auto"/>
                            <w:right w:val="none" w:sz="0" w:space="0" w:color="auto"/>
                          </w:divBdr>
                          <w:divsChild>
                            <w:div w:id="127142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48930">
      <w:bodyDiv w:val="1"/>
      <w:marLeft w:val="0"/>
      <w:marRight w:val="0"/>
      <w:marTop w:val="0"/>
      <w:marBottom w:val="0"/>
      <w:divBdr>
        <w:top w:val="none" w:sz="0" w:space="0" w:color="auto"/>
        <w:left w:val="none" w:sz="0" w:space="0" w:color="auto"/>
        <w:bottom w:val="none" w:sz="0" w:space="0" w:color="auto"/>
        <w:right w:val="none" w:sz="0" w:space="0" w:color="auto"/>
      </w:divBdr>
    </w:div>
    <w:div w:id="1350528938">
      <w:bodyDiv w:val="1"/>
      <w:marLeft w:val="0"/>
      <w:marRight w:val="0"/>
      <w:marTop w:val="0"/>
      <w:marBottom w:val="0"/>
      <w:divBdr>
        <w:top w:val="none" w:sz="0" w:space="0" w:color="auto"/>
        <w:left w:val="none" w:sz="0" w:space="0" w:color="auto"/>
        <w:bottom w:val="none" w:sz="0" w:space="0" w:color="auto"/>
        <w:right w:val="none" w:sz="0" w:space="0" w:color="auto"/>
      </w:divBdr>
    </w:div>
    <w:div w:id="1354960638">
      <w:bodyDiv w:val="1"/>
      <w:marLeft w:val="0"/>
      <w:marRight w:val="0"/>
      <w:marTop w:val="0"/>
      <w:marBottom w:val="0"/>
      <w:divBdr>
        <w:top w:val="none" w:sz="0" w:space="0" w:color="auto"/>
        <w:left w:val="none" w:sz="0" w:space="0" w:color="auto"/>
        <w:bottom w:val="none" w:sz="0" w:space="0" w:color="auto"/>
        <w:right w:val="none" w:sz="0" w:space="0" w:color="auto"/>
      </w:divBdr>
    </w:div>
    <w:div w:id="1370566572">
      <w:bodyDiv w:val="1"/>
      <w:marLeft w:val="0"/>
      <w:marRight w:val="0"/>
      <w:marTop w:val="0"/>
      <w:marBottom w:val="0"/>
      <w:divBdr>
        <w:top w:val="none" w:sz="0" w:space="0" w:color="auto"/>
        <w:left w:val="none" w:sz="0" w:space="0" w:color="auto"/>
        <w:bottom w:val="none" w:sz="0" w:space="0" w:color="auto"/>
        <w:right w:val="none" w:sz="0" w:space="0" w:color="auto"/>
      </w:divBdr>
    </w:div>
    <w:div w:id="1379158618">
      <w:bodyDiv w:val="1"/>
      <w:marLeft w:val="0"/>
      <w:marRight w:val="0"/>
      <w:marTop w:val="0"/>
      <w:marBottom w:val="0"/>
      <w:divBdr>
        <w:top w:val="none" w:sz="0" w:space="0" w:color="auto"/>
        <w:left w:val="none" w:sz="0" w:space="0" w:color="auto"/>
        <w:bottom w:val="none" w:sz="0" w:space="0" w:color="auto"/>
        <w:right w:val="none" w:sz="0" w:space="0" w:color="auto"/>
      </w:divBdr>
    </w:div>
    <w:div w:id="1448621674">
      <w:bodyDiv w:val="1"/>
      <w:marLeft w:val="0"/>
      <w:marRight w:val="0"/>
      <w:marTop w:val="0"/>
      <w:marBottom w:val="0"/>
      <w:divBdr>
        <w:top w:val="none" w:sz="0" w:space="0" w:color="auto"/>
        <w:left w:val="none" w:sz="0" w:space="0" w:color="auto"/>
        <w:bottom w:val="none" w:sz="0" w:space="0" w:color="auto"/>
        <w:right w:val="none" w:sz="0" w:space="0" w:color="auto"/>
      </w:divBdr>
    </w:div>
    <w:div w:id="1493712573">
      <w:bodyDiv w:val="1"/>
      <w:marLeft w:val="0"/>
      <w:marRight w:val="0"/>
      <w:marTop w:val="0"/>
      <w:marBottom w:val="0"/>
      <w:divBdr>
        <w:top w:val="none" w:sz="0" w:space="0" w:color="auto"/>
        <w:left w:val="none" w:sz="0" w:space="0" w:color="auto"/>
        <w:bottom w:val="none" w:sz="0" w:space="0" w:color="auto"/>
        <w:right w:val="none" w:sz="0" w:space="0" w:color="auto"/>
      </w:divBdr>
    </w:div>
    <w:div w:id="1505197389">
      <w:bodyDiv w:val="1"/>
      <w:marLeft w:val="0"/>
      <w:marRight w:val="0"/>
      <w:marTop w:val="0"/>
      <w:marBottom w:val="0"/>
      <w:divBdr>
        <w:top w:val="none" w:sz="0" w:space="0" w:color="auto"/>
        <w:left w:val="none" w:sz="0" w:space="0" w:color="auto"/>
        <w:bottom w:val="none" w:sz="0" w:space="0" w:color="auto"/>
        <w:right w:val="none" w:sz="0" w:space="0" w:color="auto"/>
      </w:divBdr>
    </w:div>
    <w:div w:id="1508594560">
      <w:bodyDiv w:val="1"/>
      <w:marLeft w:val="0"/>
      <w:marRight w:val="0"/>
      <w:marTop w:val="0"/>
      <w:marBottom w:val="0"/>
      <w:divBdr>
        <w:top w:val="none" w:sz="0" w:space="0" w:color="auto"/>
        <w:left w:val="none" w:sz="0" w:space="0" w:color="auto"/>
        <w:bottom w:val="none" w:sz="0" w:space="0" w:color="auto"/>
        <w:right w:val="none" w:sz="0" w:space="0" w:color="auto"/>
      </w:divBdr>
    </w:div>
    <w:div w:id="1599213498">
      <w:bodyDiv w:val="1"/>
      <w:marLeft w:val="0"/>
      <w:marRight w:val="0"/>
      <w:marTop w:val="0"/>
      <w:marBottom w:val="0"/>
      <w:divBdr>
        <w:top w:val="none" w:sz="0" w:space="0" w:color="auto"/>
        <w:left w:val="none" w:sz="0" w:space="0" w:color="auto"/>
        <w:bottom w:val="none" w:sz="0" w:space="0" w:color="auto"/>
        <w:right w:val="none" w:sz="0" w:space="0" w:color="auto"/>
      </w:divBdr>
    </w:div>
    <w:div w:id="1655983666">
      <w:bodyDiv w:val="1"/>
      <w:marLeft w:val="0"/>
      <w:marRight w:val="0"/>
      <w:marTop w:val="0"/>
      <w:marBottom w:val="0"/>
      <w:divBdr>
        <w:top w:val="none" w:sz="0" w:space="0" w:color="auto"/>
        <w:left w:val="none" w:sz="0" w:space="0" w:color="auto"/>
        <w:bottom w:val="none" w:sz="0" w:space="0" w:color="auto"/>
        <w:right w:val="none" w:sz="0" w:space="0" w:color="auto"/>
      </w:divBdr>
    </w:div>
    <w:div w:id="1671758455">
      <w:bodyDiv w:val="1"/>
      <w:marLeft w:val="0"/>
      <w:marRight w:val="0"/>
      <w:marTop w:val="0"/>
      <w:marBottom w:val="0"/>
      <w:divBdr>
        <w:top w:val="none" w:sz="0" w:space="0" w:color="auto"/>
        <w:left w:val="none" w:sz="0" w:space="0" w:color="auto"/>
        <w:bottom w:val="none" w:sz="0" w:space="0" w:color="auto"/>
        <w:right w:val="none" w:sz="0" w:space="0" w:color="auto"/>
      </w:divBdr>
      <w:divsChild>
        <w:div w:id="1322319894">
          <w:marLeft w:val="0"/>
          <w:marRight w:val="0"/>
          <w:marTop w:val="0"/>
          <w:marBottom w:val="0"/>
          <w:divBdr>
            <w:top w:val="none" w:sz="0" w:space="0" w:color="auto"/>
            <w:left w:val="none" w:sz="0" w:space="0" w:color="auto"/>
            <w:bottom w:val="none" w:sz="0" w:space="0" w:color="auto"/>
            <w:right w:val="none" w:sz="0" w:space="0" w:color="auto"/>
          </w:divBdr>
          <w:divsChild>
            <w:div w:id="950865356">
              <w:marLeft w:val="0"/>
              <w:marRight w:val="0"/>
              <w:marTop w:val="0"/>
              <w:marBottom w:val="0"/>
              <w:divBdr>
                <w:top w:val="none" w:sz="0" w:space="0" w:color="auto"/>
                <w:left w:val="none" w:sz="0" w:space="0" w:color="auto"/>
                <w:bottom w:val="none" w:sz="0" w:space="0" w:color="auto"/>
                <w:right w:val="none" w:sz="0" w:space="0" w:color="auto"/>
              </w:divBdr>
              <w:divsChild>
                <w:div w:id="1501309893">
                  <w:marLeft w:val="0"/>
                  <w:marRight w:val="0"/>
                  <w:marTop w:val="0"/>
                  <w:marBottom w:val="0"/>
                  <w:divBdr>
                    <w:top w:val="none" w:sz="0" w:space="0" w:color="auto"/>
                    <w:left w:val="none" w:sz="0" w:space="0" w:color="auto"/>
                    <w:bottom w:val="none" w:sz="0" w:space="0" w:color="auto"/>
                    <w:right w:val="none" w:sz="0" w:space="0" w:color="auto"/>
                  </w:divBdr>
                  <w:divsChild>
                    <w:div w:id="1949510578">
                      <w:marLeft w:val="0"/>
                      <w:marRight w:val="0"/>
                      <w:marTop w:val="0"/>
                      <w:marBottom w:val="0"/>
                      <w:divBdr>
                        <w:top w:val="none" w:sz="0" w:space="0" w:color="auto"/>
                        <w:left w:val="none" w:sz="0" w:space="0" w:color="auto"/>
                        <w:bottom w:val="none" w:sz="0" w:space="0" w:color="auto"/>
                        <w:right w:val="none" w:sz="0" w:space="0" w:color="auto"/>
                      </w:divBdr>
                      <w:divsChild>
                        <w:div w:id="1309941785">
                          <w:marLeft w:val="0"/>
                          <w:marRight w:val="0"/>
                          <w:marTop w:val="0"/>
                          <w:marBottom w:val="0"/>
                          <w:divBdr>
                            <w:top w:val="none" w:sz="0" w:space="0" w:color="auto"/>
                            <w:left w:val="none" w:sz="0" w:space="0" w:color="auto"/>
                            <w:bottom w:val="none" w:sz="0" w:space="0" w:color="auto"/>
                            <w:right w:val="none" w:sz="0" w:space="0" w:color="auto"/>
                          </w:divBdr>
                          <w:divsChild>
                            <w:div w:id="150694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165818">
      <w:bodyDiv w:val="1"/>
      <w:marLeft w:val="0"/>
      <w:marRight w:val="0"/>
      <w:marTop w:val="0"/>
      <w:marBottom w:val="0"/>
      <w:divBdr>
        <w:top w:val="none" w:sz="0" w:space="0" w:color="auto"/>
        <w:left w:val="none" w:sz="0" w:space="0" w:color="auto"/>
        <w:bottom w:val="none" w:sz="0" w:space="0" w:color="auto"/>
        <w:right w:val="none" w:sz="0" w:space="0" w:color="auto"/>
      </w:divBdr>
    </w:div>
    <w:div w:id="1765496023">
      <w:bodyDiv w:val="1"/>
      <w:marLeft w:val="0"/>
      <w:marRight w:val="0"/>
      <w:marTop w:val="0"/>
      <w:marBottom w:val="0"/>
      <w:divBdr>
        <w:top w:val="none" w:sz="0" w:space="0" w:color="auto"/>
        <w:left w:val="none" w:sz="0" w:space="0" w:color="auto"/>
        <w:bottom w:val="none" w:sz="0" w:space="0" w:color="auto"/>
        <w:right w:val="none" w:sz="0" w:space="0" w:color="auto"/>
      </w:divBdr>
    </w:div>
    <w:div w:id="1835295874">
      <w:bodyDiv w:val="1"/>
      <w:marLeft w:val="0"/>
      <w:marRight w:val="0"/>
      <w:marTop w:val="0"/>
      <w:marBottom w:val="0"/>
      <w:divBdr>
        <w:top w:val="none" w:sz="0" w:space="0" w:color="auto"/>
        <w:left w:val="none" w:sz="0" w:space="0" w:color="auto"/>
        <w:bottom w:val="none" w:sz="0" w:space="0" w:color="auto"/>
        <w:right w:val="none" w:sz="0" w:space="0" w:color="auto"/>
      </w:divBdr>
    </w:div>
    <w:div w:id="1899003072">
      <w:bodyDiv w:val="1"/>
      <w:marLeft w:val="0"/>
      <w:marRight w:val="0"/>
      <w:marTop w:val="0"/>
      <w:marBottom w:val="0"/>
      <w:divBdr>
        <w:top w:val="none" w:sz="0" w:space="0" w:color="auto"/>
        <w:left w:val="none" w:sz="0" w:space="0" w:color="auto"/>
        <w:bottom w:val="none" w:sz="0" w:space="0" w:color="auto"/>
        <w:right w:val="none" w:sz="0" w:space="0" w:color="auto"/>
      </w:divBdr>
    </w:div>
    <w:div w:id="1902668212">
      <w:bodyDiv w:val="1"/>
      <w:marLeft w:val="0"/>
      <w:marRight w:val="0"/>
      <w:marTop w:val="0"/>
      <w:marBottom w:val="0"/>
      <w:divBdr>
        <w:top w:val="none" w:sz="0" w:space="0" w:color="auto"/>
        <w:left w:val="none" w:sz="0" w:space="0" w:color="auto"/>
        <w:bottom w:val="none" w:sz="0" w:space="0" w:color="auto"/>
        <w:right w:val="none" w:sz="0" w:space="0" w:color="auto"/>
      </w:divBdr>
    </w:div>
    <w:div w:id="1924797391">
      <w:bodyDiv w:val="1"/>
      <w:marLeft w:val="0"/>
      <w:marRight w:val="0"/>
      <w:marTop w:val="0"/>
      <w:marBottom w:val="0"/>
      <w:divBdr>
        <w:top w:val="none" w:sz="0" w:space="0" w:color="auto"/>
        <w:left w:val="none" w:sz="0" w:space="0" w:color="auto"/>
        <w:bottom w:val="none" w:sz="0" w:space="0" w:color="auto"/>
        <w:right w:val="none" w:sz="0" w:space="0" w:color="auto"/>
      </w:divBdr>
    </w:div>
    <w:div w:id="1976333448">
      <w:bodyDiv w:val="1"/>
      <w:marLeft w:val="0"/>
      <w:marRight w:val="0"/>
      <w:marTop w:val="0"/>
      <w:marBottom w:val="0"/>
      <w:divBdr>
        <w:top w:val="none" w:sz="0" w:space="0" w:color="auto"/>
        <w:left w:val="none" w:sz="0" w:space="0" w:color="auto"/>
        <w:bottom w:val="none" w:sz="0" w:space="0" w:color="auto"/>
        <w:right w:val="none" w:sz="0" w:space="0" w:color="auto"/>
      </w:divBdr>
    </w:div>
    <w:div w:id="2005476636">
      <w:bodyDiv w:val="1"/>
      <w:marLeft w:val="0"/>
      <w:marRight w:val="0"/>
      <w:marTop w:val="0"/>
      <w:marBottom w:val="0"/>
      <w:divBdr>
        <w:top w:val="none" w:sz="0" w:space="0" w:color="auto"/>
        <w:left w:val="none" w:sz="0" w:space="0" w:color="auto"/>
        <w:bottom w:val="none" w:sz="0" w:space="0" w:color="auto"/>
        <w:right w:val="none" w:sz="0" w:space="0" w:color="auto"/>
      </w:divBdr>
    </w:div>
    <w:div w:id="2031837300">
      <w:bodyDiv w:val="1"/>
      <w:marLeft w:val="0"/>
      <w:marRight w:val="0"/>
      <w:marTop w:val="0"/>
      <w:marBottom w:val="0"/>
      <w:divBdr>
        <w:top w:val="none" w:sz="0" w:space="0" w:color="auto"/>
        <w:left w:val="none" w:sz="0" w:space="0" w:color="auto"/>
        <w:bottom w:val="none" w:sz="0" w:space="0" w:color="auto"/>
        <w:right w:val="none" w:sz="0" w:space="0" w:color="auto"/>
      </w:divBdr>
      <w:divsChild>
        <w:div w:id="1122073679">
          <w:marLeft w:val="0"/>
          <w:marRight w:val="0"/>
          <w:marTop w:val="0"/>
          <w:marBottom w:val="0"/>
          <w:divBdr>
            <w:top w:val="single" w:sz="2" w:space="0" w:color="E5E7EB"/>
            <w:left w:val="single" w:sz="2" w:space="0" w:color="E5E7EB"/>
            <w:bottom w:val="single" w:sz="2" w:space="0" w:color="E5E7EB"/>
            <w:right w:val="single" w:sz="2" w:space="0" w:color="E5E7EB"/>
          </w:divBdr>
          <w:divsChild>
            <w:div w:id="890726909">
              <w:marLeft w:val="0"/>
              <w:marRight w:val="0"/>
              <w:marTop w:val="0"/>
              <w:marBottom w:val="0"/>
              <w:divBdr>
                <w:top w:val="single" w:sz="2" w:space="0" w:color="auto"/>
                <w:left w:val="single" w:sz="2" w:space="0" w:color="auto"/>
                <w:bottom w:val="single" w:sz="2" w:space="0" w:color="auto"/>
                <w:right w:val="single" w:sz="2" w:space="0" w:color="auto"/>
              </w:divBdr>
              <w:divsChild>
                <w:div w:id="901674744">
                  <w:marLeft w:val="0"/>
                  <w:marRight w:val="0"/>
                  <w:marTop w:val="0"/>
                  <w:marBottom w:val="0"/>
                  <w:divBdr>
                    <w:top w:val="single" w:sz="2" w:space="0" w:color="auto"/>
                    <w:left w:val="single" w:sz="2" w:space="0" w:color="auto"/>
                    <w:bottom w:val="single" w:sz="2" w:space="0" w:color="auto"/>
                    <w:right w:val="single" w:sz="2" w:space="0" w:color="auto"/>
                  </w:divBdr>
                  <w:divsChild>
                    <w:div w:id="1593123597">
                      <w:marLeft w:val="0"/>
                      <w:marRight w:val="0"/>
                      <w:marTop w:val="0"/>
                      <w:marBottom w:val="0"/>
                      <w:divBdr>
                        <w:top w:val="single" w:sz="2" w:space="0" w:color="E5E7EB"/>
                        <w:left w:val="single" w:sz="2" w:space="0" w:color="E5E7EB"/>
                        <w:bottom w:val="single" w:sz="2" w:space="0" w:color="E5E7EB"/>
                        <w:right w:val="single" w:sz="2" w:space="0" w:color="E5E7EB"/>
                      </w:divBdr>
                      <w:divsChild>
                        <w:div w:id="387076935">
                          <w:marLeft w:val="0"/>
                          <w:marRight w:val="0"/>
                          <w:marTop w:val="0"/>
                          <w:marBottom w:val="0"/>
                          <w:divBdr>
                            <w:top w:val="single" w:sz="2" w:space="0" w:color="E5E7EB"/>
                            <w:left w:val="single" w:sz="2" w:space="0" w:color="E5E7EB"/>
                            <w:bottom w:val="single" w:sz="2" w:space="0" w:color="E5E7EB"/>
                            <w:right w:val="single" w:sz="2" w:space="0" w:color="E5E7EB"/>
                          </w:divBdr>
                          <w:divsChild>
                            <w:div w:id="1081410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04497122">
                          <w:marLeft w:val="0"/>
                          <w:marRight w:val="0"/>
                          <w:marTop w:val="0"/>
                          <w:marBottom w:val="0"/>
                          <w:divBdr>
                            <w:top w:val="single" w:sz="2" w:space="0" w:color="E5E7EB"/>
                            <w:left w:val="single" w:sz="2" w:space="0" w:color="E5E7EB"/>
                            <w:bottom w:val="single" w:sz="2" w:space="0" w:color="E5E7EB"/>
                            <w:right w:val="single" w:sz="2" w:space="0" w:color="E5E7EB"/>
                          </w:divBdr>
                          <w:divsChild>
                            <w:div w:id="695735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28083486">
                  <w:marLeft w:val="0"/>
                  <w:marRight w:val="0"/>
                  <w:marTop w:val="0"/>
                  <w:marBottom w:val="0"/>
                  <w:divBdr>
                    <w:top w:val="single" w:sz="2" w:space="0" w:color="auto"/>
                    <w:left w:val="single" w:sz="2" w:space="0" w:color="auto"/>
                    <w:bottom w:val="single" w:sz="2" w:space="0" w:color="auto"/>
                    <w:right w:val="single" w:sz="2" w:space="0" w:color="auto"/>
                  </w:divBdr>
                  <w:divsChild>
                    <w:div w:id="1832746172">
                      <w:marLeft w:val="0"/>
                      <w:marRight w:val="0"/>
                      <w:marTop w:val="0"/>
                      <w:marBottom w:val="0"/>
                      <w:divBdr>
                        <w:top w:val="single" w:sz="2" w:space="0" w:color="E5E7EB"/>
                        <w:left w:val="single" w:sz="2" w:space="0" w:color="E5E7EB"/>
                        <w:bottom w:val="single" w:sz="2" w:space="0" w:color="E5E7EB"/>
                        <w:right w:val="single" w:sz="2" w:space="0" w:color="E5E7EB"/>
                      </w:divBdr>
                      <w:divsChild>
                        <w:div w:id="1025671063">
                          <w:marLeft w:val="0"/>
                          <w:marRight w:val="0"/>
                          <w:marTop w:val="0"/>
                          <w:marBottom w:val="0"/>
                          <w:divBdr>
                            <w:top w:val="single" w:sz="2" w:space="0" w:color="E5E7EB"/>
                            <w:left w:val="single" w:sz="2" w:space="0" w:color="E5E7EB"/>
                            <w:bottom w:val="single" w:sz="2" w:space="0" w:color="E5E7EB"/>
                            <w:right w:val="single" w:sz="2" w:space="0" w:color="E5E7EB"/>
                          </w:divBdr>
                          <w:divsChild>
                            <w:div w:id="727849337">
                              <w:marLeft w:val="0"/>
                              <w:marRight w:val="0"/>
                              <w:marTop w:val="0"/>
                              <w:marBottom w:val="0"/>
                              <w:divBdr>
                                <w:top w:val="single" w:sz="2" w:space="0" w:color="E5E7EB"/>
                                <w:left w:val="single" w:sz="2" w:space="0" w:color="E5E7EB"/>
                                <w:bottom w:val="single" w:sz="2" w:space="0" w:color="E5E7EB"/>
                                <w:right w:val="single" w:sz="2" w:space="0" w:color="E5E7EB"/>
                              </w:divBdr>
                              <w:divsChild>
                                <w:div w:id="7513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EY Color">
      <a:dk1>
        <a:srgbClr val="2E2E38"/>
      </a:dk1>
      <a:lt1>
        <a:sysClr val="window" lastClr="FFFFFF"/>
      </a:lt1>
      <a:dk2>
        <a:srgbClr val="FFE600"/>
      </a:dk2>
      <a:lt2>
        <a:srgbClr val="000000"/>
      </a:lt2>
      <a:accent1>
        <a:srgbClr val="2DB757"/>
      </a:accent1>
      <a:accent2>
        <a:srgbClr val="27ACAA"/>
      </a:accent2>
      <a:accent3>
        <a:srgbClr val="188CE5"/>
      </a:accent3>
      <a:accent4>
        <a:srgbClr val="3D108A"/>
      </a:accent4>
      <a:accent5>
        <a:srgbClr val="FF4136"/>
      </a:accent5>
      <a:accent6>
        <a:srgbClr val="FF6D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6350">
          <a:solidFill>
            <a:schemeClr val="tx1">
              <a:lumMod val="20000"/>
              <a:lumOff val="80000"/>
            </a:schemeClr>
          </a:solidFill>
        </a:ln>
      </a:spPr>
      <a:bodyPr vertOverflow="clip"/>
      <a:lstStyle>
        <a:defPPr algn="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raClrScheme>
      <a:clrScheme name="EY colors">
        <a:dk1>
          <a:srgbClr val="000000"/>
        </a:dk1>
        <a:lt1>
          <a:srgbClr val="646464"/>
        </a:lt1>
        <a:dk2>
          <a:srgbClr val="FFFFFF"/>
        </a:dk2>
        <a:lt2>
          <a:srgbClr val="646464"/>
        </a:lt2>
        <a:accent1>
          <a:srgbClr val="808080"/>
        </a:accent1>
        <a:accent2>
          <a:srgbClr val="FFE600"/>
        </a:accent2>
        <a:accent3>
          <a:srgbClr val="999999"/>
        </a:accent3>
        <a:accent4>
          <a:srgbClr val="F0F0F0"/>
        </a:accent4>
        <a:accent5>
          <a:srgbClr val="00A3AE"/>
        </a:accent5>
        <a:accent6>
          <a:srgbClr val="C0C0C0"/>
        </a:accent6>
        <a:hlink>
          <a:srgbClr val="336699"/>
        </a:hlink>
        <a:folHlink>
          <a:srgbClr val="91278F"/>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71026F7D2CD654DA270B69B3B9C932C" ma:contentTypeVersion="8" ma:contentTypeDescription="Create a new document." ma:contentTypeScope="" ma:versionID="aae167a2bada60bd5813a05922b0dee2">
  <xsd:schema xmlns:xsd="http://www.w3.org/2001/XMLSchema" xmlns:xs="http://www.w3.org/2001/XMLSchema" xmlns:p="http://schemas.microsoft.com/office/2006/metadata/properties" xmlns:ns2="2ade480b-8d75-40d4-8676-2c13afbdad3b" targetNamespace="http://schemas.microsoft.com/office/2006/metadata/properties" ma:root="true" ma:fieldsID="c06d9c7a63b7d3ee30a78728387f0545" ns2:_="">
    <xsd:import namespace="2ade480b-8d75-40d4-8676-2c13afbdad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de480b-8d75-40d4-8676-2c13afbdad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F7E29C-FC7B-4A04-BB0B-C5462BC54D06}">
  <ds:schemaRefs>
    <ds:schemaRef ds:uri="http://schemas.microsoft.com/sharepoint/v3/contenttype/forms"/>
  </ds:schemaRefs>
</ds:datastoreItem>
</file>

<file path=customXml/itemProps2.xml><?xml version="1.0" encoding="utf-8"?>
<ds:datastoreItem xmlns:ds="http://schemas.openxmlformats.org/officeDocument/2006/customXml" ds:itemID="{94358819-FB5F-449E-85A4-5D85794C62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B5644E-888B-4FCB-8002-588F25079580}">
  <ds:schemaRefs>
    <ds:schemaRef ds:uri="http://schemas.openxmlformats.org/officeDocument/2006/bibliography"/>
  </ds:schemaRefs>
</ds:datastoreItem>
</file>

<file path=customXml/itemProps4.xml><?xml version="1.0" encoding="utf-8"?>
<ds:datastoreItem xmlns:ds="http://schemas.openxmlformats.org/officeDocument/2006/customXml" ds:itemID="{196A128D-01D0-4685-A837-E7C18A70AA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de480b-8d75-40d4-8676-2c13afbdad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6</Pages>
  <Words>1000</Words>
  <Characters>5705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CharactersWithSpaces>
  <SharedDoc>false</SharedDoc>
  <HLinks>
    <vt:vector size="102" baseType="variant">
      <vt:variant>
        <vt:i4>5963856</vt:i4>
      </vt:variant>
      <vt:variant>
        <vt:i4>81</vt:i4>
      </vt:variant>
      <vt:variant>
        <vt:i4>0</vt:i4>
      </vt:variant>
      <vt:variant>
        <vt:i4>5</vt:i4>
      </vt:variant>
      <vt:variant>
        <vt:lpwstr>https://www.reuters.com/article/world/ex-greek-minister-guilty-of-money-laundering-in-siemens-scandal-idUSKBN1AD1O3/</vt:lpwstr>
      </vt:variant>
      <vt:variant>
        <vt:lpwstr/>
      </vt:variant>
      <vt:variant>
        <vt:i4>131161</vt:i4>
      </vt:variant>
      <vt:variant>
        <vt:i4>78</vt:i4>
      </vt:variant>
      <vt:variant>
        <vt:i4>0</vt:i4>
      </vt:variant>
      <vt:variant>
        <vt:i4>5</vt:i4>
      </vt:variant>
      <vt:variant>
        <vt:lpwstr>https://www.occrp.org/en/news/ex-greek-minister-sentenced-for-money-laundering-in-siemens-scandal</vt:lpwstr>
      </vt:variant>
      <vt:variant>
        <vt:lpwstr/>
      </vt:variant>
      <vt:variant>
        <vt:i4>1376285</vt:i4>
      </vt:variant>
      <vt:variant>
        <vt:i4>75</vt:i4>
      </vt:variant>
      <vt:variant>
        <vt:i4>0</vt:i4>
      </vt:variant>
      <vt:variant>
        <vt:i4>5</vt:i4>
      </vt:variant>
      <vt:variant>
        <vt:lpwstr>https://www.sec.gov/news/press/2008/2008-294.htm</vt:lpwstr>
      </vt:variant>
      <vt:variant>
        <vt:lpwstr/>
      </vt:variant>
      <vt:variant>
        <vt:i4>5046295</vt:i4>
      </vt:variant>
      <vt:variant>
        <vt:i4>72</vt:i4>
      </vt:variant>
      <vt:variant>
        <vt:i4>0</vt:i4>
      </vt:variant>
      <vt:variant>
        <vt:i4>5</vt:i4>
      </vt:variant>
      <vt:variant>
        <vt:lpwstr>https://www.dw.com/en/ex-siemens-manager-pleads-guilty-in-us-court-to-argentine-bribery-scheme/a-42999812</vt:lpwstr>
      </vt:variant>
      <vt:variant>
        <vt:lpwstr/>
      </vt:variant>
      <vt:variant>
        <vt:i4>6553706</vt:i4>
      </vt:variant>
      <vt:variant>
        <vt:i4>69</vt:i4>
      </vt:variant>
      <vt:variant>
        <vt:i4>0</vt:i4>
      </vt:variant>
      <vt:variant>
        <vt:i4>5</vt:i4>
      </vt:variant>
      <vt:variant>
        <vt:lpwstr>https://www.dw.com/en/siemens-bribery-case-spreads-to-brazilian-politics/a-17268276</vt:lpwstr>
      </vt:variant>
      <vt:variant>
        <vt:lpwstr/>
      </vt:variant>
      <vt:variant>
        <vt:i4>4915221</vt:i4>
      </vt:variant>
      <vt:variant>
        <vt:i4>66</vt:i4>
      </vt:variant>
      <vt:variant>
        <vt:i4>0</vt:i4>
      </vt:variant>
      <vt:variant>
        <vt:i4>5</vt:i4>
      </vt:variant>
      <vt:variant>
        <vt:lpwstr>https://lamilano.it/en/cronaca/milano-arresti-in-atm-per-appalti-truccati-sulla-linea-verde/</vt:lpwstr>
      </vt:variant>
      <vt:variant>
        <vt:lpwstr/>
      </vt:variant>
      <vt:variant>
        <vt:i4>7078011</vt:i4>
      </vt:variant>
      <vt:variant>
        <vt:i4>63</vt:i4>
      </vt:variant>
      <vt:variant>
        <vt:i4>0</vt:i4>
      </vt:variant>
      <vt:variant>
        <vt:i4>5</vt:i4>
      </vt:variant>
      <vt:variant>
        <vt:lpwstr>https://www.thehindu.com/news/national/andhra-pradesh/ap-cid-files-chargesheet-against-chandrababu-naidu-in-alleged-skill-development-scam-case/article68028640.ece</vt:lpwstr>
      </vt:variant>
      <vt:variant>
        <vt:lpwstr/>
      </vt:variant>
      <vt:variant>
        <vt:i4>1441851</vt:i4>
      </vt:variant>
      <vt:variant>
        <vt:i4>56</vt:i4>
      </vt:variant>
      <vt:variant>
        <vt:i4>0</vt:i4>
      </vt:variant>
      <vt:variant>
        <vt:i4>5</vt:i4>
      </vt:variant>
      <vt:variant>
        <vt:lpwstr/>
      </vt:variant>
      <vt:variant>
        <vt:lpwstr>_Toc186140888</vt:lpwstr>
      </vt:variant>
      <vt:variant>
        <vt:i4>1441851</vt:i4>
      </vt:variant>
      <vt:variant>
        <vt:i4>50</vt:i4>
      </vt:variant>
      <vt:variant>
        <vt:i4>0</vt:i4>
      </vt:variant>
      <vt:variant>
        <vt:i4>5</vt:i4>
      </vt:variant>
      <vt:variant>
        <vt:lpwstr/>
      </vt:variant>
      <vt:variant>
        <vt:lpwstr>_Toc186140887</vt:lpwstr>
      </vt:variant>
      <vt:variant>
        <vt:i4>1441851</vt:i4>
      </vt:variant>
      <vt:variant>
        <vt:i4>44</vt:i4>
      </vt:variant>
      <vt:variant>
        <vt:i4>0</vt:i4>
      </vt:variant>
      <vt:variant>
        <vt:i4>5</vt:i4>
      </vt:variant>
      <vt:variant>
        <vt:lpwstr/>
      </vt:variant>
      <vt:variant>
        <vt:lpwstr>_Toc186140886</vt:lpwstr>
      </vt:variant>
      <vt:variant>
        <vt:i4>1441851</vt:i4>
      </vt:variant>
      <vt:variant>
        <vt:i4>38</vt:i4>
      </vt:variant>
      <vt:variant>
        <vt:i4>0</vt:i4>
      </vt:variant>
      <vt:variant>
        <vt:i4>5</vt:i4>
      </vt:variant>
      <vt:variant>
        <vt:lpwstr/>
      </vt:variant>
      <vt:variant>
        <vt:lpwstr>_Toc186140885</vt:lpwstr>
      </vt:variant>
      <vt:variant>
        <vt:i4>1441851</vt:i4>
      </vt:variant>
      <vt:variant>
        <vt:i4>32</vt:i4>
      </vt:variant>
      <vt:variant>
        <vt:i4>0</vt:i4>
      </vt:variant>
      <vt:variant>
        <vt:i4>5</vt:i4>
      </vt:variant>
      <vt:variant>
        <vt:lpwstr/>
      </vt:variant>
      <vt:variant>
        <vt:lpwstr>_Toc186140884</vt:lpwstr>
      </vt:variant>
      <vt:variant>
        <vt:i4>1441851</vt:i4>
      </vt:variant>
      <vt:variant>
        <vt:i4>26</vt:i4>
      </vt:variant>
      <vt:variant>
        <vt:i4>0</vt:i4>
      </vt:variant>
      <vt:variant>
        <vt:i4>5</vt:i4>
      </vt:variant>
      <vt:variant>
        <vt:lpwstr/>
      </vt:variant>
      <vt:variant>
        <vt:lpwstr>_Toc186140883</vt:lpwstr>
      </vt:variant>
      <vt:variant>
        <vt:i4>1441851</vt:i4>
      </vt:variant>
      <vt:variant>
        <vt:i4>20</vt:i4>
      </vt:variant>
      <vt:variant>
        <vt:i4>0</vt:i4>
      </vt:variant>
      <vt:variant>
        <vt:i4>5</vt:i4>
      </vt:variant>
      <vt:variant>
        <vt:lpwstr/>
      </vt:variant>
      <vt:variant>
        <vt:lpwstr>_Toc186140882</vt:lpwstr>
      </vt:variant>
      <vt:variant>
        <vt:i4>1441851</vt:i4>
      </vt:variant>
      <vt:variant>
        <vt:i4>14</vt:i4>
      </vt:variant>
      <vt:variant>
        <vt:i4>0</vt:i4>
      </vt:variant>
      <vt:variant>
        <vt:i4>5</vt:i4>
      </vt:variant>
      <vt:variant>
        <vt:lpwstr/>
      </vt:variant>
      <vt:variant>
        <vt:lpwstr>_Toc186140881</vt:lpwstr>
      </vt:variant>
      <vt:variant>
        <vt:i4>1441851</vt:i4>
      </vt:variant>
      <vt:variant>
        <vt:i4>8</vt:i4>
      </vt:variant>
      <vt:variant>
        <vt:i4>0</vt:i4>
      </vt:variant>
      <vt:variant>
        <vt:i4>5</vt:i4>
      </vt:variant>
      <vt:variant>
        <vt:lpwstr/>
      </vt:variant>
      <vt:variant>
        <vt:lpwstr>_Toc186140880</vt:lpwstr>
      </vt:variant>
      <vt:variant>
        <vt:i4>1638459</vt:i4>
      </vt:variant>
      <vt:variant>
        <vt:i4>2</vt:i4>
      </vt:variant>
      <vt:variant>
        <vt:i4>0</vt:i4>
      </vt:variant>
      <vt:variant>
        <vt:i4>5</vt:i4>
      </vt:variant>
      <vt:variant>
        <vt:lpwstr/>
      </vt:variant>
      <vt:variant>
        <vt:lpwstr>_Toc186140879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Shounak Samanta</dc:creator>
  <cp:keywords/>
  <cp:lastModifiedBy>Thokala D Prassat</cp:lastModifiedBy>
  <cp:revision>584</cp:revision>
  <dcterms:created xsi:type="dcterms:W3CDTF">2024-12-22T17:47:00Z</dcterms:created>
  <dcterms:modified xsi:type="dcterms:W3CDTF">2025-04-02T14:29:00Z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0x010100A71026F7D2CD654DA270B69B3B9C932C</vt:lpwstr>
  </property>
</Properties>
</file>