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and owners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store managers or store owners. Bills, customer profiles, order-sheet corrections, returns and credit notes and refund requests stay in RetailOS, and everything additional is built in RetailOS only;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and store owners will not have a screen in BSC PLM. They already work in RetailOS, and everything additional for them is built in RetailOS only.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oldest first, with the days each has been pre-confirmed, and Confirm).</w:t>
            </w:r>
          </w:p>
          <w:p>
            <w:pPr>
              <w:spacing w:before="0" w:after="40"/>
            </w:pPr>
            <w:r>
              <w:rPr>
                <w:rFonts w:ascii="Inter Tight" w:hAnsi="Inter Tight" w:cs="Inter Tight" w:eastAsia="Inter Tight"/>
                <w:color w:val="1A1A1A"/>
                <w:sz w:val="17"/>
              </w:rPr>
              <w:t>3. RetailOS gets a filtered screen of the store's pre-confirmed orders: order, customer, fabric, reason and note, and the days in pre-confirmed (red past 7), oldest first, with a filter by reason and Confirm on each. The prototype's store page shows it for demonstration.</w:t>
            </w:r>
          </w:p>
          <w:p>
            <w:pPr>
              <w:spacing w:before="0" w:after="40"/>
            </w:pPr>
            <w:r>
              <w:rPr>
                <w:rFonts w:ascii="Inter Tight" w:hAnsi="Inter Tight" w:cs="Inter Tight" w:eastAsia="Inter Tight"/>
                <w:color w:val="1A1A1A"/>
                <w:sz w:val="17"/>
              </w:rPr>
              <w:t>4.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the connected order software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Blocked and Done. The team selects orders and clicks Take up, which puts the person's name on them, then Mark done with an optional remark. The next desk sees them. An order that cannot move (the XML missing a measurement, a short roll, interlining out) is marked blocked with a reason; it sits under Blocked until the team unblocks it. Urgent orders sit on top. Filters: Urgent, search by order, customer or fabric, factory, and plan. Each row carries the desks checklist (CAD, Cutting, Fusing, Compiling: done, in progress or blocked, with who).</w:t>
            </w:r>
          </w:p>
          <w:p>
            <w:pPr>
              <w:spacing w:before="0" w:after="40"/>
            </w:pPr>
            <w:r>
              <w:rPr>
                <w:rFonts w:ascii="Inter Tight" w:hAnsi="Inter Tight" w:cs="Inter Tight" w:eastAsia="Inter Tight"/>
                <w:color w:val="1A1A1A"/>
                <w:sz w:val="17"/>
              </w:rPr>
              <w:t>3. Clicking an order opens it on any desk: the desks checklist with who took each step up and finished it, and Take up, Mark done or Mark blocked for this desk; the fabric image from the fabric master, large, with the metres to cut and the bin and its place on the rack map (contrast fabric too, each with its image and bin); the CAD (the order sheet XML and the CAD file); and the order sheet (plan, factory, ship-by, styling, measurements, remarks). The cutting desk sees the fabric image largest.</w:t>
            </w:r>
          </w:p>
          <w:p>
            <w:pPr>
              <w:spacing w:before="0" w:after="40"/>
            </w:pPr>
            <w:r>
              <w:rPr>
                <w:rFonts w:ascii="Inter Tight" w:hAnsi="Inter Tight" w:cs="Inter Tight" w:eastAsia="Inter Tight"/>
                <w:color w:val="1A1A1A"/>
                <w:sz w:val="17"/>
              </w:rPr>
              <w:t>4. The CAD desk sees each order's order sheet XML (View XML on the row, with copy and download); the XML is generated by the order software we connect to. It uploads the CAD file it made on each order (Upload CAD file on the row); an order cannot be marked done at CAD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orders ready for it, orders blocked (with the reason), work in progress, and completed hand-offs in the last 7 days, plus orders ready to send. Clicking a number lists those orders; the list shows every planned order with its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the connected order software; the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a block needs a reason; CAD needs its file uploaded;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Urgent pieces sit on top, and an Urgent filter shows only them so the floor works them first.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filtered by kind: Normal orders, Bespoke orders, Alteration / hemming.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For an alteration on a fabric the shelf covers, Shravani's approval issues the cloth and deducts it from physical stock. Otherwise Shravani approves and the PO is generated; when the cloth is in, the ask returns to production to approve as usual.</w:t>
            </w:r>
          </w:p>
          <w:p>
            <w:pPr>
              <w:spacing w:before="0" w:after="40"/>
            </w:pPr>
            <w:r>
              <w:rPr>
                <w:rFonts w:ascii="Inter Tight" w:hAnsi="Inter Tight" w:cs="Inter Tight" w:eastAsia="Inter Tight"/>
                <w:color w:val="1A1A1A"/>
                <w:sz w:val="17"/>
              </w:rPr>
              <w:t>4. Bespoke cloth is not kept in inventory: nothing is booked in when it arrives and nothing is deducted when it is approved.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from physical stock at once, alteration cloth included. Bespoke cloth, an alteration unit's ask, or a shortfall the shelf cannot cover goes to Shravani in one click from production; an alteration the shelf covers is issued and deducted on her approval; otherwise Shravani approves, the PO is generated, and it returns to production to approve when the cloth is in. Bespoke is never in inventory: nothing is booked in or deducted for it.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