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40"/>
      </w:pPr>
      <w:r>
        <w:rPr>
          <w:b/>
          <w:bCs/>
          <w:color w:val="1F2E4D"/>
          <w:sz w:val="26"/>
          <w:szCs w:val="26"/>
        </w:rPr>
        <w:t xml:space="preserve">Postpartum Week 127</w:t>
      </w:r>
    </w:p>
    <w:p>
      <w:pPr>
        <w:keepNext w:val="false"/>
        <w:spacing w:after="200" w:before="0"/>
      </w:pPr>
      <w:r>
        <w:rPr>
          <w:b w:val="false"/>
          <w:bCs w:val="false"/>
          <w:i/>
          <w:iCs/>
          <w:color w:val="BE6240"/>
          <w:sz w:val="18"/>
          <w:szCs w:val="18"/>
        </w:rPr>
        <w:t xml:space="preserve">Nourish — Postpartum Week 127 (DRAFT v2) — for review, not locked.</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your toddler has ongoing loose stools: understanding "toddler's diarrhea" and what actually helps</w:t>
      </w:r>
    </w:p>
    <w:p>
      <w:pPr>
        <w:keepNext w:val="false"/>
        <w:spacing w:after="100" w:before="0"/>
      </w:pPr>
      <w:r>
        <w:rPr>
          <w:b w:val="false"/>
          <w:bCs w:val="false"/>
          <w:i/>
          <w:iCs/>
          <w:color w:val="5F7052"/>
        </w:rPr>
        <w:t xml:space="preserve">"Some well-growing toddlers develop frequent loose stools without an underlying disease — but persistent diarrhea deserves a healthcare review before that reassuring pattern is assumed."</w:t>
      </w:r>
    </w:p>
    <w:p>
      <w:pPr>
        <w:pStyle w:val="Heading1"/>
        <w:keepNext w:val="false"/>
        <w:spacing w:after="3" w:before="10"/>
      </w:pPr>
      <w:r>
        <w:rPr>
          <w:b/>
          <w:bCs/>
          <w:color w:val="1F2E4D"/>
        </w:rPr>
        <w:t xml:space="preserve">Right around now</w:t>
      </w:r>
    </w:p>
    <w:p>
      <w:pPr>
        <w:keepNext w:val="false"/>
        <w:spacing w:after="100" w:before="0"/>
      </w:pPr>
      <w:r>
        <w:rPr>
          <w:b w:val="false"/>
          <w:bCs w:val="false"/>
          <w:i w:val="false"/>
          <w:iCs w:val="false"/>
          <w:color w:val="000000"/>
        </w:rPr>
        <w:t xml:space="preserve">Around now, this series turns to a very common but rarely explained pattern: ongoing loose stools in an otherwise healthy toddler. This is different from the acute stomach bug covered in Week 75 — that was a short infectious illness. This week is about a chronic, benign pattern that can last for weeks or months and often gets blamed on a food it has nothing to do with.</w:t>
      </w:r>
    </w:p>
    <w:p>
      <w:pPr>
        <w:pStyle w:val="Heading1"/>
        <w:keepNext w:val="false"/>
        <w:spacing w:after="3" w:before="10"/>
      </w:pPr>
      <w:r>
        <w:rPr>
          <w:b/>
          <w:bCs/>
          <w:color w:val="1F2E4D"/>
        </w:rPr>
        <w:t xml:space="preserve">Why it matters now</w:t>
      </w:r>
    </w:p>
    <w:p>
      <w:pPr>
        <w:keepNext w:val="false"/>
        <w:spacing w:after="100" w:before="0"/>
      </w:pPr>
      <w:r>
        <w:rPr>
          <w:b w:val="false"/>
          <w:bCs w:val="false"/>
          <w:i w:val="false"/>
          <w:iCs w:val="false"/>
          <w:color w:val="000000"/>
        </w:rPr>
        <w:t xml:space="preserve">Toddler's diarrhea — frequent loose stools for weeks, in a child who is otherwise growing and thriving — is one of the most common reasons parents worry about their toddler's digestion. But persistent loose stools can have several causes, so this diagnosis depends on a healthcare review first, not just on how well your toddler seems to be growing. Once a healthcare professional considers the pattern consistent with toddler's diarrhea, the dietary picture is genuinely reassuring: a look at a few everyday patterns — fluid, fruit juice, fat and fibre — usually does more good than a search for a food to blame. This week walks through what the condition is, what's worth reviewing with your doctor first, what's worth adjusting once it's confirmed, and the specific signs that call for prompt or urgent medical attention instead.</w:t>
      </w:r>
    </w:p>
    <w:p>
      <w:pPr>
        <w:pStyle w:val="Heading1"/>
        <w:keepNext/>
        <w:spacing w:after="3" w:before="10"/>
      </w:pPr>
      <w:r>
        <w:rPr>
          <w:b/>
          <w:bCs/>
          <w:color w:val="1F2E4D"/>
        </w:rPr>
        <w:t xml:space="preserve">Using this shared menu</w:t>
      </w:r>
    </w:p>
    <w:p>
      <w:pPr>
        <w:keepNext w:val="false"/>
        <w:spacing w:after="10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shows signs of dehydration, repeated vomiting, severe abdominal pain, blood, pus or black stool, or loose stools that persist for weeks alongside poor growth, nighttime symptoms or a family history of coeliac disease or inflammatory bowel disease: </w:t>
      </w:r>
      <w:r>
        <w:rPr>
          <w:color w:val="000000"/>
        </w:rPr>
        <w:t xml:space="preserve">seek medical care rather than following the general reassurance given here — the full range of urgent and less-urgent signs is covered on Day 5.</w:t>
      </w:r>
    </w:p>
    <w:p>
      <w:pPr>
        <w:keepNext/>
        <w:spacing w:after="3"/>
      </w:pPr>
      <w:r>
        <w:rPr>
          <w:b/>
          <w:bCs/>
          <w:color w:val="BE6240"/>
        </w:rPr>
        <w:t xml:space="preserve">If you manage diabetes, PCOS or insulin resistance: </w:t>
      </w:r>
      <w:r>
        <w:rPr>
          <w:color w:val="000000"/>
        </w:rPr>
        <w:t xml:space="preserve">keep your prescribed meal, monitoring and medication schedule steady, and pair rice, roti, fruit or toast with protein or fibre where practical.</w:t>
      </w:r>
    </w:p>
    <w:p>
      <w:pPr>
        <w:keepNext/>
        <w:spacing w:after="3"/>
      </w:pPr>
      <w:r>
        <w:rPr>
          <w:b/>
          <w:bCs/>
          <w:color w:val="BE6240"/>
        </w:rPr>
        <w:t xml:space="preserve">If you manage high blood pressure: </w:t>
      </w:r>
      <w:r>
        <w:rPr>
          <w:color w:val="000000"/>
        </w:rPr>
        <w:t xml:space="preserve">keep added salt, pickles, papad and packaged sauces within the limits advised for you.</w:t>
      </w:r>
    </w:p>
    <w:p>
      <w:pPr>
        <w:keepNext/>
        <w:spacing w:after="3"/>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spacing w:after="3"/>
      </w:pPr>
      <w:r>
        <w:rPr>
          <w:b/>
          <w:bCs/>
          <w:color w:val="BE6240"/>
        </w:rPr>
        <w:t xml:space="preserve">If you are being treated for anaemia: </w:t>
      </w:r>
      <w:r>
        <w:rPr>
          <w:color w:val="000000"/>
        </w:rPr>
        <w:t xml:space="preserve">continue prescribed iron, and follow the timing instructions provided for taking it around tea, coffee, calcium or thyroid medication.</w:t>
      </w:r>
    </w:p>
    <w:p>
      <w:pPr>
        <w:keepNext w:val="false"/>
        <w:spacing w:after="10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120"/>
              <w:left w:type="dxa" w:w="180"/>
              <w:bottom w:type="dxa" w:w="140"/>
              <w:right w:type="dxa" w:w="180"/>
            </w:tcMar>
          </w:tcPr>
          <w:p>
            <w:pPr>
              <w:spacing w:after="0"/>
            </w:pPr>
            <w:r>
              <w:rPr>
                <w:color w:val="3A3226"/>
              </w:rPr>
              <w:t xml:space="preserve">This week's menu doesn't change to specially treat loose stools — it's the same kind of shared family meal this series always uses, already free of the sweet drinks and juice this week is cautious about. Whole fruit usually doesn't need to be eliminated: offer an age-appropriate portion rather than unlimited fruit, and change a specific fruit only if your child's healthcare team identifies it as contributing to symptoms. Wash all produce thoroughly with reliably safe water, and cook ingredients fully.</w:t>
            </w:r>
          </w:p>
        </w:tc>
      </w:tr>
    </w:tbl>
    <w:p>
      <w:pPr>
        <w:pStyle w:val="Heading2"/>
        <w:keepNext/>
        <w:pBdr>
          <w:top w:val="single" w:color="A97418" w:sz="12" w:space="16"/>
        </w:pBdr>
        <w:spacing w:after="2" w:before="10"/>
      </w:pPr>
      <w:r>
        <w:rPr>
          <w:b/>
          <w:bCs/>
          <w:color w:val="1F2E4D"/>
        </w:rPr>
        <w:t xml:space="preserve">Day 1 — What healthcare professionals mean by toddler's diarrhea</w:t>
      </w:r>
    </w:p>
    <w:p>
      <w:pPr>
        <w:keepNext/>
        <w:spacing w:after="8" w:before="0"/>
      </w:pPr>
      <w:r>
        <w:rPr>
          <w:b w:val="false"/>
          <w:bCs w:val="false"/>
          <w:i w:val="false"/>
          <w:iCs w:val="false"/>
          <w:color w:val="000000"/>
        </w:rPr>
        <w:t xml:space="preserve">Toddler's diarrhea, also called functional diarrhea or chronic nonspecific diarrhea of childhood, describes frequent loose or watery stools in a young child who otherwise appears well and continues to grow normally. It commonly begins during the toddler or preschool years and usually improves as the digestive system matures. However, persistent diarrhea can have several causes, and normal growth alone does not confirm the diagnosis. If loose stools continue for several weeks, discuss the pattern with your child's healthcare team before assuming it is toddler's diarrhea or making significant dietary changes.</w:t>
      </w:r>
    </w:p>
    <w:p>
      <w:pPr>
        <w:keepNext/>
        <w:spacing w:after="1" w:before="2"/>
      </w:pPr>
      <w:r>
        <w:rPr>
          <w:b/>
          <w:bCs/>
          <w:color w:val="5F7052"/>
        </w:rPr>
        <w:t xml:space="preserve">Breakfast — choose one:</w:t>
      </w:r>
    </w:p>
    <w:p>
      <w:pPr>
        <w:keepNext/>
        <w:spacing w:after="1"/>
      </w:pPr>
      <w:r>
        <w:t xml:space="preserve">A. Soft moong dal cheela with finely grated carrot mixed through</w:t>
      </w:r>
    </w:p>
    <w:p>
      <w:pPr>
        <w:keepNext w:val="false"/>
        <w:spacing w:after="3"/>
      </w:pPr>
      <w:r>
        <w:t xml:space="preserve">B. Soft moong dal cheela with finely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vegetable daliya with moong dal and soft-cooked bottle gourd (lauki), finely mashed</w:t>
      </w:r>
    </w:p>
    <w:p>
      <w:pPr>
        <w:keepNext w:val="false"/>
        <w:spacing w:after="3"/>
      </w:pPr>
      <w:r>
        <w:t xml:space="preserve">B. Soft vegetable daliya with moong dal, a fully cooked egg curry and soft-cooked bottle gourd (lauki), finely mashed</w:t>
      </w:r>
    </w:p>
    <w:p>
      <w:pPr>
        <w:keepNext/>
        <w:spacing w:after="1" w:before="2"/>
      </w:pPr>
      <w:r>
        <w:rPr>
          <w:b/>
          <w:bCs/>
          <w:color w:val="5F7052"/>
        </w:rPr>
        <w:t xml:space="preserve">Nourishment break — choose one:</w:t>
      </w:r>
    </w:p>
    <w:p>
      <w:pPr>
        <w:keepNext/>
        <w:spacing w:after="1"/>
      </w:pPr>
      <w:r>
        <w:t xml:space="preserve">A. A small bowl of curd with soft, ripe banana, mashed</w:t>
      </w:r>
    </w:p>
    <w:p>
      <w:pPr>
        <w:keepNext w:val="false"/>
        <w:spacing w:after="3"/>
      </w:pPr>
      <w:r>
        <w:t xml:space="preserve">B. Finely ground fox nut (makhana) mixed into a small bowl of warm milk, if fox nut has already been introduced and tolerated</w:t>
      </w:r>
    </w:p>
    <w:p>
      <w:pPr>
        <w:keepNext/>
        <w:spacing w:after="1" w:before="2"/>
      </w:pPr>
      <w:r>
        <w:rPr>
          <w:b/>
          <w:bCs/>
          <w:color w:val="5F7052"/>
        </w:rPr>
        <w:t xml:space="preserve">Dinner — choose one:</w:t>
      </w:r>
    </w:p>
    <w:p>
      <w:pPr>
        <w:keepNext/>
        <w:spacing w:after="1"/>
      </w:pPr>
      <w:r>
        <w:t xml:space="preserve">A. Soft roti with arhar dal and soft-cooked cauliflower, finely chopped</w:t>
      </w:r>
    </w:p>
    <w:p>
      <w:pPr>
        <w:keepNext/>
        <w:spacing w:after="3"/>
      </w:pPr>
      <w:r>
        <w:t xml:space="preserve">B. Soft roti with arhar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2 — The everyday patterns healthcare teams may review</w:t>
      </w:r>
    </w:p>
    <w:p>
      <w:pPr>
        <w:keepNext/>
        <w:spacing w:after="8" w:before="0"/>
      </w:pPr>
      <w:r>
        <w:rPr>
          <w:b w:val="false"/>
          <w:bCs w:val="false"/>
          <w:i w:val="false"/>
          <w:iCs w:val="false"/>
          <w:color w:val="000000"/>
        </w:rPr>
        <w:t xml:space="preserve">Once other causes have been considered, healthcare professionals may review several dietary patterns sometimes remembered as the '4 F's': excess fluid — particularly juice and sweet drinks — fruit juice or other poorly absorbed sugars, insufficient dietary fat, and an unsuitable amount of fibre. This does not mean restricting the water a thirsty child needs. Continue to offer water normally, and never deliberately reduce essential fluids during diarrhea. If your toddler can't drink enough, is vomiting repeatedly, or shows signs of dehydration, seek medical advice promptly rather than trying to manage the problem through food changes alone.</w:t>
      </w:r>
    </w:p>
    <w:p>
      <w:pPr>
        <w:keepNext/>
        <w:spacing w:after="1" w:before="2"/>
      </w:pPr>
      <w:r>
        <w:rPr>
          <w:b/>
          <w:bCs/>
          <w:color w:val="5F7052"/>
        </w:rPr>
        <w:t xml:space="preserve">Breakfast — choose one:</w:t>
      </w:r>
    </w:p>
    <w:p>
      <w:pPr>
        <w:keepNext/>
        <w:spacing w:after="1"/>
      </w:pPr>
      <w:r>
        <w:t xml:space="preserve">A. Soft besan (gram flour) chilla with finely grated carrot mixed through</w:t>
      </w:r>
    </w:p>
    <w:p>
      <w:pPr>
        <w:keepNext w:val="false"/>
        <w:spacing w:after="3"/>
      </w:pPr>
      <w:r>
        <w:t xml:space="preserve">B. Soft besan (gram flour) chilla with finely grated carrot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roti with chana dal and soft-cooked bottle gourd (lauki), finely mashed</w:t>
      </w:r>
    </w:p>
    <w:p>
      <w:pPr>
        <w:keepNext w:val="false"/>
        <w:spacing w:after="3"/>
      </w:pPr>
      <w:r>
        <w:t xml:space="preserve">B. Soft roti with chana dal, soft tofu, finely crumbled, and soft-cooked bottle gourd (lauki),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mashed</w:t>
      </w:r>
    </w:p>
    <w:p>
      <w:pPr>
        <w:keepNext w:val="false"/>
        <w:spacing w:after="3"/>
      </w:pPr>
      <w:r>
        <w:t xml:space="preserve">B. Finely ground black sesame (kala til) mixed into a small bowl of warm milk, if black sesame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cabbage, finely shredded</w:t>
      </w:r>
    </w:p>
    <w:p>
      <w:pPr>
        <w:keepNext/>
        <w:spacing w:after="3"/>
      </w:pPr>
      <w:r>
        <w:t xml:space="preserve">B. Rice with masoor dal, boneless, finely shredded chicken and soft-cooked cabbage, finely shredded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3 — Fruit juice and why it matters more than people expect</w:t>
      </w:r>
    </w:p>
    <w:p>
      <w:pPr>
        <w:keepNext/>
        <w:spacing w:after="8" w:before="0"/>
      </w:pPr>
      <w:r>
        <w:rPr>
          <w:b w:val="false"/>
          <w:bCs w:val="false"/>
          <w:i w:val="false"/>
          <w:iCs w:val="false"/>
          <w:color w:val="000000"/>
        </w:rPr>
        <w:t xml:space="preserve">Fruit juice — apple and pear juice especially — is one of the most common everyday contributors. These juices contain more fructose than glucose, and the body absorbs fructose less efficiently when it isn't balanced by glucose; the unabsorbed sugar draws water into the gut and is fermented by gut bacteria, producing loose, watery stools. The US AAP recommends no juice at all before 12 months of age, and at most 4 ounces a day for a toddler aged 1-3 years — and is explicit that juice has no role in treating diarrhea or dehydration, despite sometimes being offered for exactly that reason. Whole fruit is the better everyday choice regardless of this week's topic.</w:t>
      </w:r>
    </w:p>
    <w:p>
      <w:pPr>
        <w:keepNext/>
        <w:spacing w:after="1" w:before="2"/>
      </w:pPr>
      <w:r>
        <w:rPr>
          <w:b/>
          <w:bCs/>
          <w:color w:val="5F7052"/>
        </w:rPr>
        <w:t xml:space="preserve">Breakfast — choose one:</w:t>
      </w:r>
    </w:p>
    <w:p>
      <w:pPr>
        <w:keepNext/>
        <w:spacing w:after="1"/>
      </w:pPr>
      <w:r>
        <w:t xml:space="preserve">A. Multigrain uttapam with grated carrot lightly folded through, served with plain curd or sambar</w:t>
      </w:r>
    </w:p>
    <w:p>
      <w:pPr>
        <w:keepNext w:val="false"/>
        <w:spacing w:after="3"/>
      </w:pPr>
      <w:r>
        <w:t xml:space="preserve">B. Multigrain uttapam with grated carrot lightly folded through and soft scrambled egg (bhurji), lightly spiced and fully cooked, on the side</w:t>
      </w:r>
    </w:p>
    <w:p>
      <w:pPr>
        <w:keepNext/>
        <w:spacing w:after="1" w:before="2"/>
      </w:pPr>
      <w:r>
        <w:rPr>
          <w:b/>
          <w:bCs/>
          <w:color w:val="5F7052"/>
        </w:rPr>
        <w:t xml:space="preserve">Lunch — choose one:</w:t>
      </w:r>
    </w:p>
    <w:p>
      <w:pPr>
        <w:keepNext/>
        <w:spacing w:after="1"/>
      </w:pPr>
      <w:r>
        <w:t xml:space="preserve">A. Soft roti with mixed dal and soft-cooked snake gourd (chichinda), finely chopped</w:t>
      </w:r>
    </w:p>
    <w:p>
      <w:pPr>
        <w:keepNext w:val="false"/>
        <w:spacing w:after="3"/>
      </w:pPr>
      <w:r>
        <w:t xml:space="preserve">B. Soft roti with mixed dal, soft tofu, finely crumbled, and soft-cooked snake gourd (chichinda), finely chopped,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papaya, deseeded and cut into small, soft, manageable pieces</w:t>
      </w:r>
    </w:p>
    <w:p>
      <w:pPr>
        <w:keepNext w:val="false"/>
        <w:spacing w:after="3"/>
      </w:pPr>
      <w:r>
        <w:t xml:space="preserve">B. Finely ground pecan mixed into a small bowl of warm milk, if pecan has already been introduced and tolerated</w:t>
      </w:r>
    </w:p>
    <w:p>
      <w:pPr>
        <w:keepNext/>
        <w:spacing w:after="1" w:before="2"/>
      </w:pPr>
      <w:r>
        <w:rPr>
          <w:b/>
          <w:bCs/>
          <w:color w:val="5F7052"/>
        </w:rPr>
        <w:t xml:space="preserve">Dinner — choose one:</w:t>
      </w:r>
    </w:p>
    <w:p>
      <w:pPr>
        <w:keepNext/>
        <w:spacing w:after="1"/>
      </w:pPr>
      <w:r>
        <w:t xml:space="preserve">A. Rice with chana dal and soft-cooked cauliflower, finely chopped</w:t>
      </w:r>
    </w:p>
    <w:p>
      <w:pPr>
        <w:keepNext/>
        <w:spacing w:after="3"/>
      </w:pPr>
      <w:r>
        <w:t xml:space="preserve">B. Rice with chana dal, a fully cooked, lower-mercury fish curry, finely flaked and carefully checked for bones, and soft-cooked cauliflower,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4 — Dietary fat: avoid an unnecessarily low-fat pattern</w:t>
      </w:r>
    </w:p>
    <w:p>
      <w:pPr>
        <w:keepNext/>
        <w:spacing w:after="8" w:before="0"/>
      </w:pPr>
      <w:r>
        <w:rPr>
          <w:b w:val="false"/>
          <w:bCs w:val="false"/>
          <w:i w:val="false"/>
          <w:iCs w:val="false"/>
          <w:color w:val="000000"/>
        </w:rPr>
        <w:t xml:space="preserve">Dietary fat can slow the movement of food through the intestine, so an unnecessarily low-fat diet may contribute to loose, fast-moving stools in some children with confirmed toddler's diarrhea. The practical response is to make sure your toddler's overall diet contains an age-appropriate amount of fat from familiar foods such as curd, paneer, eggs, nut or seed pastes and the cooking fat already used in family meals. Don't automatically change the type or quantity of milk, add large amounts of ghee, or deliberately create a high-fat diet. If you're unsure what's appropriate for your child's age, growth or medical history, ask their healthcare team.</w:t>
      </w:r>
    </w:p>
    <w:p>
      <w:pPr>
        <w:keepNext/>
        <w:spacing w:after="1" w:before="2"/>
      </w:pPr>
      <w:r>
        <w:rPr>
          <w:b/>
          <w:bCs/>
          <w:color w:val="5F7052"/>
        </w:rPr>
        <w:t xml:space="preserve">Breakfast — choose one:</w:t>
      </w:r>
    </w:p>
    <w:p>
      <w:pPr>
        <w:keepNext/>
        <w:spacing w:after="1"/>
      </w:pPr>
      <w:r>
        <w:t xml:space="preserve">A. Vegetable dalia (broken wheat) porridge with grated pumpkin mixed through</w:t>
      </w:r>
    </w:p>
    <w:p>
      <w:pPr>
        <w:keepNext w:val="false"/>
        <w:spacing w:after="3"/>
      </w:pPr>
      <w:r>
        <w:t xml:space="preserve">B. Vegetable dalia (broken wheat) porridge with grated pumpkin mixed through and a small portion of mild, fully cooked minced mutton, finely crumbled</w:t>
      </w:r>
    </w:p>
    <w:p>
      <w:pPr>
        <w:keepNext/>
        <w:spacing w:after="1" w:before="2"/>
      </w:pPr>
      <w:r>
        <w:rPr>
          <w:b/>
          <w:bCs/>
          <w:color w:val="5F7052"/>
        </w:rPr>
        <w:t xml:space="preserve">Lunch — choose one:</w:t>
      </w:r>
    </w:p>
    <w:p>
      <w:pPr>
        <w:keepNext/>
        <w:spacing w:after="1"/>
      </w:pPr>
      <w:r>
        <w:t xml:space="preserve">A. Soft paratha with chana dal and lightly steamed spinach (palak), finely chopped</w:t>
      </w:r>
    </w:p>
    <w:p>
      <w:pPr>
        <w:keepNext w:val="false"/>
        <w:spacing w:after="3"/>
      </w:pPr>
      <w:r>
        <w:t xml:space="preserve">B. Soft paratha with chana dal, a fully cooked, lower-mercury fish curry, finely flaked and carefully checked for bones,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muskmelon, deseeded and finely mashed</w:t>
      </w:r>
    </w:p>
    <w:p>
      <w:pPr>
        <w:keepNext w:val="false"/>
        <w:spacing w:after="3"/>
      </w:pPr>
      <w:r>
        <w:t xml:space="preserve">B. Finely ground pistachio mixed into a small bowl of plain curd, if pistachio has already been introduced and tolerated</w:t>
      </w:r>
    </w:p>
    <w:p>
      <w:pPr>
        <w:keepNext/>
        <w:spacing w:after="1" w:before="2"/>
      </w:pPr>
      <w:r>
        <w:rPr>
          <w:b/>
          <w:bCs/>
          <w:color w:val="5F7052"/>
        </w:rPr>
        <w:t xml:space="preserve">Dinner — choose one:</w:t>
      </w:r>
    </w:p>
    <w:p>
      <w:pPr>
        <w:keepNext/>
        <w:spacing w:after="1"/>
      </w:pPr>
      <w:r>
        <w:t xml:space="preserve">A. Rice with masoor dal and soft-cooked French beans, finely chopped</w:t>
      </w:r>
    </w:p>
    <w:p>
      <w:pPr>
        <w:keepNext/>
        <w:spacing w:after="3"/>
      </w:pPr>
      <w:r>
        <w:t xml:space="preserve">B. Rice with masoor dal, boneless, finely shredded chicken and soft-cooked French beans,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ageBreakBefore/>
        <w:pBdr>
          <w:top w:val="single" w:color="A97418" w:sz="12" w:space="16"/>
        </w:pBdr>
        <w:spacing w:after="2" w:before="10"/>
      </w:pPr>
      <w:r>
        <w:rPr>
          <w:b/>
          <w:bCs/>
          <w:color w:val="1F2E4D"/>
        </w:rPr>
        <w:t xml:space="preserve">Day 5 — When this isn't toddler's diarrhea: red flags, and how urgently to act</w:t>
      </w:r>
    </w:p>
    <w:p>
      <w:pPr>
        <w:keepNext/>
        <w:spacing w:after="8" w:before="0"/>
      </w:pPr>
      <w:r>
        <w:rPr>
          <w:b w:val="false"/>
          <w:bCs w:val="false"/>
          <w:i w:val="false"/>
          <w:iCs w:val="false"/>
          <w:color w:val="000000"/>
        </w:rPr>
        <w:t xml:space="preserve">Toddler's diarrhea is a diagnosis that depends on everything else being ordinary, and it's confirmed by your child's healthcare team rather than assumed at home. Two different levels of concern call for two different responses.</w:t>
      </w:r>
    </w:p>
    <w:p>
      <w:pPr>
        <w:keepNext/>
        <w:spacing w:after="10" w:before="0"/>
      </w:pPr>
      <w:r>
        <w:rPr>
          <w:b w:val="false"/>
          <w:bCs w:val="false"/>
          <w:i w:val="false"/>
          <w:iCs w:val="false"/>
          <w:color w:val="BE6240"/>
        </w:rPr>
        <w:t xml:space="preserve">Seek prompt or urgent medical care if you notice: signs of dehydration (reduced urination or noticeably fewer wet nappies, a dry mouth, no tears when crying, sunken eyes, or unusual thirst), unusual sleepiness, weakness or reduced responsiveness, repeated vomiting or an inability to keep fluids down, severe or worsening abdominal pain, or blood, pus, or black, tarry stool.</w:t>
      </w:r>
    </w:p>
    <w:p>
      <w:pPr>
        <w:keepNext/>
        <w:spacing w:after="10" w:before="0"/>
      </w:pPr>
      <w:r>
        <w:rPr>
          <w:b w:val="false"/>
          <w:bCs w:val="false"/>
          <w:i w:val="false"/>
          <w:iCs w:val="false"/>
          <w:color w:val="BE6240"/>
        </w:rPr>
        <w:t xml:space="preserve">Arrange a routine medical evaluation — rather than assuming toddler's diarrhea — if loose stools persist for several weeks, growth slows or weight gain stalls, symptoms wake your toddler at night, stools are unusually greasy or foul-smelling, there's a family history of coeliac disease or inflammatory bowel disease, or the pattern follows recent foreign travel, exposure to unsafe water, or a prolonged course of antibiotics.</w:t>
      </w:r>
    </w:p>
    <w:p>
      <w:pPr>
        <w:keepNext/>
        <w:spacing w:after="1" w:before="2"/>
      </w:pPr>
      <w:r>
        <w:rPr>
          <w:b/>
          <w:bCs/>
          <w:color w:val="5F7052"/>
        </w:rPr>
        <w:t xml:space="preserve">Breakfast — choose one:</w:t>
      </w:r>
    </w:p>
    <w:p>
      <w:pPr>
        <w:keepNext/>
        <w:spacing w:after="1"/>
      </w:pPr>
      <w:r>
        <w:t xml:space="preserve">A. Vegetable oats porridge with grated pumpkin mixed through, served with plain curd or milk</w:t>
      </w:r>
    </w:p>
    <w:p>
      <w:pPr>
        <w:keepNext w:val="false"/>
        <w:spacing w:after="3"/>
      </w:pPr>
      <w:r>
        <w:t xml:space="preserve">B. Vegetable oats porridge with grated pumpkin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Soft khichdi with arhar dal and lightly steamed spinach (palak), finely chopped</w:t>
      </w:r>
    </w:p>
    <w:p>
      <w:pPr>
        <w:keepNext w:val="false"/>
        <w:spacing w:after="3"/>
      </w:pPr>
      <w:r>
        <w:t xml:space="preserve">B. Soft khichdi with arhar dal, a tender, finely shredded mutton curry, fully cooked and free of bone fragments, and lightly steamed spinach (palak), finely chopped</w:t>
      </w:r>
    </w:p>
    <w:p>
      <w:pPr>
        <w:keepNext/>
        <w:spacing w:after="1" w:before="2"/>
      </w:pPr>
      <w:r>
        <w:rPr>
          <w:b/>
          <w:bCs/>
          <w:color w:val="5F7052"/>
        </w:rPr>
        <w:t xml:space="preserve">Nourishment break — choose one:</w:t>
      </w:r>
    </w:p>
    <w:p>
      <w:pPr>
        <w:keepNext/>
        <w:spacing w:after="1"/>
      </w:pPr>
      <w:r>
        <w:t xml:space="preserve">A. A small bowl of curd with soft, ripe papaya, deseeded and finely mashed</w:t>
      </w:r>
    </w:p>
    <w:p>
      <w:pPr>
        <w:keepNext w:val="false"/>
        <w:spacing w:after="3"/>
      </w:pPr>
      <w:r>
        <w:t xml:space="preserve">B. Finely ground hazelnut mixed into a small bowl of plain curd, if hazelnut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beetroot, finely mashed</w:t>
      </w:r>
    </w:p>
    <w:p>
      <w:pPr>
        <w:keepNext/>
        <w:spacing w:after="3"/>
      </w:pPr>
      <w:r>
        <w:t xml:space="preserve">B. Soft paratha with mixed dal, boneless, finely shredded chicken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6 — No elimination diets, and where fibre actually fits</w:t>
      </w:r>
    </w:p>
    <w:p>
      <w:pPr>
        <w:keepNext/>
        <w:spacing w:after="8" w:before="0"/>
      </w:pPr>
      <w:r>
        <w:rPr>
          <w:b w:val="false"/>
          <w:bCs w:val="false"/>
          <w:i w:val="false"/>
          <w:iCs w:val="false"/>
          <w:color w:val="000000"/>
        </w:rPr>
        <w:t xml:space="preserve">Once the pattern has been assessed as toddler's diarrhea, routinely removing foods or ordering broad food-allergy panels is usually unnecessary — the condition isn't driven by a specific food your toddler is reacting to, so removing foods one at a time rarely helps and can create new gaps in an already-narrow toddler diet. A clinician may recommend targeted testing or a supervised dietary trial when the history suggests a different cause, such as a specific food allergy or coeliac disease. Fibre guidance is genuinely mixed across paediatric sources: the practical approach is to keep fibre at an ordinary, age-appropriate level from fruit, vegetables and wholegrains, rather than either maximising or restricting it. A day with ordinary dairy, a modest amount of whole fruit, and fibre from ordinary meals — without any extreme change in a single direction — is what most paediatric guidance actually describes.</w:t>
      </w:r>
    </w:p>
    <w:p>
      <w:pPr>
        <w:keepNext/>
        <w:spacing w:after="1" w:before="2"/>
      </w:pPr>
      <w:r>
        <w:rPr>
          <w:b/>
          <w:bCs/>
          <w:color w:val="5F7052"/>
        </w:rPr>
        <w:t xml:space="preserve">Breakfast — choose one:</w:t>
      </w:r>
    </w:p>
    <w:p>
      <w:pPr>
        <w:keepNext/>
        <w:spacing w:after="1"/>
      </w:pPr>
      <w:r>
        <w:t xml:space="preserve">A. Vegetable upma with grated carrot mixed through, served with plain curd or a mild dal accompaniment</w:t>
      </w:r>
    </w:p>
    <w:p>
      <w:pPr>
        <w:keepNext w:val="false"/>
        <w:spacing w:after="3"/>
      </w:pPr>
      <w:r>
        <w:t xml:space="preserve">B. Vegetable upma with grated carrot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masoor dal and soft-cooked knol khol (kohlrabi), finely chopped</w:t>
      </w:r>
    </w:p>
    <w:p>
      <w:pPr>
        <w:keepNext w:val="false"/>
        <w:spacing w:after="3"/>
      </w:pPr>
      <w:r>
        <w:t xml:space="preserve">B. Soft khichdi with masoor dal, a fully cooked egg curry and soft-cooked knol khol (kohlrabi), finely chopped</w:t>
      </w:r>
    </w:p>
    <w:p>
      <w:pPr>
        <w:keepNext/>
        <w:spacing w:after="1" w:before="2"/>
      </w:pPr>
      <w:r>
        <w:rPr>
          <w:b/>
          <w:bCs/>
          <w:color w:val="5F7052"/>
        </w:rPr>
        <w:t xml:space="preserve">Nourishment break — choose one:</w:t>
      </w:r>
    </w:p>
    <w:p>
      <w:pPr>
        <w:keepNext/>
        <w:spacing w:after="1"/>
      </w:pPr>
      <w:r>
        <w:t xml:space="preserve">A. A small bowl of curd with soft, ripe banana, cut into small, soft, manageable pieces</w:t>
      </w:r>
    </w:p>
    <w:p>
      <w:pPr>
        <w:keepNext w:val="false"/>
        <w:spacing w:after="3"/>
      </w:pPr>
      <w:r>
        <w:t xml:space="preserve">B. Finely ground almond mixed into a small bowl of warm milk, if almond has already been introduced and tolerated</w:t>
      </w:r>
    </w:p>
    <w:p>
      <w:pPr>
        <w:keepNext/>
        <w:spacing w:after="1" w:before="2"/>
      </w:pPr>
      <w:r>
        <w:rPr>
          <w:b/>
          <w:bCs/>
          <w:color w:val="5F7052"/>
        </w:rPr>
        <w:t xml:space="preserve">Dinner — choose one:</w:t>
      </w:r>
    </w:p>
    <w:p>
      <w:pPr>
        <w:keepNext/>
        <w:spacing w:after="1"/>
      </w:pPr>
      <w:r>
        <w:t xml:space="preserve">A. Soft paratha with mixed dal and soft-cooked cabbage, finely shredded</w:t>
      </w:r>
    </w:p>
    <w:p>
      <w:pPr>
        <w:keepNext/>
        <w:spacing w:after="3"/>
      </w:pPr>
      <w:r>
        <w:t xml:space="preserve">B. Soft paratha with mixed dal, soft tofu, finely crumbled, and soft-cooked cabbage, finely shredded,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16"/>
        </w:pBdr>
        <w:spacing w:after="2" w:before="10"/>
      </w:pPr>
      <w:r>
        <w:rPr>
          <w:b/>
          <w:bCs/>
          <w:color w:val="1F2E4D"/>
        </w:rPr>
        <w:t xml:space="preserve">Day 7 — Bringing it together</w:t>
      </w:r>
    </w:p>
    <w:p>
      <w:pPr>
        <w:keepNext/>
        <w:spacing w:after="8" w:before="0"/>
      </w:pPr>
      <w:r>
        <w:rPr>
          <w:b w:val="false"/>
          <w:bCs w:val="false"/>
          <w:i w:val="false"/>
          <w:iCs w:val="false"/>
          <w:color w:val="000000"/>
        </w:rPr>
        <w:t xml:space="preserve">Once a healthcare professional considers the pattern consistent with toddler's diarrhea, this week's approach is genuinely reassuring: frequent loose stools in a toddler who is otherwise growing and thriving are usually explained by ordinary dietary patterns rather than illness. Reducing excess juice and sweet drinks while continuing normal access to water, and making sure the diet isn't unnecessarily low in fat, are the adjustments most likely to help — not an elimination diet or a hunt for a trigger food. What's worth remembering precisely is the range of signs that call for prompt or urgent medical attention instead of this week's general reassurance — covered in full on Day 5.</w:t>
      </w:r>
    </w:p>
    <w:p>
      <w:pPr>
        <w:keepNext/>
        <w:spacing w:after="1" w:before="2"/>
      </w:pPr>
      <w:r>
        <w:rPr>
          <w:b/>
          <w:bCs/>
          <w:color w:val="5F7052"/>
        </w:rPr>
        <w:t xml:space="preserve">Breakfast — choose one:</w:t>
      </w:r>
    </w:p>
    <w:p>
      <w:pPr>
        <w:keepNext/>
        <w:spacing w:after="1"/>
      </w:pPr>
      <w:r>
        <w:t xml:space="preserve">A. Vegetable vermicelli upma with finely grated beetroot mixed through, served with plain curd or a mild dal accompaniment</w:t>
      </w:r>
    </w:p>
    <w:p>
      <w:pPr>
        <w:keepNext w:val="false"/>
        <w:spacing w:after="3"/>
      </w:pPr>
      <w:r>
        <w:t xml:space="preserve">B. Vegetable vermicelli upma with finely grated beetroot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Soft khichdi with arhar dal and soft-cooked pumpkin, finely mashed</w:t>
      </w:r>
    </w:p>
    <w:p>
      <w:pPr>
        <w:keepNext w:val="false"/>
        <w:spacing w:after="3"/>
      </w:pPr>
      <w:r>
        <w:t xml:space="preserve">B. Soft khichdi with arhar dal, a fully cooked egg curry and soft-cooked pumpkin, finely mashed</w:t>
      </w:r>
    </w:p>
    <w:p>
      <w:pPr>
        <w:keepNext/>
        <w:spacing w:after="1" w:before="2"/>
      </w:pPr>
      <w:r>
        <w:rPr>
          <w:b/>
          <w:bCs/>
          <w:color w:val="5F7052"/>
        </w:rPr>
        <w:t xml:space="preserve">Nourishment break — choose one:</w:t>
      </w:r>
    </w:p>
    <w:p>
      <w:pPr>
        <w:keepNext/>
        <w:spacing w:after="1"/>
      </w:pPr>
      <w:r>
        <w:t xml:space="preserve">A. A small bowl of curd with soft, ripe orange segments, seeds and tough membranes removed, finely diced</w:t>
      </w:r>
    </w:p>
    <w:p>
      <w:pPr>
        <w:keepNext w:val="false"/>
        <w:spacing w:after="3"/>
      </w:pPr>
      <w:r>
        <w:t xml:space="preserve">B. Finely ground watermelon seed mixed into a small bowl of warm milk, if watermelon seed has already been introduced and tolerated</w:t>
      </w:r>
    </w:p>
    <w:p>
      <w:pPr>
        <w:keepNext/>
        <w:spacing w:after="1" w:before="2"/>
      </w:pPr>
      <w:r>
        <w:rPr>
          <w:b/>
          <w:bCs/>
          <w:color w:val="5F7052"/>
        </w:rPr>
        <w:t xml:space="preserve">Dinner — choose one:</w:t>
      </w:r>
    </w:p>
    <w:p>
      <w:pPr>
        <w:keepNext/>
        <w:spacing w:after="1"/>
      </w:pPr>
      <w:r>
        <w:t xml:space="preserve">A. Rice with moong dal and soft-cooked beetroot, finely mashed</w:t>
      </w:r>
    </w:p>
    <w:p>
      <w:pPr>
        <w:keepNext/>
        <w:spacing w:after="3"/>
      </w:pPr>
      <w:r>
        <w:t xml:space="preserve">B. Rice with moong dal, a tender, finely shredded mutton curry, fully cooked and free of bone fragments, and soft-cooked beetroot,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Looking back over this week, does your toddler's routine already lean on a lot of juice or other sweet drinks, or on reduced-fat dairy — and is there room to quietly bring fat back up and juice down, without turning it into a project?</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You likely don't need to change your toddler's diet dramatically this week. Instead, notice how much juice or other sweet drinks your toddler has day to day, and whether their meals include enough everyday fat. If loose stools continue alongside any of this week's red flags, or you're simply unsure, bring the pattern to their healthcare team rather than guessing.</w:t>
      </w:r>
    </w:p>
    <w:p>
      <w:pPr>
        <w:pStyle w:val="Heading1"/>
        <w:keepNext/>
        <w:spacing w:after="3" w:before="10"/>
      </w:pPr>
      <w:r>
        <w:rPr>
          <w:b/>
          <w:bCs/>
          <w:color w:val="1F2E4D"/>
        </w:rPr>
        <w:t xml:space="preserve">Looking ahead</w:t>
      </w:r>
    </w:p>
    <w:p>
      <w:pPr>
        <w:widowControl w:val="false"/>
        <w:spacing w:after="30"/>
      </w:pPr>
      <w:r>
        <w:t xml:space="preserve">Next week continues Phase 5 with another part of life beyond the first year, carrying forward this week's approach: a few well-evidenced adjustments, and permission to let go of the rest.</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2026-09-03T10:39:46.456Z</dcterms:created>
  <dcterms:modified xsi:type="dcterms:W3CDTF">2026-09-03T10:39:46.470Z</dcterms:modified>
</cp:coreProperties>
</file>

<file path=docProps/custom.xml><?xml version="1.0" encoding="utf-8"?>
<Properties xmlns="http://schemas.openxmlformats.org/officeDocument/2006/custom-properties" xmlns:vt="http://schemas.openxmlformats.org/officeDocument/2006/docPropsVTypes"/>
</file>