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132</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riboflavin (vitamin B2) does your toddler need, and where does it come from?</w:t>
      </w:r>
    </w:p>
    <w:p>
      <w:pPr>
        <w:keepNext w:val="false"/>
        <w:spacing w:after="100" w:before="0"/>
      </w:pPr>
      <w:r>
        <w:rPr>
          <w:b w:val="false"/>
          <w:bCs w:val="false"/>
          <w:i/>
          <w:iCs/>
          <w:color w:val="5F7052"/>
        </w:rPr>
        <w:t xml:space="preserve">"Riboflavin helps turn your toddler's food into energy and keeps skin, eyes and the lining of the mouth healthy — and milk, curd, eggs and dal across the week already provide it through ordinary meals."</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growth charts and percentiles. This week turns to riboflavin, or vitamin B2 — a nutrient this series named briefly for you as a breastfeeding mother back in Week 20,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Riboflavin, also called vitamin B2, is a water-soluble vitamin your toddler's body uses to build two coenzymes, FAD and FMN, that are central to energy metabolism, helping cells convert the carbohydrates, fats and protein in food into usable energy, while also supporting normal growth, cell function, and healthy skin and mouth lining. Riboflavin deficiency on its own is uncommon in toddlers eating a varied diet — the toddler-relevant caution isn't about any single meal, but about a diet with very little dairy, egg or other animal-source food. Food sources include milk, curd, paneer, eggs, mushroom, green leafy vegetables, whole grains, dal and almonds — many of which are already part of ordinary Indian family meals.</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includes very little dairy, egg or other animal-source food: </w:t>
      </w:r>
      <w:r>
        <w:rPr>
          <w:color w:val="000000"/>
        </w:rPr>
        <w:t xml:space="preserve">actively include more green leafy vegetables, whole grains, dal, almonds or fortified food this week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riboflavin — it's the same kind of shared family meal this series always uses. Milk, curd, paneer and eggs are the most reliable everyday riboflavin sources; dal, whole grains, almonds and leafy greens add further amounts, and this menu already builds around these foods.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Riboflavin's role: turning food into energy</w:t>
      </w:r>
    </w:p>
    <w:p>
      <w:pPr>
        <w:keepNext/>
        <w:spacing w:after="8" w:before="0"/>
      </w:pPr>
      <w:r>
        <w:rPr>
          <w:b w:val="false"/>
          <w:bCs w:val="false"/>
          <w:i w:val="false"/>
          <w:iCs w:val="false"/>
          <w:color w:val="000000"/>
        </w:rPr>
        <w:t xml:space="preserve">Riboflavin, also known as vitamin B2, is a water-soluble vitamin your toddler's body uses to build two coenzymes — FAD and FMN — that are essential to energy metabolism. These coenzymes help cells convert the carbohydrates, fats and protein in food into usable energy, and they also support normal growth, cell function, and the health of the immune system, skin and the lining of the mouth. The body stores only small amounts of riboflavin, so it needs a regular dietary supply. As with the other B vitamins this series has covered, this doesn't mean parents need to provide a riboflavin-rich food at every meal; a varied eating pattern across the week is what actually matters.</w:t>
      </w:r>
    </w:p>
    <w:p>
      <w:pPr>
        <w:keepNext/>
        <w:spacing w:after="1" w:before="2"/>
      </w:pPr>
      <w:r>
        <w:rPr>
          <w:b/>
          <w:bCs/>
          <w:color w:val="5F7052"/>
        </w:rPr>
        <w:t xml:space="preserve">Breakfast — choose one:</w:t>
      </w:r>
    </w:p>
    <w:p>
      <w:pPr>
        <w:keepNext/>
        <w:spacing w:after="1"/>
      </w:pPr>
      <w:r>
        <w:t xml:space="preserve">A. Ragi (finger millet) porridge with mashed banana mixed through, served with milk</w:t>
      </w:r>
    </w:p>
    <w:p>
      <w:pPr>
        <w:keepNext w:val="false"/>
        <w:spacing w:after="3"/>
      </w:pPr>
      <w:r>
        <w:t xml:space="preserve">B. Ragi (finger millet) porridge with mashed banana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bhindi (okra), finely chopped</w:t>
      </w:r>
    </w:p>
    <w:p>
      <w:pPr>
        <w:keepNext w:val="false"/>
        <w:spacing w:after="3"/>
      </w:pPr>
      <w:r>
        <w:t xml:space="preserve">B. Soft roti with arhar dal, boneless, finely shredded chicken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arbi (colocasia), finely mashed</w:t>
      </w:r>
    </w:p>
    <w:p>
      <w:pPr>
        <w:keepNext/>
        <w:spacing w:after="3"/>
      </w:pPr>
      <w:r>
        <w:t xml:space="preserve">B. Rice with moong dal, soft tofu, finely crumbled, and thoroughly cooked arbi (colocasia),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riboflavin does your toddler need?</w:t>
      </w:r>
    </w:p>
    <w:p>
      <w:pPr>
        <w:keepNext/>
        <w:spacing w:after="8" w:before="0"/>
      </w:pPr>
      <w:r>
        <w:rPr>
          <w:b w:val="false"/>
          <w:bCs w:val="false"/>
          <w:i w:val="false"/>
          <w:iCs w:val="false"/>
          <w:color w:val="000000"/>
        </w:rPr>
        <w:t xml:space="preserve">The US NIH recommends 0.5 mg of riboflavin a day for children aged 1-3 years, a figure that matches WHO/FAO's own recommended intake for the same age group. ICMR-NIN's 2020 recommendation for Indian children in this age group is reported considerably higher, at roughly 1.1 mg a day — a substantial difference this document names honestly rather than resolving. No Tolerable Upper Intake Level has been established for riboflavin. This is not because high intakes have been shown safe in every circumstance — it reflects that adverse effects from high riboflavin intakes have not been documented, including in studies using doses far above ordinary intake, and that the body absorbs only a limited amount from any single dose, with the remainder passed unused in urine. This should not be interpreted as a reason to give a toddler high-dose supplements; supplements should be used only when recommended by your child's healthcare team. None of this means parents need to calculate a daily total — it means an ordinary varied diet, described over the next few days, comfortably covers what's needed.</w:t>
      </w:r>
    </w:p>
    <w:p>
      <w:pPr>
        <w:keepNext/>
        <w:spacing w:after="1" w:before="2"/>
      </w:pPr>
      <w:r>
        <w:rPr>
          <w:b/>
          <w:bCs/>
          <w:color w:val="5F7052"/>
        </w:rPr>
        <w:t xml:space="preserve">Breakfast — choose one:</w:t>
      </w:r>
    </w:p>
    <w:p>
      <w:pPr>
        <w:keepNext/>
        <w:spacing w:after="1"/>
      </w:pPr>
      <w:r>
        <w:t xml:space="preserve">A. Paneer paratha with grated pumpkin mixed through, served with plain curd</w:t>
      </w:r>
    </w:p>
    <w:p>
      <w:pPr>
        <w:keepNext w:val="false"/>
        <w:spacing w:after="3"/>
      </w:pPr>
      <w:r>
        <w:t xml:space="preserve">B. Paneer paratha with grated pumpkin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thoroughly cooked suran (elephant yam), finely mashed</w:t>
      </w:r>
    </w:p>
    <w:p>
      <w:pPr>
        <w:keepNext w:val="false"/>
        <w:spacing w:after="3"/>
      </w:pPr>
      <w:r>
        <w:t xml:space="preserve">B. Soft paratha with masoor dal, a tender, finely shredded mutton curry, fully cooked and free of bone fragments, and thoroughly cooked suran (elephant yam), finely mashed</w:t>
      </w:r>
    </w:p>
    <w:p>
      <w:pPr>
        <w:keepNext/>
        <w:spacing w:after="1" w:before="2"/>
      </w:pPr>
      <w:r>
        <w:rPr>
          <w:b/>
          <w:bCs/>
          <w:color w:val="5F7052"/>
        </w:rPr>
        <w:t xml:space="preserve">Nourishment break — choose one:</w:t>
      </w:r>
    </w:p>
    <w:p>
      <w:pPr>
        <w:keepNext/>
        <w:spacing w:after="1"/>
      </w:pPr>
      <w:r>
        <w:t xml:space="preserve">A. A small bowl of curd with soft, ripe muskmelon (kharbooja), seeds removed and finely chopped</w:t>
      </w:r>
    </w:p>
    <w:p>
      <w:pPr>
        <w:keepNext w:val="false"/>
        <w:spacing w:after="3"/>
      </w:pPr>
      <w:r>
        <w:t xml:space="preserve">B. Finely ground flaxseed (alsi) mixed into a small bowl of plain curd, if flaxseed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tindora (ivy gourd), finely chopped</w:t>
      </w:r>
    </w:p>
    <w:p>
      <w:pPr>
        <w:keepNext/>
        <w:spacing w:after="3"/>
      </w:pPr>
      <w:r>
        <w:t xml:space="preserve">B. Soft khichdi with chana dal, a fully cooked egg curry and soft-cooked tindora (ivy gourd),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riboflavin comes from in food</w:t>
      </w:r>
    </w:p>
    <w:p>
      <w:pPr>
        <w:keepNext/>
        <w:spacing w:after="8" w:before="0"/>
      </w:pPr>
      <w:r>
        <w:rPr>
          <w:b w:val="false"/>
          <w:bCs w:val="false"/>
          <w:i w:val="false"/>
          <w:iCs w:val="false"/>
          <w:color w:val="000000"/>
        </w:rPr>
        <w:t xml:space="preserve">Riboflavin occurs naturally across a wider range of everyday foods than some of the other B vitamins this series has covered. Milk, curd and paneer are reliable, well-absorbed sources; eggs and mushroom contribute meaningfully too. Green leafy vegetables, whole grains, dal and almonds add further everyday amounts, usually at a lower concentration than dairy or eggs. Riboflavin is also added to many fortified breakfast cereals.</w:t>
      </w:r>
    </w:p>
    <w:p>
      <w:pPr>
        <w:keepNext/>
        <w:spacing w:after="3"/>
      </w:pPr>
      <w:r>
        <w:rPr>
          <w:b/>
          <w:bCs/>
          <w:color w:val="BE6240"/>
        </w:rPr>
        <w:t xml:space="preserve">Worth knowing: </w:t>
      </w:r>
      <w:r>
        <w:rPr>
          <w:color w:val="000000"/>
        </w:rPr>
        <w:t xml:space="preserve">Riboflavin is broken down by light. This is part of why milk is not usually sold or stored in clear glass containers — keeping milk in an opaque container and out of direct sunlight helps protect the riboflavin it carries.</w:t>
      </w:r>
    </w:p>
    <w:p>
      <w:pPr>
        <w:keepNext/>
        <w:spacing w:after="1" w:before="2"/>
      </w:pPr>
      <w:r>
        <w:rPr>
          <w:b/>
          <w:bCs/>
          <w:color w:val="5F7052"/>
        </w:rPr>
        <w:t xml:space="preserve">Breakfast — choose one:</w:t>
      </w:r>
    </w:p>
    <w:p>
      <w:pPr>
        <w:keepNext/>
        <w:spacing w:after="1"/>
      </w:pPr>
      <w:r>
        <w:t xml:space="preserve">A. Idli (soft), served with sambar or curd</w:t>
      </w:r>
    </w:p>
    <w:p>
      <w:pPr>
        <w:keepNext w:val="false"/>
        <w:spacing w:after="3"/>
      </w:pPr>
      <w:r>
        <w:t xml:space="preserve">B.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petha (ash gourd), finely mashed</w:t>
      </w:r>
    </w:p>
    <w:p>
      <w:pPr>
        <w:keepNext w:val="false"/>
        <w:spacing w:after="3"/>
      </w:pPr>
      <w:r>
        <w:t xml:space="preserve">B. Rice with mixed dal, a fully cooked, lower-mercury fish curry, finely flaked and carefully checked for bones, and soft-cooked petha (ash gourd), finely mashed</w:t>
      </w:r>
    </w:p>
    <w:p>
      <w:pPr>
        <w:keepNext/>
        <w:spacing w:after="1" w:before="2"/>
      </w:pPr>
      <w:r>
        <w:rPr>
          <w:b/>
          <w:bCs/>
          <w:color w:val="5F7052"/>
        </w:rPr>
        <w:t xml:space="preserve">Nourishment break — choose one:</w:t>
      </w:r>
    </w:p>
    <w:p>
      <w:pPr>
        <w:keepNext/>
        <w:spacing w:after="1"/>
      </w:pPr>
      <w:r>
        <w:t xml:space="preserve">A. A small bowl of curd with soft, ripe lychee, peeled, pit removed and finely chopped</w:t>
      </w:r>
    </w:p>
    <w:p>
      <w:pPr>
        <w:keepNext w:val="false"/>
        <w:spacing w:after="3"/>
      </w:pPr>
      <w:r>
        <w:t xml:space="preserve">B. Finely ground chironji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drumstick (saijan), pulp scraped from the fibrous pod and finely mashed</w:t>
      </w:r>
    </w:p>
    <w:p>
      <w:pPr>
        <w:keepNext/>
        <w:spacing w:after="3"/>
      </w:pPr>
      <w:r>
        <w:t xml:space="preserve">B. Soft roti with arhar dal, boneless, finely shredded chicken and soft-cooked drumstick (saijan), pulp scraped from the fibrous pod and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riboflavin deficiency from diet alone is uncommon in toddlers</w:t>
      </w:r>
    </w:p>
    <w:p>
      <w:pPr>
        <w:keepNext/>
        <w:spacing w:after="8" w:before="0"/>
      </w:pPr>
      <w:r>
        <w:rPr>
          <w:b w:val="false"/>
          <w:bCs w:val="false"/>
          <w:i w:val="false"/>
          <w:iCs w:val="false"/>
          <w:color w:val="000000"/>
        </w:rPr>
        <w:t xml:space="preserve">Riboflavin deficiency, sometimes called ariboflavinosis, can cause cracking and soreness at the corners of the mouth, an inflamed or sore tongue, flaking or scaling skin — often around the nose — and red, itchy eyes. Deficiency limited to riboflavin alone is uncommon, because diets low in one B vitamin are often low in several at once. Older Indian survey data has documented inadequate riboflavin intake among young children at a population level, though this data is now dated and doesn't describe any individual child's diet. For a toddler who is growing as expected and eating a reasonably varied diet that includes some dairy, egg or dal most days, deficiency is unlikely. Persistent, very limited eating, poor growth or unexplained mouth or skin symptoms deserve medical assessment rather than dietary self-treatment.</w:t>
      </w:r>
    </w:p>
    <w:p>
      <w:pPr>
        <w:keepNext/>
        <w:spacing w:after="1" w:before="2"/>
      </w:pPr>
      <w:r>
        <w:rPr>
          <w:b/>
          <w:bCs/>
          <w:color w:val="5F7052"/>
        </w:rPr>
        <w:t xml:space="preserve">Breakfast — choose one:</w:t>
      </w:r>
    </w:p>
    <w:p>
      <w:pPr>
        <w:keepNext/>
        <w:spacing w:after="1"/>
      </w:pPr>
      <w:r>
        <w:t xml:space="preserve">A. Missi roti with grated raw mango mixed through, served with plain curd</w:t>
      </w:r>
    </w:p>
    <w:p>
      <w:pPr>
        <w:keepNext w:val="false"/>
        <w:spacing w:after="3"/>
      </w:pPr>
      <w:r>
        <w:t xml:space="preserve">B. Missi roti with grated raw mango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moong dal and thoroughly cooked methi (fenugreek leaves), finely chopped</w:t>
      </w:r>
    </w:p>
    <w:p>
      <w:pPr>
        <w:keepNext w:val="false"/>
        <w:spacing w:after="3"/>
      </w:pPr>
      <w:r>
        <w:t xml:space="preserve">B. Soft paratha with moong dal, soft tofu, finely crumbled, and thoroughly cooked methi (fenugreek leaves),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plum, peeled, pit removed and finely chopped</w:t>
      </w:r>
    </w:p>
    <w:p>
      <w:pPr>
        <w:keepNext w:val="false"/>
        <w:spacing w:after="3"/>
      </w:pPr>
      <w:r>
        <w:t xml:space="preserve">B. Finely ground magaz (muskmelon seed) mixed into a small bowl of plain curd, if magaz has already been introduced and tolerated</w:t>
      </w:r>
    </w:p>
    <w:p>
      <w:pPr>
        <w:keepNext/>
        <w:spacing w:after="1" w:before="2"/>
      </w:pPr>
      <w:r>
        <w:rPr>
          <w:b/>
          <w:bCs/>
          <w:color w:val="5F7052"/>
        </w:rPr>
        <w:t xml:space="preserve">Dinner — choose one:</w:t>
      </w:r>
    </w:p>
    <w:p>
      <w:pPr>
        <w:keepNext/>
        <w:spacing w:after="1"/>
      </w:pPr>
      <w:r>
        <w:t xml:space="preserve">A. Rice with masoor dal and thoroughly cooked sarson (mustard greens), finely chopped</w:t>
      </w:r>
    </w:p>
    <w:p>
      <w:pPr>
        <w:keepNext/>
        <w:spacing w:after="3"/>
      </w:pPr>
      <w:r>
        <w:t xml:space="preserve">B. Rice with masoor dal, a tender, finely shredded mutton curry, fully cooked and free of bone fragments, and thoroughly cooked sarson (mustard greens),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very limited dairy or animal-source foods, and other risk factors</w:t>
      </w:r>
    </w:p>
    <w:p>
      <w:pPr>
        <w:keepNext/>
        <w:spacing w:after="8" w:before="0"/>
      </w:pPr>
      <w:r>
        <w:rPr>
          <w:b w:val="false"/>
          <w:bCs w:val="false"/>
          <w:i w:val="false"/>
          <w:iCs w:val="false"/>
          <w:color w:val="000000"/>
        </w:rPr>
        <w:t xml:space="preserve">General reassurance doesn't apply to every toddler equally. A diet that includes very little dairy, egg or other animal-source food — including a strictly vegan diet, or one shaped by a milk allergy, lactose intolerance or another exclusion — carries a real risk of lower riboflavin intake, and deserves more deliberate attention to the plant sources described this week: green leafy vegetables, whole grains, dal, almonds and fortified foods. Riboflavin has no known clinically relevant interactions with medicines. Other situations needing individual assessment include significant malabsorption, severe undernutrition, or persistent, very restricted eating. These concerns require healthcare guidance; they are not a reason to start high-dose riboflavin independently. Outside these specific circumstances, riboflavin deficiency isn't something to actively watch for in a toddler eating a varied diet.</w:t>
      </w:r>
    </w:p>
    <w:p>
      <w:pPr>
        <w:keepNext/>
        <w:spacing w:after="1" w:before="2"/>
      </w:pPr>
      <w:r>
        <w:rPr>
          <w:b/>
          <w:bCs/>
          <w:color w:val="5F7052"/>
        </w:rPr>
        <w:t xml:space="preserve">Breakfast — choose one:</w:t>
      </w:r>
    </w:p>
    <w:p>
      <w:pPr>
        <w:keepNext/>
        <w:spacing w:after="1"/>
      </w:pPr>
      <w:r>
        <w:t xml:space="preserve">A. Dhokla (steamed besan cake), soft, finely chopped, served with plain curd</w:t>
      </w:r>
    </w:p>
    <w:p>
      <w:pPr>
        <w:keepNext w:val="false"/>
        <w:spacing w:after="3"/>
      </w:pPr>
      <w:r>
        <w:t xml:space="preserve">B. Dhokla (steamed besan cake), soft, finely chopped,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thoroughly cooked chaulai (amaranth leaves), finely chopped</w:t>
      </w:r>
    </w:p>
    <w:p>
      <w:pPr>
        <w:keepNext w:val="false"/>
        <w:spacing w:after="3"/>
      </w:pPr>
      <w:r>
        <w:t xml:space="preserve">B. Soft roti with chana dal, a fully cooked egg curry and thoroughly cooked chaulai (amaranth leaves), finely chopped</w:t>
      </w:r>
    </w:p>
    <w:p>
      <w:pPr>
        <w:keepNext/>
        <w:spacing w:after="1" w:before="2"/>
      </w:pPr>
      <w:r>
        <w:rPr>
          <w:b/>
          <w:bCs/>
          <w:color w:val="5F7052"/>
        </w:rPr>
        <w:t xml:space="preserve">Nourishment break — choose one:</w:t>
      </w:r>
    </w:p>
    <w:p>
      <w:pPr>
        <w:keepNext/>
        <w:spacing w:after="1"/>
      </w:pPr>
      <w:r>
        <w:t xml:space="preserve">A. A small bowl of curd with soft, ripe apricot, pit removed and finely chopped</w:t>
      </w:r>
    </w:p>
    <w:p>
      <w:pPr>
        <w:keepNext w:val="false"/>
        <w:spacing w:after="3"/>
      </w:pPr>
      <w:r>
        <w:t xml:space="preserve">B. Finely ground roasted makhana (fox nut) mixed into a small bowl of warm milk</w:t>
      </w:r>
    </w:p>
    <w:p>
      <w:pPr>
        <w:keepNext/>
        <w:spacing w:after="1" w:before="2"/>
      </w:pPr>
      <w:r>
        <w:rPr>
          <w:b/>
          <w:bCs/>
          <w:color w:val="5F7052"/>
        </w:rPr>
        <w:t xml:space="preserve">Dinner — choose one:</w:t>
      </w:r>
    </w:p>
    <w:p>
      <w:pPr>
        <w:keepNext/>
        <w:spacing w:after="1"/>
      </w:pPr>
      <w:r>
        <w:t xml:space="preserve">A. Rice with mixed dal and soft-cooked knol khol (ganth gobi), finely chopped</w:t>
      </w:r>
    </w:p>
    <w:p>
      <w:pPr>
        <w:keepNext/>
        <w:spacing w:after="3"/>
      </w:pPr>
      <w:r>
        <w:t xml:space="preserve">B. Rice with mixed dal, a fully cooked, lower-mercury fish curry, finely flaked and carefully checked for bones, and soft-cooked knol khol (ganth gobi),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riboflavin shows up in an ordinary Indian day</w:t>
      </w:r>
    </w:p>
    <w:p>
      <w:pPr>
        <w:keepNext/>
        <w:spacing w:after="8" w:before="0"/>
      </w:pPr>
      <w:r>
        <w:rPr>
          <w:b w:val="false"/>
          <w:bCs w:val="false"/>
          <w:i w:val="false"/>
          <w:iCs w:val="false"/>
          <w:color w:val="000000"/>
        </w:rPr>
        <w:t xml:space="preserve">Milk, curd and paneer are the most dependable everyday riboflavin sources in an Indian kitchen, and pairing them with eggs, mushroom, dal, almonds or a leafy green across the week adds further amounts. None of this needs a special 'riboflavin meal' — the shared family menu this series always uses already leans on these foods.</w:t>
      </w:r>
    </w:p>
    <w:p>
      <w:pPr>
        <w:keepNext/>
        <w:spacing w:after="10" w:before="0"/>
      </w:pPr>
      <w:r>
        <w:rPr>
          <w:b w:val="false"/>
          <w:bCs w:val="false"/>
          <w:i/>
          <w:iCs/>
          <w:color w:val="5F7052"/>
        </w:rPr>
        <w:t xml:space="preserve">One harmless, well-known effect worth mentioning: riboflavin's natural yellow pigment is part of why urine can look a little brighter yellow for a while after a multivitamin or supplement containing B vitamins — nothing to be concerned about.</w:t>
      </w:r>
    </w:p>
    <w:p>
      <w:pPr>
        <w:keepNext/>
        <w:spacing w:after="1" w:before="2"/>
      </w:pPr>
      <w:r>
        <w:rPr>
          <w:b/>
          <w:bCs/>
          <w:color w:val="5F7052"/>
        </w:rPr>
        <w:t xml:space="preserve">Breakfast — choose one:</w:t>
      </w:r>
    </w:p>
    <w:p>
      <w:pPr>
        <w:keepNext/>
        <w:spacing w:after="1"/>
      </w:pPr>
      <w:r>
        <w:t xml:space="preserve">A. Sattu paratha (roasted gram flour, mildly spiced), soft, served with plain curd</w:t>
      </w:r>
    </w:p>
    <w:p>
      <w:pPr>
        <w:keepNext w:val="false"/>
        <w:spacing w:after="3"/>
      </w:pPr>
      <w:r>
        <w:t xml:space="preserve">B. Sattu paratha (roasted gram flour, mildly spiced), soft, served with a small portion of a tender, finely shredded mutton curry, fully cooked and free of bone fragments</w:t>
      </w:r>
    </w:p>
    <w:p>
      <w:pPr>
        <w:keepNext/>
        <w:spacing w:after="1" w:before="2"/>
      </w:pPr>
      <w:r>
        <w:rPr>
          <w:b/>
          <w:bCs/>
          <w:color w:val="5F7052"/>
        </w:rPr>
        <w:t xml:space="preserve">Lunch — choose one:</w:t>
      </w:r>
    </w:p>
    <w:p>
      <w:pPr>
        <w:keepNext/>
        <w:spacing w:after="1"/>
      </w:pPr>
      <w:r>
        <w:t xml:space="preserve">A. Soft paratha with arhar dal and soft-cooked parwal (pointed gourd), finely chopped</w:t>
      </w:r>
    </w:p>
    <w:p>
      <w:pPr>
        <w:keepNext w:val="false"/>
        <w:spacing w:after="3"/>
      </w:pPr>
      <w:r>
        <w:t xml:space="preserve">B. Soft paratha with arhar dal, boneless, finely shredded chicken and soft-cooked parwal (pointed gourd), finely chopped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Finely ground garden cress seed (halim) mixed into a small bowl of plain curd, if garden cress seed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kaccha kela (raw banana), finely mashed</w:t>
      </w:r>
    </w:p>
    <w:p>
      <w:pPr>
        <w:keepNext/>
        <w:spacing w:after="3"/>
      </w:pPr>
      <w:r>
        <w:t xml:space="preserve">B. Soft khichdi with moong dal, soft tofu, finely crumbled, and soft-cooked kaccha kela (raw banana),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Riboflavin is another nutrient this series can mostly reassure you about: it plays a real, specific role turning your toddler's food into usable energy and keeping skin, eyes and the lining of the mouth healthy, and it's one of the more widely available B vitamins in everyday food — milk, curd, paneer, eggs, mushroom, dal, whole grains and leafy greens all contribute. Reference intakes differ more between authorities this week than most, but that gap is named honestly rather than treated as pointing to any real difference in what a toddler actually needs. Parents do not need to calculate a daily total when their toddler eats a varied diet that includes some dairy, egg or dal most days. The one thing worth remembering precisely is the exception: a diet with very little dairy, egg or other animal-source food is where actively including more of this week's plant sources is worth the effort.</w:t>
      </w:r>
    </w:p>
    <w:p>
      <w:pPr>
        <w:keepNext/>
        <w:spacing w:after="1" w:before="2"/>
      </w:pPr>
      <w:r>
        <w:rPr>
          <w:b/>
          <w:bCs/>
          <w:color w:val="5F7052"/>
        </w:rPr>
        <w:t xml:space="preserve">Breakfast — choose one:</w:t>
      </w:r>
    </w:p>
    <w:p>
      <w:pPr>
        <w:keepNext/>
        <w:spacing w:after="1"/>
      </w:pPr>
      <w:r>
        <w:t xml:space="preserve">A. Appam (rice pancake), soft, served with a mild dal accompaniment</w:t>
      </w:r>
    </w:p>
    <w:p>
      <w:pPr>
        <w:keepNext w:val="false"/>
        <w:spacing w:after="3"/>
      </w:pPr>
      <w:r>
        <w:t xml:space="preserve">B. Appam (rice pancake),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soft-cooked kamal kakdi (lotus stem), finely chopped</w:t>
      </w:r>
    </w:p>
    <w:p>
      <w:pPr>
        <w:keepNext w:val="false"/>
        <w:spacing w:after="3"/>
      </w:pPr>
      <w:r>
        <w:t xml:space="preserve">B. Rice with masoor dal, a tender, finely shredded mutton curry, fully cooked and free of bone fragments, and soft-cooked kamal kakdi (lotus stem), finely chopped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ground dried coconut (khopra) mixed into a small bowl of plain curd</w:t>
      </w:r>
    </w:p>
    <w:p>
      <w:pPr>
        <w:keepNext/>
        <w:spacing w:after="1" w:before="2"/>
      </w:pPr>
      <w:r>
        <w:rPr>
          <w:b/>
          <w:bCs/>
          <w:color w:val="5F7052"/>
        </w:rPr>
        <w:t xml:space="preserve">Dinner — choose one:</w:t>
      </w:r>
    </w:p>
    <w:p>
      <w:pPr>
        <w:keepNext/>
        <w:spacing w:after="1"/>
      </w:pPr>
      <w:r>
        <w:t xml:space="preserve">A. Soft roti with chana dal and soft-cooked chow chow (ishkus), finely chopped</w:t>
      </w:r>
    </w:p>
    <w:p>
      <w:pPr>
        <w:keepNext/>
        <w:spacing w:after="3"/>
      </w:pPr>
      <w:r>
        <w:t xml:space="preserve">B. Soft roti with chana dal, a fully cooked egg curry and soft-cooked chow chow (ishkus),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how much dairy, egg or dal did your toddler have across the week — and if it was very little, which of this week's plant sources could you add more often?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dramatic this week. Instead, notice how much dairy, egg or dal your toddler already has across the week. If your family eats very little of these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2026-09-04T08:25:00.551Z</dcterms:created>
  <dcterms:modified xsi:type="dcterms:W3CDTF">2026-09-04T08:25:00.562Z</dcterms:modified>
</cp:coreProperties>
</file>

<file path=docProps/custom.xml><?xml version="1.0" encoding="utf-8"?>
<Properties xmlns="http://schemas.openxmlformats.org/officeDocument/2006/custom-properties" xmlns:vt="http://schemas.openxmlformats.org/officeDocument/2006/docPropsVTypes"/>
</file>