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136</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pantothenic acid (vitamin B5) does your toddler need, and where does it come from?</w:t>
      </w:r>
    </w:p>
    <w:p>
      <w:pPr>
        <w:keepNext w:val="false"/>
        <w:spacing w:after="60" w:before="0"/>
      </w:pPr>
      <w:r>
        <w:rPr>
          <w:b w:val="false"/>
          <w:bCs w:val="false"/>
          <w:i/>
          <w:iCs/>
          <w:color w:val="5F7052"/>
        </w:rPr>
        <w:t xml:space="preserve">"Pantothenic acid is found in such a wide range of ordinary foods that its name literally means 'from everywhere.' A varied week of meals is likely to cover it well, without any special planning."</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this week looks at one of the vitamins quietly present across nearly all of it — including foods you might not think of as especially nutrient-rich.</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helps your toddler's body turn food into usable energy and supports the production of certain fats and hormones. It's found across dal, dairy, eggs, whole grains, mushrooms and many vegetables, which is part of why true deficiency is rare in people eating a normal diet. A varied week of family meals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This week's nutrient: </w:t>
      </w:r>
      <w:r>
        <w:rPr>
          <w:color w:val="000000"/>
        </w:rPr>
        <w:t xml:space="preserve">Pantothenic acid naturally present in ordinary foods is not known to require special dietary adjustment for diabetes, PCOS, high blood pressure, thyroid conditions or anaemia. Pantothenic acid is not known to have clinically relevant medication interactions, but prescribed treatment and supplement advice should continue unchanged.</w:t>
      </w:r>
    </w:p>
    <w:p>
      <w:pPr>
        <w:keepNext w:val="false"/>
        <w:spacing w:after="60" w:before="0"/>
      </w:pPr>
      <w:r>
        <w:rPr>
          <w:b w:val="false"/>
          <w:bCs w:val="false"/>
          <w:i w:val="false"/>
          <w:iCs w:val="false"/>
          <w:color w:val="000000"/>
        </w:rPr>
        <w:t xml:space="preserve">If you manage one of these conditions, keep following your prescribed eating plan, monitoring and medication timing as usual. Nothing about this week's theme replaces that guidance.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dal, dairy, eggs, whole grains and vegetables like mushroom, cauliflower or broccoli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pantothenic acid actually does</w:t>
      </w:r>
    </w:p>
    <w:p>
      <w:pPr>
        <w:keepNext/>
        <w:spacing w:after="8" w:before="0"/>
      </w:pPr>
      <w:r>
        <w:rPr>
          <w:b w:val="false"/>
          <w:bCs w:val="false"/>
          <w:i w:val="false"/>
          <w:iCs w:val="false"/>
          <w:color w:val="000000"/>
        </w:rPr>
        <w:t xml:space="preserve">Pantothenic acid, also called vitamin B5, helps your toddler's body build a compound involved in turning the carbohydrate, fat and protein in food into usable energy, and in making certain fats and hormones. Its name comes from a Greek word meaning 'from everywhere' — a hint at how widely it's found in ordinary food, and how little most families ever need to think about it.</w:t>
      </w:r>
    </w:p>
    <w:p>
      <w:pPr>
        <w:keepNext/>
        <w:spacing w:after="1" w:before="2"/>
      </w:pPr>
      <w:r>
        <w:rPr>
          <w:b/>
          <w:bCs/>
          <w:color w:val="5F7052"/>
        </w:rPr>
        <w:t xml:space="preserve">Breakfast — choose one:</w:t>
      </w:r>
    </w:p>
    <w:p>
      <w:pPr>
        <w:keepNext/>
        <w:spacing w:after="1"/>
      </w:pPr>
      <w:r>
        <w:t xml:space="preserve">A. Oats porridge with grated apple, cooked until soft in the porridge, served with milk</w:t>
      </w:r>
    </w:p>
    <w:p>
      <w:pPr>
        <w:keepNext w:val="false"/>
        <w:spacing w:after="3"/>
      </w:pPr>
      <w:r>
        <w:t xml:space="preserve">B. Oats porridge with grated apple, cooked until soft in the porridge,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chana dal and soft-cooked cauliflower, finely chopped</w:t>
      </w:r>
    </w:p>
    <w:p>
      <w:pPr>
        <w:keepNext w:val="false"/>
        <w:spacing w:after="3"/>
      </w:pPr>
      <w:r>
        <w:t xml:space="preserve">B. Soft khichdi with chana dal, boneless, finely shredded chicken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Peanut, ground to a smooth powder and mixed thoroughly into a small bowl of plain curd so no dry pieces remain, if peanut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capsicum, finely chopped</w:t>
      </w:r>
    </w:p>
    <w:p>
      <w:pPr>
        <w:keepNext/>
        <w:spacing w:after="3"/>
      </w:pPr>
      <w:r>
        <w:t xml:space="preserve">B. Soft roti with arhar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where the numbers come from</w:t>
      </w:r>
    </w:p>
    <w:p>
      <w:pPr>
        <w:keepNext/>
        <w:spacing w:after="8" w:before="0"/>
      </w:pPr>
      <w:r>
        <w:rPr>
          <w:b w:val="false"/>
          <w:bCs w:val="false"/>
          <w:i w:val="false"/>
          <w:iCs w:val="false"/>
          <w:color w:val="000000"/>
        </w:rPr>
        <w:t xml:space="preserve">The US NIH and WHO/FAO use an intake figure of 2 milligrams a day for children aged 1–3 years. This is an Adequate Intake estimate rather than a precisely established requirement because available evidence is not sufficient to calculate an average requirement. Parents do not need to calculate or track a daily total.</w:t>
      </w:r>
    </w:p>
    <w:p>
      <w:pPr>
        <w:keepNext/>
        <w:spacing w:after="1" w:before="2"/>
      </w:pPr>
      <w:r>
        <w:rPr>
          <w:b/>
          <w:bCs/>
          <w:color w:val="5F7052"/>
        </w:rPr>
        <w:t xml:space="preserve">Breakfast — choose one:</w:t>
      </w:r>
    </w:p>
    <w:p>
      <w:pPr>
        <w:keepNext/>
        <w:spacing w:after="1"/>
      </w:pPr>
      <w:r>
        <w:t xml:space="preserve">A. Paneer paratha, soft, served with plain curd</w:t>
      </w:r>
    </w:p>
    <w:p>
      <w:pPr>
        <w:keepNext w:val="false"/>
        <w:spacing w:after="3"/>
      </w:pPr>
      <w:r>
        <w:t xml:space="preserve">B. Paneer paratha,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broccoli, mildly spiced), served with plain curd</w:t>
      </w:r>
    </w:p>
    <w:p>
      <w:pPr>
        <w:keepNext w:val="false"/>
        <w:spacing w:after="3"/>
      </w:pPr>
      <w:r>
        <w:t xml:space="preserve">B. Vegetable pulao (rice cooked with green peas, softened and lightly squashed, and finely chopped broccoli,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Sunflower seeds, ground to a smooth powder and mixed thoroughly into a small bowl of warm milk so no dry pieces remain, if sunflower seeds have already been introduced and tolerated</w:t>
      </w:r>
    </w:p>
    <w:p>
      <w:pPr>
        <w:keepNext/>
        <w:spacing w:after="1" w:before="2"/>
      </w:pPr>
      <w:r>
        <w:rPr>
          <w:b/>
          <w:bCs/>
          <w:color w:val="5F7052"/>
        </w:rPr>
        <w:t xml:space="preserve">Dinner — choose one:</w:t>
      </w:r>
    </w:p>
    <w:p>
      <w:pPr>
        <w:keepNext/>
        <w:spacing w:after="1"/>
      </w:pPr>
      <w:r>
        <w:t xml:space="preserve">A. Soft roti, torn into manageable pieces and softened with moong dal, with soft-cooked bottle gourd (lauki), finely mashed</w:t>
      </w:r>
    </w:p>
    <w:p>
      <w:pPr>
        <w:keepNext/>
        <w:spacing w:after="3"/>
      </w:pPr>
      <w:r>
        <w:t xml:space="preserve">B. Soft roti, torn into manageable pieces and softened with moong dal, with soft-cooked bottle gourd (lauki), finely mashed, and a fully cooked egg curry</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some dal or other legumes, milk, curd or paneer, an egg, whole grains such as wheat or oats, and a vegetable or two such as cauliflower, broccoli or mushroom? If so, this pattern is likely to provide pantothenic acid from several sources — this is one of the least commonly deficient vitamins in any typical diet, vegetarian or not.</w:t>
      </w:r>
    </w:p>
    <w:p>
      <w:pPr>
        <w:keepNext/>
        <w:spacing w:after="1" w:before="2"/>
      </w:pPr>
      <w:r>
        <w:rPr>
          <w:b/>
          <w:bCs/>
          <w:color w:val="5F7052"/>
        </w:rPr>
        <w:t xml:space="preserve">Breakfast — choose one:</w:t>
      </w:r>
    </w:p>
    <w:p>
      <w:pPr>
        <w:keepNext/>
        <w:spacing w:after="1"/>
      </w:pPr>
      <w:r>
        <w:t xml:space="preserve">A. Vegetable poha (flattened rice) with roasted peanut, ground finely, and turmeric mixed through, served with plain curd, if peanut has already been introduced and tolerated</w:t>
      </w:r>
    </w:p>
    <w:p>
      <w:pPr>
        <w:keepNext w:val="false"/>
        <w:spacing w:after="3"/>
      </w:pPr>
      <w:r>
        <w:t xml:space="preserve">B. Vegetable poha (flattened rice) with roasted peanut, ground finely, and turmeric mixed through, and a small portion of fully cooked, lower-mercury fish, finely flaked and carefully checked for bones, if peanut has already been introduced and tolerated</w:t>
      </w:r>
    </w:p>
    <w:p>
      <w:pPr>
        <w:keepNext/>
        <w:spacing w:after="1" w:before="2"/>
      </w:pPr>
      <w:r>
        <w:rPr>
          <w:b/>
          <w:bCs/>
          <w:color w:val="5F7052"/>
        </w:rPr>
        <w:t xml:space="preserve">Lunch — choose one:</w:t>
      </w:r>
    </w:p>
    <w:p>
      <w:pPr>
        <w:keepNext/>
        <w:spacing w:after="1"/>
      </w:pPr>
      <w:r>
        <w:t xml:space="preserve">A. Soft khichdi with moong dal and soft-cooked green beans, finely chopped</w:t>
      </w:r>
    </w:p>
    <w:p>
      <w:pPr>
        <w:keepNext w:val="false"/>
        <w:spacing w:after="3"/>
      </w:pPr>
      <w:r>
        <w:t xml:space="preserve">B. Soft khichdi with moong dal, boneless, finely shredded chicken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pineapple, peeled, core removed and finely chopped</w:t>
      </w:r>
    </w:p>
    <w:p>
      <w:pPr>
        <w:keepNext w:val="false"/>
        <w:spacing w:after="3"/>
      </w:pPr>
      <w:r>
        <w:t xml:space="preserve">B. Pumpkin seed, ground to a smooth powder and mixed thoroughly into a small bowl of plain curd so no dry pieces remain, if pumpkin seed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beetroot, finely grated</w:t>
      </w:r>
    </w:p>
    <w:p>
      <w:pPr>
        <w:keepNext/>
        <w:spacing w:after="3"/>
      </w:pPr>
      <w:r>
        <w:t xml:space="preserve">B. Soft paratha with chana dal, a tender, finely shredded mutton curry, fully cooked and free of bone fragments, and soft-cooked beetroot, finely grated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pantothenic acid comes from</w:t>
      </w:r>
    </w:p>
    <w:p>
      <w:pPr>
        <w:keepNext/>
        <w:spacing w:after="8" w:before="0"/>
      </w:pPr>
      <w:r>
        <w:rPr>
          <w:b w:val="false"/>
          <w:bCs w:val="false"/>
          <w:i w:val="false"/>
          <w:iCs w:val="false"/>
          <w:color w:val="000000"/>
        </w:rPr>
        <w:t xml:space="preserve">Pantothenic acid is found in a very wide range of everyday foods: eggs, milk, curd and other dairy, meat, fish, whole grains, legumes, mushrooms, and vegetables such as broccoli, cauliflower and sweet potato. Heavy processing and refining can reduce a food's pantothenic acid content, so including a mix of freshly cooked foods alongside packaged or refined ones is a reasonable, ordinary habit rather than a rule to follow strictly.</w:t>
      </w:r>
    </w:p>
    <w:p>
      <w:pPr>
        <w:keepNext/>
        <w:spacing w:after="1" w:before="2"/>
      </w:pPr>
      <w:r>
        <w:rPr>
          <w:b/>
          <w:bCs/>
          <w:color w:val="5F7052"/>
        </w:rPr>
        <w:t xml:space="preserve">Breakfast — choose one:</w:t>
      </w:r>
    </w:p>
    <w:p>
      <w:pPr>
        <w:keepNext/>
        <w:spacing w:after="1"/>
      </w:pPr>
      <w:r>
        <w:t xml:space="preserve">A. Vegetable stuffed paratha (grated carrot and cabbage), soft, served with plain curd</w:t>
      </w:r>
    </w:p>
    <w:p>
      <w:pPr>
        <w:keepNext w:val="false"/>
        <w:spacing w:after="3"/>
      </w:pPr>
      <w:r>
        <w:t xml:space="preserve">B. Vegetable stuffed paratha (grated carrot and cabbage),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finely ground mustard seed and curry leaf, with any whole seeds strained out before serving to the toddler</w:t>
      </w:r>
    </w:p>
    <w:p>
      <w:pPr>
        <w:keepNext w:val="false"/>
        <w:spacing w:after="3"/>
      </w:pPr>
      <w:r>
        <w:t xml:space="preserve">B. Curd rice (thayir sadam) with grated carrot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pomegranate arils crushed and pressed through a sieve to remove the hard seed pieces</w:t>
      </w:r>
    </w:p>
    <w:p>
      <w:pPr>
        <w:keepNext w:val="false"/>
        <w:spacing w:after="3"/>
      </w:pPr>
      <w:r>
        <w:t xml:space="preserve">B. Black sesame (kala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broccoli, tomato and sweet potato, finely chopped), lightly blended, with soft rice on the side</w:t>
      </w:r>
    </w:p>
    <w:p>
      <w:pPr>
        <w:keepNext/>
        <w:spacing w:after="3"/>
      </w:pPr>
      <w:r>
        <w:t xml:space="preserve">B. A warm mixed vegetable soup (carrot, broccoli, tomato and sweet potato,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obtain pantothenic acid from a varied diet. Milk, curd, paneer, eggs where included, legumes, whole grains and mushrooms are all useful contributors, and this vitamin is widely enough distributed across plant and dairy foods that no special combination or planning is needed for a vegetarian diet.</w:t>
      </w:r>
    </w:p>
    <w:p>
      <w:pPr>
        <w:keepNext/>
        <w:spacing w:after="1" w:before="2"/>
      </w:pPr>
      <w:r>
        <w:rPr>
          <w:b/>
          <w:bCs/>
          <w:color w:val="5F7052"/>
        </w:rPr>
        <w:t xml:space="preserve">Breakfast — choose one:</w:t>
      </w:r>
    </w:p>
    <w:p>
      <w:pPr>
        <w:keepNext/>
        <w:spacing w:after="1"/>
      </w:pPr>
      <w:r>
        <w:t xml:space="preserve">A. Mixed dal cheela with grated bottle gourd mixed through, served with plain curd</w:t>
      </w:r>
    </w:p>
    <w:p>
      <w:pPr>
        <w:keepNext w:val="false"/>
        <w:spacing w:after="3"/>
      </w:pPr>
      <w:r>
        <w:t xml:space="preserve">B. Mixed dal cheela with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mashed sweet potato</w:t>
      </w:r>
    </w:p>
    <w:p>
      <w:pPr>
        <w:keepNext w:val="false"/>
        <w:spacing w:after="3"/>
      </w:pPr>
      <w:r>
        <w:t xml:space="preserve">B. Rice with rajma (kidney bean curry), boneless, finely shredded chicken and mashed sweet potato</w:t>
      </w:r>
    </w:p>
    <w:p>
      <w:pPr>
        <w:keepNext/>
        <w:spacing w:after="1" w:before="2"/>
      </w:pPr>
      <w:r>
        <w:rPr>
          <w:b/>
          <w:bCs/>
          <w:color w:val="5F7052"/>
        </w:rPr>
        <w:t xml:space="preserve">Nourishment break — choose one:</w:t>
      </w:r>
    </w:p>
    <w:p>
      <w:pPr>
        <w:keepNext/>
        <w:spacing w:after="1"/>
      </w:pPr>
      <w:r>
        <w:t xml:space="preserve">A. A small bowl of curd with soft, ripe custard apple (sitaphal), deseeded and finely mashed</w:t>
      </w:r>
    </w:p>
    <w:p>
      <w:pPr>
        <w:keepNext w:val="false"/>
        <w:spacing w:after="3"/>
      </w:pPr>
      <w:r>
        <w:t xml:space="preserve">B. Chia seed, soaked until softened and mixed thoroughly into a small bowl of plain curd so no dry pieces remain,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knolkhol (ganth gobi), finely chopped</w:t>
      </w:r>
    </w:p>
    <w:p>
      <w:pPr>
        <w:keepNext/>
        <w:spacing w:after="3"/>
      </w:pPr>
      <w:r>
        <w:t xml:space="preserve">B. Rice with masoor dal, soft tofu, finely crumbled, and soft-cooked knolkhol (ganth gobi),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Pantothenic acid deficiency is rare because the vitamin is present in many foods. Reported deficiency has generally occurred alongside severe malnutrition or in research involving diets containing virtually no pantothenic acid or a substance that interfered with its metabolism. Pantothenic acid is also sold in supplements, but a healthy toddler should not be given a vitamin supplement unless their healthcare professional has recommended it.</w:t>
      </w:r>
    </w:p>
    <w:p>
      <w:pPr>
        <w:keepNext/>
        <w:spacing w:after="1" w:before="2"/>
      </w:pPr>
      <w:r>
        <w:rPr>
          <w:b/>
          <w:bCs/>
          <w:color w:val="5F7052"/>
        </w:rPr>
        <w:t xml:space="preserve">Breakfast — choose one:</w:t>
      </w:r>
    </w:p>
    <w:p>
      <w:pPr>
        <w:keepNext/>
        <w:spacing w:after="1"/>
      </w:pPr>
      <w:r>
        <w:t xml:space="preserve">A. Broken wheat upma (daliya upma) with mushroom and green peas, softened and lightly squashed, mixed through, served with plain curd</w:t>
      </w:r>
    </w:p>
    <w:p>
      <w:pPr>
        <w:keepNext w:val="false"/>
        <w:spacing w:after="3"/>
      </w:pPr>
      <w:r>
        <w:t xml:space="preserve">B. Broken wheat upma (daliya upma) with mushroom and green peas, softened and lightly squashed,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daliya (broken wheat, mildly spiced) with mashed pumpkin folded through</w:t>
      </w:r>
    </w:p>
    <w:p>
      <w:pPr>
        <w:keepNext w:val="false"/>
        <w:spacing w:after="3"/>
      </w:pPr>
      <w:r>
        <w:t xml:space="preserve">B. Vegetable daliya (broken wheat, mildly spiced) with mashed pumpkin folded through, and a tender, finely shredded mutton curry, fully cooked and free of bone fragments, mixed in</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finely mashed</w:t>
      </w:r>
    </w:p>
    <w:p>
      <w:pPr>
        <w:keepNext w:val="false"/>
        <w:spacing w:after="3"/>
      </w:pPr>
      <w:r>
        <w:t xml:space="preserve">B. Magaz (melon seeds), ground to a smooth powder and mixed thoroughly into a small bowl of warm milk so no dry pieces remain, if magaz has already been introduced and tolerated</w:t>
      </w:r>
    </w:p>
    <w:p>
      <w:pPr>
        <w:keepNext/>
        <w:spacing w:after="1" w:before="2"/>
      </w:pPr>
      <w:r>
        <w:rPr>
          <w:b/>
          <w:bCs/>
          <w:color w:val="5F7052"/>
        </w:rPr>
        <w:t xml:space="preserve">Dinner — choose one:</w:t>
      </w:r>
    </w:p>
    <w:p>
      <w:pPr>
        <w:keepNext/>
        <w:spacing w:after="1"/>
      </w:pPr>
      <w:r>
        <w:t xml:space="preserve">A. Curd rice (thayir sadam) with grated cauliflower mixed through and a light tempering of finely ground mustard seed and curry leaf, with any whole seeds strained out before serving to the toddler</w:t>
      </w:r>
    </w:p>
    <w:p>
      <w:pPr>
        <w:keepNext/>
        <w:spacing w:after="3"/>
      </w:pPr>
      <w:r>
        <w:t xml:space="preserve">B. Curd rice (thayir sadam) with grated cauliflower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dal, milk, egg, whole grain, mushroom and vegetable variety your family already eats regularly. Pantothenic acid is one of the more quietly reliable nutrients in this series — spread across so many ordinary foods that a typical varied diet, vegetarian or not, is likely to provide what a toddler needs without any specific food needing to carry the job.</w:t>
      </w:r>
    </w:p>
    <w:p>
      <w:pPr>
        <w:keepNext/>
        <w:spacing w:after="1" w:before="2"/>
      </w:pPr>
      <w:r>
        <w:rPr>
          <w:b/>
          <w:bCs/>
          <w:color w:val="5F7052"/>
        </w:rPr>
        <w:t xml:space="preserve">Breakfast — choose one:</w:t>
      </w:r>
    </w:p>
    <w:p>
      <w:pPr>
        <w:keepNext/>
        <w:spacing w:after="1"/>
      </w:pPr>
      <w:r>
        <w:t xml:space="preserve">A. Multigrain paratha (whole wheat and oats), soft, with grated radish, cooked until soft, mixed through, served with plain curd</w:t>
      </w:r>
    </w:p>
    <w:p>
      <w:pPr>
        <w:keepNext w:val="false"/>
        <w:spacing w:after="3"/>
      </w:pPr>
      <w:r>
        <w:t xml:space="preserve">B. Multigrain paratha (whole wheat and oats), soft, with grated radish, cooked until soft, mixed through,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masoor dal and thoroughly cooked spinach (palak), finely chopped</w:t>
      </w:r>
    </w:p>
    <w:p>
      <w:pPr>
        <w:keepNext w:val="false"/>
        <w:spacing w:after="3"/>
      </w:pPr>
      <w:r>
        <w:t xml:space="preserve">B. Soft khichdi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mulberry (shahtoot), washed and finely mashed</w:t>
      </w:r>
    </w:p>
    <w:p>
      <w:pPr>
        <w:keepNext w:val="false"/>
        <w:spacing w:after="3"/>
      </w:pPr>
      <w:r>
        <w:t xml:space="preserve">B. Makhana (fox nut), roasted and ground to a fine powder, mixed thoroughly into a small bowl of plain curd so no dry pieces remain, if makhana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drumstick, with the soft pulp scraped from the fibrous pod and finely mashed</w:t>
      </w:r>
    </w:p>
    <w:p>
      <w:pPr>
        <w:keepNext/>
        <w:spacing w:after="3"/>
      </w:pPr>
      <w:r>
        <w:t xml:space="preserve">B. Rice with moong dal and thoroughly cooked drumstick, with the soft pulp scraped from the fibrous pod and finely mashed,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whole grain or a vegetable like cauliflower, broccoli or mushroom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2026-09-04T16:07:38.276Z</dcterms:created>
  <dcterms:modified xsi:type="dcterms:W3CDTF">2026-09-04T16:07:38.276Z</dcterms:modified>
</cp:coreProperties>
</file>

<file path=docProps/custom.xml><?xml version="1.0" encoding="utf-8"?>
<Properties xmlns="http://schemas.openxmlformats.org/officeDocument/2006/custom-properties" xmlns:vt="http://schemas.openxmlformats.org/officeDocument/2006/docPropsVTypes"/>
</file>