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137</w:t>
      </w:r>
    </w:p>
    <w:p>
      <w:pPr>
        <w:spacing w:after="150"/>
      </w:pPr>
      <w:r>
        <w:rPr>
          <w:b/>
          <w:bCs/>
          <w:i/>
          <w:iCs/>
          <w:color w:val="BE6240"/>
        </w:rPr>
        <w:t xml:space="preserve">DRAFT v2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your toddler's spoon and fork skills are developing, and how much mess is still normal</w:t>
      </w:r>
    </w:p>
    <w:p>
      <w:pPr>
        <w:keepNext w:val="false"/>
        <w:spacing w:after="60" w:before="0"/>
      </w:pPr>
      <w:r>
        <w:rPr>
          <w:b w:val="false"/>
          <w:bCs w:val="false"/>
          <w:i/>
          <w:iCs/>
          <w:color w:val="5F7052"/>
        </w:rPr>
        <w:t xml:space="preserve">"There's no single 'correct' way to hold a spoon at this age. Most toddlers are still developing utensil skills that keep improving for years, and eating with hands remains a genuine skill in its own right — not something to rush past."</w:t>
      </w:r>
    </w:p>
    <w:p>
      <w:pPr>
        <w:pStyle w:val="Heading1"/>
        <w:keepNext w:val="false"/>
        <w:spacing w:after="3" w:before="10"/>
      </w:pPr>
      <w:r>
        <w:rPr>
          <w:b/>
          <w:bCs/>
          <w:color w:val="1F2E4D"/>
        </w:rPr>
        <w:t xml:space="preserve">Right around now</w:t>
      </w:r>
    </w:p>
    <w:p>
      <w:pPr>
        <w:keepNext w:val="false"/>
        <w:spacing w:after="60" w:before="0"/>
      </w:pPr>
      <w:r>
        <w:rPr>
          <w:b w:val="false"/>
          <w:bCs w:val="false"/>
          <w:i w:val="false"/>
          <w:iCs w:val="false"/>
          <w:color w:val="000000"/>
        </w:rPr>
        <w:t xml:space="preserve">At this stage, many toddlers are somewhere between using a spoon fairly well and just starting to explore a fork, with plenty of mess still part of the picture. This week looks at what's actually changing, how much variation is normal, and where eating with hands fits into all of it.</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Somewhere between two and three years old, most toddlers are refining how they use a spoon and starting to explore a fork, with real variation in pace from one child to the next. Mess at this age is genuinely normal, not a sign anything is off, and eating with clean hands is a real skill of its own — not a stage to move past quickly. This week looks at what's actually changing, how much variation is ordinary, and where it's worth a conversation with your pediatrician.</w:t>
      </w:r>
    </w:p>
    <w:p>
      <w:pPr>
        <w:pStyle w:val="Heading1"/>
        <w:keepNext/>
        <w:spacing w:after="3" w:before="10"/>
      </w:pPr>
      <w:r>
        <w:rPr>
          <w:b/>
          <w:bCs/>
          <w:color w:val="1F2E4D"/>
        </w:rPr>
        <w:t xml:space="preserve">Using this shared menu</w:t>
      </w:r>
    </w:p>
    <w:p>
      <w:pPr>
        <w:keepNext w:val="false"/>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diagnosed motor delay, feeding therapy plan, or sensory processing concern affecting self-feeding: </w:t>
      </w:r>
      <w:r>
        <w:rPr>
          <w:color w:val="000000"/>
        </w:rPr>
        <w:t xml:space="preserve">follow the pacing and goals set by your child's therapy or medical team — this week's general timeline is written for typically developing toddlers and may not apply the same way.</w:t>
      </w:r>
    </w:p>
    <w:p>
      <w:pPr>
        <w:keepNext w:val="false"/>
        <w:spacing w:after="60" w:before="0"/>
      </w:pPr>
      <w:r>
        <w:rPr>
          <w:b w:val="false"/>
          <w:bCs w:val="false"/>
          <w:i w:val="false"/>
          <w:iCs w:val="false"/>
          <w:color w:val="000000"/>
        </w:rPr>
        <w:t xml:space="preserve">If you manage diabetes, PCOS, high blood pressure, thyroid concerns or anaemia, keep following your prescribed plan, monitoring and medication timing as usual — nothing about this week's theme changes that guidance.</w:t>
      </w:r>
    </w:p>
    <w:p>
      <w:pPr>
        <w:keepNext w:val="false"/>
        <w:spacing w:after="60" w:before="0"/>
      </w:pPr>
      <w:r>
        <w:rPr>
          <w:b w:val="false"/>
          <w:bCs w:val="false"/>
          <w:i w:val="false"/>
          <w:iCs w:val="false"/>
          <w:color w:val="000000"/>
        </w:rPr>
        <w:t xml:space="preserve">None of this needs to become something you formally track or drill. Ordinary, low-pressure opportunities at meals provide plenty of practice. An unhurried, years-long process is exactly what's expected at this age.</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90"/>
              <w:left w:type="dxa" w:w="180"/>
              <w:bottom w:type="dxa" w:w="100"/>
              <w:right w:type="dxa" w:w="180"/>
            </w:tcMar>
          </w:tcPr>
          <w:p>
            <w:pPr>
              <w:spacing w:after="0"/>
            </w:pPr>
            <w:r>
              <w:rPr>
                <w:color w:val="3A3226"/>
              </w:rPr>
              <w:t xml:space="preserve">This week's menu doesn't change specially for this topic — continue offering the same family foods with a spoon, fork and clean hands available, and let your toddler choose how to eat them. Wash all produce thoroughly with reliably safe water, and cook ingredients fully.</w:t>
            </w:r>
          </w:p>
        </w:tc>
      </w:tr>
    </w:tbl>
    <w:p>
      <w:pPr>
        <w:pStyle w:val="Heading2"/>
        <w:keepNext/>
        <w:pBdr>
          <w:top w:val="single" w:color="A97418" w:sz="12" w:space="6"/>
        </w:pBdr>
        <w:spacing w:after="2" w:before="6"/>
      </w:pPr>
      <w:r>
        <w:rPr>
          <w:b/>
          <w:bCs/>
          <w:color w:val="1F2E4D"/>
        </w:rPr>
        <w:t xml:space="preserve">Day 1 — What's actually changing right now</w:t>
      </w:r>
    </w:p>
    <w:p>
      <w:pPr>
        <w:keepNext/>
        <w:spacing w:after="8" w:before="0"/>
      </w:pPr>
      <w:r>
        <w:rPr>
          <w:b w:val="false"/>
          <w:bCs w:val="false"/>
          <w:i w:val="false"/>
          <w:iCs w:val="false"/>
          <w:color w:val="000000"/>
        </w:rPr>
        <w:t xml:space="preserve">Utensil skills develop gradually. The CDC lists eating with a spoon as a milestone most children can manage by age two, while fork use commonly becomes more functional closer to age three. A toddler between these ages may still spill food, switch between utensils and fingers, or need occasional help. The milestone concerns functional self-feeding — not one correct grip or neat technique.</w:t>
      </w:r>
    </w:p>
    <w:p>
      <w:pPr>
        <w:keepNext/>
        <w:spacing w:after="1" w:before="2"/>
      </w:pPr>
      <w:r>
        <w:rPr>
          <w:b/>
          <w:bCs/>
          <w:color w:val="5F7052"/>
        </w:rPr>
        <w:t xml:space="preserve">Breakfast — choose one:</w:t>
      </w:r>
    </w:p>
    <w:p>
      <w:pPr>
        <w:keepNext/>
        <w:spacing w:after="1"/>
      </w:pPr>
      <w:r>
        <w:t xml:space="preserve">A. Rava idli (soft), served with sambar</w:t>
      </w:r>
    </w:p>
    <w:p>
      <w:pPr>
        <w:keepNext w:val="false"/>
        <w:spacing w:after="3"/>
      </w:pPr>
      <w:r>
        <w:t xml:space="preserve">B. Rava idli (soft), served with sambar and a small portion of mild, fully cooked minced mutton, finely crumbled</w:t>
      </w:r>
    </w:p>
    <w:p>
      <w:pPr>
        <w:keepNext/>
        <w:spacing w:after="1" w:before="2"/>
      </w:pPr>
      <w:r>
        <w:rPr>
          <w:b/>
          <w:bCs/>
          <w:color w:val="5F7052"/>
        </w:rPr>
        <w:t xml:space="preserve">Lunch — choose one:</w:t>
      </w:r>
    </w:p>
    <w:p>
      <w:pPr>
        <w:keepNext/>
        <w:spacing w:after="1"/>
      </w:pPr>
      <w:r>
        <w:t xml:space="preserve">A. Soft khichdi with arhar dal and soft-cooked ridge gourd (turai), finely chopped</w:t>
      </w:r>
    </w:p>
    <w:p>
      <w:pPr>
        <w:keepNext w:val="false"/>
        <w:spacing w:after="3"/>
      </w:pPr>
      <w:r>
        <w:t xml:space="preserve">B. Soft khichdi with arhar dal, boneless, finely shredded chicken and soft-cooked ridge gourd (turai), finely chopped</w:t>
      </w:r>
    </w:p>
    <w:p>
      <w:pPr>
        <w:keepNext/>
        <w:spacing w:after="1" w:before="2"/>
      </w:pPr>
      <w:r>
        <w:rPr>
          <w:b/>
          <w:bCs/>
          <w:color w:val="5F7052"/>
        </w:rPr>
        <w:t xml:space="preserve">Nourishment break — choose one:</w:t>
      </w:r>
    </w:p>
    <w:p>
      <w:pPr>
        <w:keepNext/>
        <w:spacing w:after="1"/>
      </w:pPr>
      <w:r>
        <w:t xml:space="preserve">A. A small bowl of curd with soft, ripe fig, stem removed and finely chopped</w:t>
      </w:r>
    </w:p>
    <w:p>
      <w:pPr>
        <w:keepNext w:val="false"/>
        <w:spacing w:after="3"/>
      </w:pPr>
      <w:r>
        <w:t xml:space="preserve">B. Pine nut (chilgoza), ground to a smooth powder and mixed thoroughly into a small bowl of warm milk so no dry pieces remain, if pine nut has already been introduced and tolerated</w:t>
      </w:r>
    </w:p>
    <w:p>
      <w:pPr>
        <w:keepNext/>
        <w:spacing w:after="1" w:before="2"/>
      </w:pPr>
      <w:r>
        <w:rPr>
          <w:b/>
          <w:bCs/>
          <w:color w:val="5F7052"/>
        </w:rPr>
        <w:t xml:space="preserve">Dinner — choose one:</w:t>
      </w:r>
    </w:p>
    <w:p>
      <w:pPr>
        <w:keepNext/>
        <w:spacing w:after="1"/>
      </w:pPr>
      <w:r>
        <w:t xml:space="preserve">A. Soft roti with chana dal and soft-cooked tinda (apple gourd), finely mashed</w:t>
      </w:r>
    </w:p>
    <w:p>
      <w:pPr>
        <w:keepNext/>
        <w:spacing w:after="3"/>
      </w:pPr>
      <w:r>
        <w:t xml:space="preserve">B. Soft roti with chana dal, a tender, finely shredded mutton curry, fully cooked and free of bone fragments, and soft-cooked tinda (apple gourd),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2 — How much mess is genuinely normal</w:t>
      </w:r>
    </w:p>
    <w:p>
      <w:pPr>
        <w:keepNext/>
        <w:spacing w:after="8" w:before="0"/>
      </w:pPr>
      <w:r>
        <w:rPr>
          <w:b w:val="false"/>
          <w:bCs w:val="false"/>
          <w:i w:val="false"/>
          <w:iCs w:val="false"/>
          <w:color w:val="000000"/>
        </w:rPr>
        <w:t xml:space="preserve">Mess can remain common while utensil control improves. Spilling some food, missing the mouth occasionally or switching back to fingers can all occur during normal skill development. The practical focus is whether the toddler is gradually becoming more able to feed themselves — not whether the table stays clean.</w:t>
      </w:r>
    </w:p>
    <w:p>
      <w:pPr>
        <w:keepNext/>
        <w:spacing w:after="1" w:before="2"/>
      </w:pPr>
      <w:r>
        <w:rPr>
          <w:b/>
          <w:bCs/>
          <w:color w:val="5F7052"/>
        </w:rPr>
        <w:t xml:space="preserve">Breakfast — choose one:</w:t>
      </w:r>
    </w:p>
    <w:p>
      <w:pPr>
        <w:keepNext/>
        <w:spacing w:after="1"/>
      </w:pPr>
      <w:r>
        <w:t xml:space="preserve">A. Moong dal dosa, soft, served with plain curd</w:t>
      </w:r>
    </w:p>
    <w:p>
      <w:pPr>
        <w:keepNext w:val="false"/>
        <w:spacing w:after="3"/>
      </w:pPr>
      <w:r>
        <w:t xml:space="preserve">B. Moong dal dosa, soft, served with a fully cooked hard-boiled egg, finely chopped, on the side</w:t>
      </w:r>
    </w:p>
    <w:p>
      <w:pPr>
        <w:keepNext/>
        <w:spacing w:after="1" w:before="2"/>
      </w:pPr>
      <w:r>
        <w:rPr>
          <w:b/>
          <w:bCs/>
          <w:color w:val="5F7052"/>
        </w:rPr>
        <w:t xml:space="preserve">Lunch — choose one:</w:t>
      </w:r>
    </w:p>
    <w:p>
      <w:pPr>
        <w:keepNext/>
        <w:spacing w:after="1"/>
      </w:pPr>
      <w:r>
        <w:t xml:space="preserve">A. Vegetable pulao (rice cooked with green peas, softened and lightly squashed, and finely chopped parwal (pointed gourd), mildly spiced), served with plain curd</w:t>
      </w:r>
    </w:p>
    <w:p>
      <w:pPr>
        <w:keepNext w:val="false"/>
        <w:spacing w:after="3"/>
      </w:pPr>
      <w:r>
        <w:t xml:space="preserve">B. Vegetable pulao (rice cooked with green peas, softened and lightly squashed, and finely chopped parwal (pointed gourd), mildly spiced) with soft tofu, finely crumbled, mixed through, served with plain curd,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strawberry, hulled and finely chopped</w:t>
      </w:r>
    </w:p>
    <w:p>
      <w:pPr>
        <w:keepNext w:val="false"/>
        <w:spacing w:after="3"/>
      </w:pPr>
      <w:r>
        <w:t xml:space="preserve">B. Poppy seed (khuskhus), ground to a smooth paste and mixed thoroughly into a small bowl of plain curd so no dry pieces remain, if poppy seed has already been introduced and tolerated</w:t>
      </w:r>
    </w:p>
    <w:p>
      <w:pPr>
        <w:keepNext/>
        <w:spacing w:after="1" w:before="2"/>
      </w:pPr>
      <w:r>
        <w:rPr>
          <w:b/>
          <w:bCs/>
          <w:color w:val="5F7052"/>
        </w:rPr>
        <w:t xml:space="preserve">Dinner — choose one:</w:t>
      </w:r>
    </w:p>
    <w:p>
      <w:pPr>
        <w:keepNext/>
        <w:spacing w:after="1"/>
      </w:pPr>
      <w:r>
        <w:t xml:space="preserve">A. Curd rice (thayir sadam) with soft-cooked French beans, finely chopped, mixed through and a light tempering of finely ground mustard seed and curry leaf, with any whole seeds strained out before serving to the toddler</w:t>
      </w:r>
    </w:p>
    <w:p>
      <w:pPr>
        <w:keepNext/>
        <w:spacing w:after="3"/>
      </w:pPr>
      <w:r>
        <w:t xml:space="preserve">B. Curd rice (thayir sadam) with soft-cooked French beans, finely chopped, mixed through, a light tempering of finely ground mustard seed and curry leaf, with any whole seeds strained out before serving to the toddler, and a small portion of fully cooked, lower-mercury fish, finely flaked and carefully checked for bones</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3 — A simple pattern check</w:t>
      </w:r>
    </w:p>
    <w:p>
      <w:pPr>
        <w:keepNext/>
        <w:spacing w:after="8" w:before="0"/>
      </w:pPr>
      <w:r>
        <w:rPr>
          <w:b w:val="false"/>
          <w:bCs w:val="false"/>
          <w:i w:val="false"/>
          <w:iCs w:val="false"/>
          <w:color w:val="000000"/>
        </w:rPr>
        <w:t xml:space="preserve">Notice what your toddler can do rather than how neatly they do it. Can they use a spoon to get at least some food to their mouth independently? Are their attempts gradually becoming easier? Fork use may still be emerging. If spoon use remains very difficult, progress has stopped, or you have any concern about their broader development, mention it to their healthcare professional.</w:t>
      </w:r>
    </w:p>
    <w:p>
      <w:pPr>
        <w:keepNext/>
        <w:spacing w:after="1" w:before="2"/>
      </w:pPr>
      <w:r>
        <w:rPr>
          <w:b/>
          <w:bCs/>
          <w:color w:val="5F7052"/>
        </w:rPr>
        <w:t xml:space="preserve">Breakfast — choose one:</w:t>
      </w:r>
    </w:p>
    <w:p>
      <w:pPr>
        <w:keepNext/>
        <w:spacing w:after="1"/>
      </w:pPr>
      <w:r>
        <w:t xml:space="preserve">A. Methi (fenugreek greens) paratha, soft, served with plain curd</w:t>
      </w:r>
    </w:p>
    <w:p>
      <w:pPr>
        <w:keepNext w:val="false"/>
        <w:spacing w:after="3"/>
      </w:pPr>
      <w:r>
        <w:t xml:space="preserve">B. Methi (fenugreek greens) paratha, soft, served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Soft khichdi with moong dal and soft-cooked tomato, finely mashed</w:t>
      </w:r>
    </w:p>
    <w:p>
      <w:pPr>
        <w:keepNext w:val="false"/>
        <w:spacing w:after="3"/>
      </w:pPr>
      <w:r>
        <w:t xml:space="preserve">B. Soft khichdi with moong dal, boneless, finely shredded chicken and soft-cooked tomato, finely mashed</w:t>
      </w:r>
    </w:p>
    <w:p>
      <w:pPr>
        <w:keepNext/>
        <w:spacing w:after="1" w:before="2"/>
      </w:pPr>
      <w:r>
        <w:rPr>
          <w:b/>
          <w:bCs/>
          <w:color w:val="5F7052"/>
        </w:rPr>
        <w:t xml:space="preserve">Nourishment break — choose one:</w:t>
      </w:r>
    </w:p>
    <w:p>
      <w:pPr>
        <w:keepNext/>
        <w:spacing w:after="1"/>
      </w:pPr>
      <w:r>
        <w:t xml:space="preserve">A. A small bowl of curd with soft, ripe apple, peeled, cored and finely grated</w:t>
      </w:r>
    </w:p>
    <w:p>
      <w:pPr>
        <w:keepNext w:val="false"/>
        <w:spacing w:after="3"/>
      </w:pPr>
      <w:r>
        <w:t xml:space="preserve">B. Fresh coconut ground into a smooth paste and mixed thoroughly into a small bowl of warm milk, if coconut has already been introduced and tolerated</w:t>
      </w:r>
    </w:p>
    <w:p>
      <w:pPr>
        <w:keepNext/>
        <w:spacing w:after="1" w:before="2"/>
      </w:pPr>
      <w:r>
        <w:rPr>
          <w:b/>
          <w:bCs/>
          <w:color w:val="5F7052"/>
        </w:rPr>
        <w:t xml:space="preserve">Dinner — choose one:</w:t>
      </w:r>
    </w:p>
    <w:p>
      <w:pPr>
        <w:keepNext/>
        <w:spacing w:after="1"/>
      </w:pPr>
      <w:r>
        <w:t xml:space="preserve">A. Soft paratha with masoor dal and okra (bhindi), thoroughly cooked until soft and finely chopped</w:t>
      </w:r>
    </w:p>
    <w:p>
      <w:pPr>
        <w:keepNext/>
        <w:spacing w:after="3"/>
      </w:pPr>
      <w:r>
        <w:t xml:space="preserve">B. Soft paratha with masoor dal, a tender, finely shredded mutton curry, fully cooked and free of bone fragments, and okra (bhindi), thoroughly cooked until soft and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4 — When it's worth a conversation with your pediatrician</w:t>
      </w:r>
    </w:p>
    <w:p>
      <w:pPr>
        <w:keepNext/>
        <w:spacing w:after="8" w:before="0"/>
      </w:pPr>
      <w:r>
        <w:rPr>
          <w:b w:val="false"/>
          <w:bCs w:val="false"/>
          <w:i w:val="false"/>
          <w:iCs w:val="false"/>
          <w:color w:val="000000"/>
        </w:rPr>
        <w:t xml:space="preserve">Because eating with a spoon is a milestone most children can manage by age two, it is reasonable to mention persistent difficulty with functional spoon use at a routine healthcare visit. Seek advice sooner if your toddler has lost a skill they previously had, or if utensil difficulty occurs with coughing or choking, difficulty chewing ordinary textures, food pocketing, very prolonged meals, poor growth, a highly restricted diet, or concerns about movement, communication or coordination.</w:t>
      </w:r>
    </w:p>
    <w:p>
      <w:pPr>
        <w:keepNext/>
        <w:spacing w:after="3"/>
      </w:pPr>
      <w:r>
        <w:rPr>
          <w:b/>
          <w:bCs/>
          <w:color w:val="BE6240"/>
        </w:rPr>
        <w:t xml:space="preserve">Worth knowing: </w:t>
      </w:r>
      <w:r>
        <w:rPr>
          <w:color w:val="000000"/>
        </w:rPr>
        <w:t xml:space="preserve">Always have your toddler seated while eating, and never let them walk, run or play with food or a utensil in their mouth. Use child-sized, unbreakable utensils and check them regularly for worn, sharp or loose parts.</w:t>
      </w:r>
    </w:p>
    <w:p>
      <w:pPr>
        <w:keepNext/>
        <w:spacing w:after="1" w:before="2"/>
      </w:pPr>
      <w:r>
        <w:rPr>
          <w:b/>
          <w:bCs/>
          <w:color w:val="5F7052"/>
        </w:rPr>
        <w:t xml:space="preserve">Breakfast — choose one:</w:t>
      </w:r>
    </w:p>
    <w:p>
      <w:pPr>
        <w:keepNext/>
        <w:spacing w:after="1"/>
      </w:pPr>
      <w:r>
        <w:t xml:space="preserve">A. Soft idiyappam (steamed rice noodles) with a mild dal and vegetable accompaniment (grated carrot and green peas, softened and lightly squashed)</w:t>
      </w:r>
    </w:p>
    <w:p>
      <w:pPr>
        <w:keepNext w:val="false"/>
        <w:spacing w:after="3"/>
      </w:pPr>
      <w:r>
        <w:t xml:space="preserve">B. Soft idiyappam (steamed rice noodles) with a mild dal and vegetable accompaniment (grated carrot and green peas, softened and lightly squashed) and a fully cooked hard-boiled egg, finely chopped, on the side</w:t>
      </w:r>
    </w:p>
    <w:p>
      <w:pPr>
        <w:keepNext/>
        <w:spacing w:after="1" w:before="2"/>
      </w:pPr>
      <w:r>
        <w:rPr>
          <w:b/>
          <w:bCs/>
          <w:color w:val="5F7052"/>
        </w:rPr>
        <w:t xml:space="preserve">Lunch — choose one:</w:t>
      </w:r>
    </w:p>
    <w:p>
      <w:pPr>
        <w:keepNext/>
        <w:spacing w:after="1"/>
      </w:pPr>
      <w:r>
        <w:t xml:space="preserve">A. Vegetable daliya (broken wheat, mildly spiced) with green peas, softened and lightly squashed, and grated carrot folded through</w:t>
      </w:r>
    </w:p>
    <w:p>
      <w:pPr>
        <w:keepNext w:val="false"/>
        <w:spacing w:after="3"/>
      </w:pPr>
      <w:r>
        <w:t xml:space="preserve">B. Vegetable daliya (broken wheat, mildly spiced) with green peas, softened and lightly squashed, and grated carrot folded through, and a fully cooked egg curry mixed in</w:t>
      </w:r>
    </w:p>
    <w:p>
      <w:pPr>
        <w:keepNext/>
        <w:spacing w:after="1" w:before="2"/>
      </w:pPr>
      <w:r>
        <w:rPr>
          <w:b/>
          <w:bCs/>
          <w:color w:val="5F7052"/>
        </w:rPr>
        <w:t xml:space="preserve">Nourishment break — choose one:</w:t>
      </w:r>
    </w:p>
    <w:p>
      <w:pPr>
        <w:keepNext/>
        <w:spacing w:after="1"/>
      </w:pPr>
      <w:r>
        <w:t xml:space="preserve">A. A small bowl of curd with soft, ripe plum, peeled, deseeded and finely chopped</w:t>
      </w:r>
    </w:p>
    <w:p>
      <w:pPr>
        <w:keepNext w:val="false"/>
        <w:spacing w:after="3"/>
      </w:pPr>
      <w:r>
        <w:t xml:space="preserve">B. Roasted chana (bhuna chana), ground to a smooth powder and mixed thoroughly into a small bowl of warm milk so no dry pieces remain, if chana has already been introduced and tolerated</w:t>
      </w:r>
    </w:p>
    <w:p>
      <w:pPr>
        <w:keepNext/>
        <w:spacing w:after="1" w:before="2"/>
      </w:pPr>
      <w:r>
        <w:rPr>
          <w:b/>
          <w:bCs/>
          <w:color w:val="5F7052"/>
        </w:rPr>
        <w:t xml:space="preserve">Dinner — choose one:</w:t>
      </w:r>
    </w:p>
    <w:p>
      <w:pPr>
        <w:keepNext/>
        <w:spacing w:after="1"/>
      </w:pPr>
      <w:r>
        <w:t xml:space="preserve">A. A warm mixed vegetable soup (ridge gourd, tomato, carrot and green peas, finely chopped), lightly blended, with soft rice on the side</w:t>
      </w:r>
    </w:p>
    <w:p>
      <w:pPr>
        <w:keepNext/>
        <w:spacing w:after="3"/>
      </w:pPr>
      <w:r>
        <w:t xml:space="preserve">B. A warm mixed vegetable soup (ridge gourd, tomato, carrot and green peas, finely chopped), lightly blended, with soft tofu, finely crumbled, and soft rice on the side,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5 — Eating with hands is a real skill too</w:t>
      </w:r>
    </w:p>
    <w:p>
      <w:pPr>
        <w:keepNext/>
        <w:spacing w:after="8" w:before="0"/>
      </w:pPr>
      <w:r>
        <w:rPr>
          <w:b w:val="false"/>
          <w:bCs w:val="false"/>
          <w:i w:val="false"/>
          <w:iCs w:val="false"/>
          <w:color w:val="000000"/>
        </w:rPr>
        <w:t xml:space="preserve">Eating with clean hands is a genuine, valuable skill in its own right, not a stage your toddler needs to be moved past. Scooping, pinching and bringing food to the mouth by hand takes real coordination, and in many households, including many Indian ones, it remains a normal, hygienic way to eat well into adulthood. Offering a spoon or fork alongside food, without insisting on it, lets your toddler build both kinds of skill at their own pace.</w:t>
      </w:r>
    </w:p>
    <w:p>
      <w:pPr>
        <w:keepNext/>
        <w:spacing w:after="1" w:before="2"/>
      </w:pPr>
      <w:r>
        <w:rPr>
          <w:b/>
          <w:bCs/>
          <w:color w:val="5F7052"/>
        </w:rPr>
        <w:t xml:space="preserve">Breakfast — choose one:</w:t>
      </w:r>
    </w:p>
    <w:p>
      <w:pPr>
        <w:keepNext/>
        <w:spacing w:after="1"/>
      </w:pPr>
      <w:r>
        <w:t xml:space="preserve">A. Besan (gram flour) cheela with grated carrot mixed through, served with plain curd</w:t>
      </w:r>
    </w:p>
    <w:p>
      <w:pPr>
        <w:keepNext w:val="false"/>
        <w:spacing w:after="3"/>
      </w:pPr>
      <w:r>
        <w:t xml:space="preserve">B. Besan (gram flour) cheela with grated carrot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Rice with rajma (kidney bean curry) and soft-cooked tinda (apple gourd), finely mashed</w:t>
      </w:r>
    </w:p>
    <w:p>
      <w:pPr>
        <w:keepNext w:val="false"/>
        <w:spacing w:after="3"/>
      </w:pPr>
      <w:r>
        <w:t xml:space="preserve">B. Rice with rajma (kidney bean curry), boneless, finely shredded chicken and soft-cooked tinda (apple gourd), finely mashed</w:t>
      </w:r>
    </w:p>
    <w:p>
      <w:pPr>
        <w:keepNext/>
        <w:spacing w:after="1" w:before="2"/>
      </w:pPr>
      <w:r>
        <w:rPr>
          <w:b/>
          <w:bCs/>
          <w:color w:val="5F7052"/>
        </w:rPr>
        <w:t xml:space="preserve">Nourishment break — choose one:</w:t>
      </w:r>
    </w:p>
    <w:p>
      <w:pPr>
        <w:keepNext/>
        <w:spacing w:after="1"/>
      </w:pPr>
      <w:r>
        <w:t xml:space="preserve">A. A small bowl of curd with soft, ripe muskmelon (kharbooja), deseeded and finely chopped</w:t>
      </w:r>
    </w:p>
    <w:p>
      <w:pPr>
        <w:keepNext w:val="false"/>
        <w:spacing w:after="3"/>
      </w:pPr>
      <w:r>
        <w:t xml:space="preserve">B. Hazelnut, ground to a smooth powder and mixed thoroughly into a small bowl of plain curd so no dry pieces remain, if hazelnut has already been introduced and tolerated</w:t>
      </w:r>
    </w:p>
    <w:p>
      <w:pPr>
        <w:keepNext/>
        <w:spacing w:after="1" w:before="2"/>
      </w:pPr>
      <w:r>
        <w:rPr>
          <w:b/>
          <w:bCs/>
          <w:color w:val="5F7052"/>
        </w:rPr>
        <w:t xml:space="preserve">Dinner — choose one:</w:t>
      </w:r>
    </w:p>
    <w:p>
      <w:pPr>
        <w:keepNext/>
        <w:spacing w:after="1"/>
      </w:pPr>
      <w:r>
        <w:t xml:space="preserve">A. Soft khichdi with masoor dal and soft-cooked parwal (pointed gourd), finely chopped</w:t>
      </w:r>
    </w:p>
    <w:p>
      <w:pPr>
        <w:keepNext/>
        <w:spacing w:after="3"/>
      </w:pPr>
      <w:r>
        <w:t xml:space="preserve">B. Soft khichdi with masoor dal, a tender, finely shredded mutton curry, fully cooked and free of bone fragments, and soft-cooked parwal (pointed gourd),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6 — What this week's theme doesn't mean</w:t>
      </w:r>
    </w:p>
    <w:p>
      <w:pPr>
        <w:keepNext/>
        <w:spacing w:after="8" w:before="0"/>
      </w:pPr>
      <w:r>
        <w:rPr>
          <w:b w:val="false"/>
          <w:bCs w:val="false"/>
          <w:i w:val="false"/>
          <w:iCs w:val="false"/>
          <w:color w:val="000000"/>
        </w:rPr>
        <w:t xml:space="preserve">This is not about correcting exactly how your toddler holds a spoon or rushing them onto a fork before they are ready. Different grips can still be functional. Offer child-sized utensils and foods that are easy to scoop or spear, then allow repeated, low-pressure opportunities to use them. There is no need for drills or for introducing a table knife this week.</w:t>
      </w:r>
    </w:p>
    <w:p>
      <w:pPr>
        <w:keepNext/>
        <w:spacing w:after="1" w:before="2"/>
      </w:pPr>
      <w:r>
        <w:rPr>
          <w:b/>
          <w:bCs/>
          <w:color w:val="5F7052"/>
        </w:rPr>
        <w:t xml:space="preserve">Breakfast — choose one:</w:t>
      </w:r>
    </w:p>
    <w:p>
      <w:pPr>
        <w:keepNext/>
        <w:spacing w:after="1"/>
      </w:pPr>
      <w:r>
        <w:t xml:space="preserve">A. Suji (rava) uttapam with grated capsicum mixed through, served with a mild dal accompaniment</w:t>
      </w:r>
    </w:p>
    <w:p>
      <w:pPr>
        <w:keepNext w:val="false"/>
        <w:spacing w:after="3"/>
      </w:pPr>
      <w:r>
        <w:t xml:space="preserve">B. Suji (rava) uttapam with grated capsicum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Curd rice (thayir sadam) with grated beetroot mixed through and a light tempering of finely ground mustard seed and curry leaf, with any whole seeds strained out before serving to the toddler</w:t>
      </w:r>
    </w:p>
    <w:p>
      <w:pPr>
        <w:keepNext w:val="false"/>
        <w:spacing w:after="3"/>
      </w:pPr>
      <w:r>
        <w:t xml:space="preserve">B. Curd rice (thayir sadam) with grated beetroot mixed through, a light tempering of finely ground mustard seed and curry leaf, with any whole seeds strained out before serving to the toddler, and a small portion of fully cooked, lower-mercury fish, finely flaked and carefully checked for bones</w:t>
      </w:r>
    </w:p>
    <w:p>
      <w:pPr>
        <w:keepNext/>
        <w:spacing w:after="1" w:before="2"/>
      </w:pPr>
      <w:r>
        <w:rPr>
          <w:b/>
          <w:bCs/>
          <w:color w:val="5F7052"/>
        </w:rPr>
        <w:t xml:space="preserve">Nourishment break — choose one:</w:t>
      </w:r>
    </w:p>
    <w:p>
      <w:pPr>
        <w:keepNext/>
        <w:spacing w:after="1"/>
      </w:pPr>
      <w:r>
        <w:t xml:space="preserve">A. A small bowl of curd with soft, ripe jamun (Indian black plum), skin and seed removed, finely mashed</w:t>
      </w:r>
    </w:p>
    <w:p>
      <w:pPr>
        <w:keepNext w:val="false"/>
        <w:spacing w:after="3"/>
      </w:pPr>
      <w:r>
        <w:t xml:space="preserve">B. Watermelon seed, ground to a smooth powder and mixed thoroughly into a small bowl of warm milk so no dry pieces remain, if watermelon seed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softened and lightly squashed, and finely chopped capsicum, mildly spiced), served with plain curd</w:t>
      </w:r>
    </w:p>
    <w:p>
      <w:pPr>
        <w:keepNext/>
        <w:spacing w:after="3"/>
      </w:pPr>
      <w:r>
        <w:t xml:space="preserve">B. Vegetable pulao (rice cooked with green peas, softened and lightly squashed, and finely chopped capsicum,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7 — Bringing it together</w:t>
      </w:r>
    </w:p>
    <w:p>
      <w:pPr>
        <w:keepNext/>
        <w:spacing w:after="8" w:before="0"/>
      </w:pPr>
      <w:r>
        <w:rPr>
          <w:b w:val="false"/>
          <w:bCs w:val="false"/>
          <w:i w:val="false"/>
          <w:iCs w:val="false"/>
          <w:color w:val="000000"/>
        </w:rPr>
        <w:t xml:space="preserve">This week's habit isn't a set of drills — it's simply continuing to offer a spoon and fork alongside food, letting your toddler use them, their fingers, or both, without pressure. Mess is part of the process, hand-eating is a legitimate skill of its own, and utensil neatness is something that keeps developing for years yet.</w:t>
      </w:r>
    </w:p>
    <w:p>
      <w:pPr>
        <w:keepNext/>
        <w:spacing w:after="1" w:before="2"/>
      </w:pPr>
      <w:r>
        <w:rPr>
          <w:b/>
          <w:bCs/>
          <w:color w:val="5F7052"/>
        </w:rPr>
        <w:t xml:space="preserve">Breakfast — choose one:</w:t>
      </w:r>
    </w:p>
    <w:p>
      <w:pPr>
        <w:keepNext/>
        <w:spacing w:after="1"/>
      </w:pPr>
      <w:r>
        <w:t xml:space="preserve">A. Ragi dosa, soft, served with plain curd</w:t>
      </w:r>
    </w:p>
    <w:p>
      <w:pPr>
        <w:keepNext w:val="false"/>
        <w:spacing w:after="3"/>
      </w:pPr>
      <w:r>
        <w:t xml:space="preserve">B. Ragi dosa, soft, served with a fully cooked hard-boiled egg, finely chopped, on the side</w:t>
      </w:r>
    </w:p>
    <w:p>
      <w:pPr>
        <w:keepNext/>
        <w:spacing w:after="1" w:before="2"/>
      </w:pPr>
      <w:r>
        <w:rPr>
          <w:b/>
          <w:bCs/>
          <w:color w:val="5F7052"/>
        </w:rPr>
        <w:t xml:space="preserve">Lunch — choose one:</w:t>
      </w:r>
    </w:p>
    <w:p>
      <w:pPr>
        <w:keepNext/>
        <w:spacing w:after="1"/>
      </w:pPr>
      <w:r>
        <w:t xml:space="preserve">A. Soft roti with moong dal and soft-cooked cabbage, finely shredded</w:t>
      </w:r>
    </w:p>
    <w:p>
      <w:pPr>
        <w:keepNext w:val="false"/>
        <w:spacing w:after="3"/>
      </w:pPr>
      <w:r>
        <w:t xml:space="preserve">B. Soft roti with moong dal, a fully cooked egg curry and soft-cooked cabbage, finely shredded</w:t>
      </w:r>
    </w:p>
    <w:p>
      <w:pPr>
        <w:keepNext/>
        <w:spacing w:after="1" w:before="2"/>
      </w:pPr>
      <w:r>
        <w:rPr>
          <w:b/>
          <w:bCs/>
          <w:color w:val="5F7052"/>
        </w:rPr>
        <w:t xml:space="preserve">Nourishment break — choose one:</w:t>
      </w:r>
    </w:p>
    <w:p>
      <w:pPr>
        <w:keepNext/>
        <w:spacing w:after="1"/>
      </w:pPr>
      <w:r>
        <w:t xml:space="preserve">A. A small bowl of curd with soft, ripe lychee, peeled and pit removed, mashed or cut into very small flattened pieces appropriate to the toddler's chewing skills</w:t>
      </w:r>
    </w:p>
    <w:p>
      <w:pPr>
        <w:keepNext w:val="false"/>
        <w:spacing w:after="3"/>
      </w:pPr>
      <w:r>
        <w:t xml:space="preserve">B. Sabja (basil) seeds, soaked until softened and mixed thoroughly into a small bowl of plain curd so no dry pieces remain, if sabja seeds have already been introduced and tolerated</w:t>
      </w:r>
    </w:p>
    <w:p>
      <w:pPr>
        <w:keepNext/>
        <w:spacing w:after="1" w:before="2"/>
      </w:pPr>
      <w:r>
        <w:rPr>
          <w:b/>
          <w:bCs/>
          <w:color w:val="5F7052"/>
        </w:rPr>
        <w:t xml:space="preserve">Dinner — choose one:</w:t>
      </w:r>
    </w:p>
    <w:p>
      <w:pPr>
        <w:keepNext/>
        <w:spacing w:after="1"/>
      </w:pPr>
      <w:r>
        <w:t xml:space="preserve">A. Soft khichdi with chana dal and soft-cooked green peas, lightly mashed</w:t>
      </w:r>
    </w:p>
    <w:p>
      <w:pPr>
        <w:keepNext/>
        <w:spacing w:after="3"/>
      </w:pPr>
      <w:r>
        <w:t xml:space="preserve">B. Soft khichdi with chana dal and soft-cooked green peas, lightly mashed, and a fully cooked hard-boiled egg, finely chopped, on the side</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60" w:before="30"/>
      </w:pPr>
      <w:r>
        <w:rPr>
          <w:b w:val="false"/>
          <w:bCs w:val="false"/>
          <w:i/>
          <w:iCs/>
          <w:color w:val="5F7052"/>
        </w:rPr>
        <w:t xml:space="preserve">Think about your toddler's last few meals: did they try a spoon or fork at all, even messily? That ordinary, imperfect attempt is exactly what this stage looks like.</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Notice this week whether thinking about your toddler's utensil skills changed how you looked at a messy meal, or whether it mostly confirmed what you already sensed. Both are useful things to know about how you want to use this series going forward.</w:t>
      </w:r>
    </w:p>
    <w:p>
      <w:pPr>
        <w:pStyle w:val="Heading1"/>
        <w:keepNext/>
        <w:spacing w:after="3" w:before="10"/>
      </w:pPr>
      <w:r>
        <w:rPr>
          <w:b/>
          <w:bCs/>
          <w:color w:val="1F2E4D"/>
        </w:rPr>
        <w:t xml:space="preserve">Looking ahead</w:t>
      </w:r>
    </w:p>
    <w:p>
      <w:pPr>
        <w:widowControl w:val="false"/>
        <w:spacing w:after="30"/>
      </w:pPr>
      <w:r>
        <w:t xml:space="preserve">Next week brings a new focus for your family's table. Until then, this week doesn't ask for anything more than the meals already on your plate.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2026-09-04T16:36:46.460Z</dcterms:created>
  <dcterms:modified xsi:type="dcterms:W3CDTF">2026-09-04T16:36:46.475Z</dcterms:modified>
</cp:coreProperties>
</file>

<file path=docProps/custom.xml><?xml version="1.0" encoding="utf-8"?>
<Properties xmlns="http://schemas.openxmlformats.org/officeDocument/2006/custom-properties" xmlns:vt="http://schemas.openxmlformats.org/officeDocument/2006/docPropsVTypes"/>
</file>