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2 of 6 — Finding rhythm</w:t>
      </w:r>
    </w:p>
    <w:p>
      <w:pPr>
        <w:keepNext w:val="false"/>
        <w:keepLines/>
        <w:spacing w:after="200"/>
      </w:pPr>
      <w:r>
        <w:rPr>
          <w:color w:val="5F7052"/>
        </w:rPr>
        <w:t xml:space="preserve">Postpartum Week 11</w:t>
      </w:r>
    </w:p>
    <w:p>
      <w:pPr>
        <w:keepNext w:val="false"/>
        <w:keepLines/>
        <w:spacing w:after="200"/>
      </w:pPr>
      <w:r>
        <w:rPr>
          <w:i/>
          <w:iCs/>
          <w:color w:val="5F7052"/>
        </w:rPr>
        <w:t xml:space="preserve">Your own recovery draws on this too, not just your baby's.</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Omega-3s, the fat your brain still needs</w:t>
      </w:r>
    </w:p>
    <w:p>
      <w:pPr>
        <w:keepNext w:val="false"/>
        <w:keepLines/>
        <w:spacing w:after="200"/>
      </w:pPr>
      <w:r>
        <w:rPr>
          <w:i/>
          <w:iCs/>
          <w:color w:val="5F7052"/>
        </w:rPr>
        <w:t xml:space="preserve">“Your own recovery draws on this too, not just your baby's.”</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DHA, a type of omega-3 fat, is a major structural building block of the brain and eyes — yours and, if you're breastfeeding, your baby's continuing development too. Pregnancy and breastfeeding both draw down your own DHA stores, and replenishing them matters for your own recovery, not only for your baby.</w:t>
      </w:r>
    </w:p>
    <w:p>
      <w:pPr>
        <w:keepNext w:val="false"/>
        <w:keepLines/>
        <w:spacing w:after="140"/>
      </w:pPr>
      <w:r>
        <w:rPr>
          <w:b/>
          <w:bCs/>
          <w:color w:val="BE6240"/>
        </w:rPr>
        <w:t xml:space="preserve">ALA and DHA are not the same target: </w:t>
      </w:r>
      <w:r>
        <w:rPr>
          <w:color w:val="2B2420"/>
        </w:rPr>
        <w:t xml:space="preserve">There is no official daily recommended amount established specifically for DHA alone. Official omega-3 adequate-intake figures are expressed as ALA — the plant form of omega-3 — and are set at 1.3 g a day during breastfeeding, 1.4 g during pregnancy, and 1.1 g for other adult women. DHA and EPA guidance is more commonly expressed through recommended fish servings or an individually chosen supplement rather than a single gram target.</w:t>
      </w:r>
    </w:p>
    <w:p>
      <w:pPr>
        <w:keepNext w:val="false"/>
        <w:keepLines/>
        <w:spacing w:after="140"/>
      </w:pPr>
      <w:r>
        <w:rPr>
          <w:b/>
          <w:bCs/>
          <w:color w:val="BE6240"/>
        </w:rPr>
        <w:t xml:space="preserve">If you are breastfeeding or expressing milk: </w:t>
      </w:r>
      <w:r>
        <w:rPr>
          <w:color w:val="2B2420"/>
        </w:rPr>
        <w:t xml:space="preserve">Unlike some earlier nutrients, the DHA in your breast milk tracks fairly directly with what you eat — a mother who regularly eats DHA-rich foods tends to have more DHA in her milk than one who doesn't. Your ALA requirement remains higher while breastfeeding than it is for other non-pregnant adult women (see above).</w:t>
      </w:r>
    </w:p>
    <w:p>
      <w:pPr>
        <w:keepNext w:val="false"/>
        <w:keepLines/>
        <w:spacing w:after="140"/>
      </w:pPr>
      <w:r>
        <w:rPr>
          <w:b/>
          <w:bCs/>
          <w:color w:val="BE6240"/>
        </w:rPr>
        <w:t xml:space="preserve">If you are not breastfeeding: </w:t>
      </w:r>
      <w:r>
        <w:rPr>
          <w:color w:val="2B2420"/>
        </w:rPr>
        <w:t xml:space="preserve">If you're not breastfeeding, omega-3s remain genuinely relevant for your own brain and cardiovascular health — your ALA target returns to the general adult level, and the foods this week are still worth including.</w:t>
      </w:r>
    </w:p>
    <w:p>
      <w:pPr>
        <w:keepNext w:val="false"/>
        <w:keepLines/>
        <w:spacing w:after="140"/>
      </w:pPr>
      <w:r>
        <w:rPr>
          <w:b/>
          <w:bCs/>
          <w:color w:val="BE6240"/>
        </w:rPr>
        <w:t xml:space="preserve">About mood: </w:t>
      </w:r>
      <w:r>
        <w:rPr>
          <w:color w:val="2B2420"/>
        </w:rPr>
        <w:t xml:space="preserve">Research on omega-3 supplements and postpartum mood has produced mixed results. Omega-3-rich foods can be part of a nourishing diet, but supplements should not be presented as a way to prevent or treat postpartum depression. Persistent sadness, anxiety, hopelessness, or frightening thoughts deserve prompt professional support, not a supplement on its own.</w:t>
      </w:r>
    </w:p>
    <w:p>
      <w:pPr>
        <w:keepNext w:val="false"/>
        <w:keepLines/>
        <w:spacing w:after="140"/>
      </w:pPr>
      <w:r>
        <w:rPr>
          <w:b/>
          <w:bCs/>
          <w:color w:val="BE6240"/>
        </w:rPr>
        <w:t xml:space="preserve">Oily fish and plant omega-3: </w:t>
      </w:r>
      <w:r>
        <w:rPr>
          <w:color w:val="2B2420"/>
        </w:rPr>
        <w:t xml:space="preserve">When fish is this week's DHA anchor, look for an oily, lower-mercury fish such as salmon, sardines, trout, or anchovies, depending on what's available locally and any guidance from your care team — vary the type across the week rather than choosing the same one each time. Walnuts, ground flaxseed, chia seeds, and mustard oil carry a related plant omega-3 called ALA, which your body can convert to DHA, but only in small, inefficient amounts. Both genuinely count toward this week, but they're not interchangeable in strength — think of oily fish as the direct-DHA option and the plant sources as a real, worthwhile, but gentler contribution.</w:t>
      </w:r>
    </w:p>
    <w:p>
      <w:pPr>
        <w:keepNext w:val="false"/>
        <w:keepLines/>
        <w:spacing w:after="140"/>
      </w:pPr>
      <w:r>
        <w:rPr>
          <w:b/>
          <w:bCs/>
          <w:color w:val="BE6240"/>
        </w:rPr>
        <w:t xml:space="preserve">A gentle note for this week: </w:t>
      </w:r>
      <w:r>
        <w:rPr>
          <w:color w:val="2B2420"/>
        </w:rPr>
        <w:t xml:space="preserve">High-dose omega-3 supplements are not routinely needed and should not be self-prescribed. Check with your clinician before using one if you take blood-thinning medication, have a bleeding disorder, are preparing for surgery, or have been advised to restrict supplements. Check the label for the actual DHA and EPA amounts rather than relying only on the words “fish oil.” Not every postnatal or prenatal-turned-postnatal multivitamin contains a meaningful amount of DHA — check your label rather than assuming.</w:t>
      </w:r>
    </w:p>
    <w:p>
      <w:pPr>
        <w:keepNext w:val="false"/>
        <w:keepLines/>
        <w:spacing w:after="140"/>
      </w:pPr>
      <w:r>
        <w:rPr>
          <w:b/>
          <w:bCs/>
          <w:color w:val="5F7052"/>
        </w:rPr>
        <w:t xml:space="preserve">If a full plate feels like too much: </w:t>
      </w:r>
      <w:r>
        <w:rPr>
          <w:color w:val="2B2420"/>
        </w:rPr>
        <w:t xml:space="preserve">If fish doesn't appeal most days, that's genuinely fine — a couple of oily-fish meals across the week, plus regular plant sources, is a reasonable, achievable target rather than something to chase daily.</w:t>
      </w:r>
    </w:p>
    <w:p>
      <w:pPr>
        <w:keepNext w:val="false"/>
        <w:keepLines/>
        <w:spacing w:after="140"/>
      </w:pPr>
      <w:r>
        <w:rPr>
          <w:b/>
          <w:bCs/>
          <w:color w:val="5F7052"/>
        </w:rPr>
        <w:t xml:space="preserve">This week's rhythm: </w:t>
      </w:r>
      <w:r>
        <w:rPr>
          <w:color w:val="2B2420"/>
        </w:rPr>
        <w:t xml:space="preserve">One dependable omega-3 anchor most days — an oily-fish meal a couple of times this week, or a small daily handful of walnuts or a spoon of ground flaxseed on the days you don't eat fish — adds up more than trying to maximize it at every meal.</w:t>
      </w:r>
    </w:p>
    <w:p>
      <w:pPr>
        <w:keepNext w:val="false"/>
        <w:keepLines/>
        <w:spacing w:after="200"/>
      </w:pPr>
      <w:r>
        <w:rPr>
          <w:i/>
          <w:iCs/>
          <w:color w:val="5F7052"/>
        </w:rPr>
        <w:t xml:space="preserve">Each day below offers two options. Some days contrast a fish-based dish and a plant-forward one; other days offer two different dishes that both work either way. Choose whichever suits you today — there's no 'right' path between A and B.</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 Ordinary omega-3-rich foods do not require special spacing from levothyroxine. If you are considering a fish-oil or algae-based supplement, check it with your clinician or pharmacist alongside your other medicines.</w:t>
      </w:r>
    </w:p>
    <w:p>
      <w:pPr>
        <w:pStyle w:val="ListParagraph"/>
        <w:keepNext w:val="false"/>
        <w:keepLines/>
        <w:numPr>
          <w:ilvl w:val="0"/>
          <w:numId w:val="1"/>
        </w:numPr>
        <w:spacing w:after="100"/>
      </w:pPr>
      <w:r>
        <w:rPr>
          <w:color w:val="2B2420"/>
        </w:rPr>
        <w:t xml:space="preserve">Kidney disease: Ordinary dietary omega-3 sources don't usually need adjustment for kidney disease. Follow your renal team's guidance on fish, portion sizes, or any supplement specific to your situation.</w:t>
      </w:r>
    </w:p>
    <w:p>
      <w:pPr>
        <w:pStyle w:val="ListParagraph"/>
        <w:keepNext w:val="false"/>
        <w:keepLines/>
        <w:numPr>
          <w:ilvl w:val="0"/>
          <w:numId w:val="1"/>
        </w:numPr>
        <w:spacing w:after="100"/>
      </w:pPr>
      <w:r>
        <w:rPr>
          <w:color w:val="2B2420"/>
        </w:rPr>
        <w:t xml:space="preserve">High blood pressure or previous pre-eclampsia: Some research suggests omega-3s may have a mild blood-pressure-lowering effect in certain populations, but the evidence isn't strong or specific enough to rely on for postpartum blood pressure. Continue your prescribed monitoring and medicines as usual.</w:t>
      </w:r>
    </w:p>
    <w:p>
      <w:pPr>
        <w:pStyle w:val="ListParagraph"/>
        <w:keepNext w:val="false"/>
        <w:keepLines/>
        <w:numPr>
          <w:ilvl w:val="0"/>
          <w:numId w:val="1"/>
        </w:numPr>
        <w:spacing w:after="100"/>
      </w:pPr>
      <w:r>
        <w:rPr>
          <w:color w:val="2B2420"/>
        </w:rPr>
        <w:t xml:space="preserve">Diabetes, recent gestational diabetes, or PCOS: Omega-3s don't require special adjustment for a diabetes or PCOS eating plan; the foods this week are fine to include as usual.</w:t>
      </w:r>
    </w:p>
    <w:p>
      <w:pPr>
        <w:keepNext w:val="false"/>
        <w:keepLines/>
        <w:spacing w:after="60"/>
      </w:pPr>
      <w:r>
        <w:rPr>
          <w:color w:val="2B2420"/>
        </w:rPr>
        <w:t xml:space="preserve"/>
      </w:r>
    </w:p>
    <w:p>
      <w:pPr>
        <w:keepNext/>
        <w:keepLines/>
        <w:pBdr>
          <w:top w:val="single" w:color="A97418" w:sz="12" w:space="4"/>
        </w:pBdr>
        <w:spacing w:after="140" w:before="320"/>
      </w:pPr>
      <w:r>
        <w:rPr>
          <w:b/>
          <w:bCs/>
          <w:color w:val="1F2E4D"/>
          <w:sz w:val="26"/>
          <w:szCs w:val="26"/>
        </w:rPr>
        <w:t xml:space="preserve">Day 1 — Anchor</w:t>
      </w:r>
    </w:p>
    <w:p>
      <w:pPr>
        <w:keepNext/>
        <w:keepLines/>
        <w:spacing w:after="140"/>
      </w:pPr>
      <w:r>
        <w:rPr>
          <w:color w:val="2B2420"/>
        </w:rPr>
        <w:t xml:space="preserve">This week is less about a single 'more of this' target and more about two real sources — fish and plants — that work differently in your body.</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with a small handful of walnuts.</w:t>
      </w:r>
    </w:p>
    <w:p>
      <w:pPr>
        <w:keepNext w:val="false"/>
        <w:keepLines/>
        <w:spacing w:after="200"/>
        <w:ind w:left="360"/>
      </w:pPr>
      <w:r>
        <w:rPr>
          <w:color w:val="2B2420"/>
        </w:rPr>
        <w:t xml:space="preserve">B. Masala omelette (fully cooked, yolk included) with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chana-and-vegetable curry, cooked in mustard oil.</w:t>
      </w:r>
    </w:p>
    <w:p>
      <w:pPr>
        <w:keepNext w:val="false"/>
        <w:keepLines/>
        <w:spacing w:after="200"/>
        <w:ind w:left="360"/>
      </w:pPr>
      <w:r>
        <w:rPr>
          <w:color w:val="2B2420"/>
        </w:rPr>
        <w:t xml:space="preserve">B. Sardine curry, using a lower-mercury oily fish,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a teaspoon of ground flaxseed stirred in.</w:t>
      </w:r>
    </w:p>
    <w:p>
      <w:pPr>
        <w:keepNext w:val="false"/>
        <w:keepLines/>
        <w:spacing w:after="200"/>
        <w:ind w:left="360"/>
      </w:pPr>
      <w:r>
        <w:rPr>
          <w:color w:val="2B2420"/>
        </w:rPr>
        <w:t xml:space="preserve">B. A handful of walnuts with a small orange.</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seasonal vegetable sabzi.</w:t>
      </w:r>
    </w:p>
    <w:p>
      <w:pPr>
        <w:keepNext w:val="false"/>
        <w:keepLines/>
        <w:spacing w:after="200"/>
        <w:ind w:left="360"/>
      </w:pPr>
      <w:r>
        <w:rPr>
          <w:color w:val="2B2420"/>
        </w:rPr>
        <w:t xml:space="preserve">B. Chicken curry (cooked through) with rice.</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320"/>
      </w:pPr>
      <w:r>
        <w:rPr>
          <w:b/>
          <w:bCs/>
          <w:color w:val="1F2E4D"/>
          <w:sz w:val="26"/>
          <w:szCs w:val="26"/>
        </w:rPr>
        <w:t xml:space="preserve">Day 2 — Oily fish, the direct source</w:t>
      </w:r>
    </w:p>
    <w:p>
      <w:pPr>
        <w:keepNext/>
        <w:keepLines/>
        <w:spacing w:after="140"/>
      </w:pPr>
      <w:r>
        <w:rPr>
          <w:color w:val="2B2420"/>
        </w:rPr>
        <w:t xml:space="preserve">Oily fish carries DHA in the exact form your brain uses, without your body needing to convert anything — this is the most efficient source available this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a teaspoon of ground flaxseed stirred in.</w:t>
      </w:r>
    </w:p>
    <w:p>
      <w:pPr>
        <w:keepNext w:val="false"/>
        <w:keepLines/>
        <w:spacing w:after="200"/>
        <w:ind w:left="360"/>
      </w:pPr>
      <w:r>
        <w:rPr>
          <w:color w:val="2B2420"/>
        </w:rPr>
        <w:t xml:space="preserve">B. Egg bhurji (yolk included) with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w:t>
      </w:r>
    </w:p>
    <w:p>
      <w:pPr>
        <w:keepNext w:val="false"/>
        <w:keepLines/>
        <w:spacing w:after="200"/>
        <w:ind w:left="360"/>
      </w:pPr>
      <w:r>
        <w:rPr>
          <w:color w:val="2B2420"/>
        </w:rPr>
        <w:t xml:space="preserve">B. Grilled or pan-cooked salmon or trout, using a lower-mercury oily fish, with a cooked vegetable side and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 small guava.</w:t>
      </w:r>
    </w:p>
    <w:p>
      <w:pPr>
        <w:keepNext w:val="false"/>
        <w:keepLines/>
        <w:spacing w:after="200"/>
        <w:ind w:left="360"/>
      </w:pPr>
      <w:r>
        <w:rPr>
          <w:color w:val="2B2420"/>
        </w:rPr>
        <w:t xml:space="preserve">B. A glass of milk with roasted pumpkin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Paneer-and-vegetable curry with soft roti.</w:t>
      </w:r>
    </w:p>
    <w:p>
      <w:pPr>
        <w:keepNext w:val="false"/>
        <w:keepLines/>
        <w:spacing w:after="200"/>
        <w:ind w:left="360"/>
      </w:pPr>
      <w:r>
        <w:rPr>
          <w:color w:val="2B2420"/>
        </w:rPr>
        <w:t xml:space="preserve">B. Mutton curry (cooked through) with soft roti.</w:t>
      </w:r>
    </w:p>
    <w:p>
      <w:pPr>
        <w:keepNext w:val="false"/>
        <w:keepLines/>
        <w:spacing w:after="140"/>
      </w:pPr>
      <w:r>
        <w:rPr>
          <w:b/>
          <w:bCs/>
          <w:color w:val="5F7052"/>
        </w:rPr>
        <w:t xml:space="preserve">If you're still hungry: </w:t>
      </w:r>
      <w:r>
        <w:rPr>
          <w:color w:val="2B2420"/>
        </w:rPr>
        <w:t xml:space="preserve">A familiar snack.</w:t>
      </w:r>
    </w:p>
    <w:p>
      <w:pPr>
        <w:keepNext w:val="false"/>
        <w:keepLines/>
        <w:spacing w:after="160"/>
      </w:pPr>
      <w:r>
        <w:rPr>
          <w:i/>
          <w:iCs/>
          <w:color w:val="5F7052"/>
        </w:rPr>
        <w:t xml:space="preserve">During breastfeeding, two to three adult servings across the week from varied lower-mercury oily fish is a commonly used guideline — follow any local fish advisories, and avoid high-mercury varieties.</w:t>
      </w:r>
    </w:p>
    <w:p>
      <w:pPr>
        <w:keepNext/>
        <w:keepLines/>
        <w:pBdr>
          <w:top w:val="single" w:color="A97418" w:sz="12" w:space="4"/>
        </w:pBdr>
        <w:spacing w:after="140" w:before="320"/>
      </w:pPr>
      <w:r>
        <w:rPr>
          <w:b/>
          <w:bCs/>
          <w:color w:val="1F2E4D"/>
          <w:sz w:val="26"/>
          <w:szCs w:val="26"/>
        </w:rPr>
        <w:t xml:space="preserve">Day 3 — Plant sources, and their real limits</w:t>
      </w:r>
    </w:p>
    <w:p>
      <w:pPr>
        <w:keepNext/>
        <w:keepLines/>
        <w:spacing w:after="140"/>
      </w:pPr>
      <w:r>
        <w:rPr>
          <w:color w:val="2B2420"/>
        </w:rPr>
        <w:t xml:space="preserve">Ground flaxseed, chia seeds, walnuts, and mustard oil all carry a plant omega-3 your body can use, though only a small share converts into the DHA form your brain relies on most directly.</w:t>
      </w:r>
    </w:p>
    <w:p>
      <w:pPr>
        <w:keepNext/>
        <w:keepLines/>
        <w:spacing w:after="90" w:before="100"/>
      </w:pPr>
      <w:r>
        <w:rPr>
          <w:b/>
          <w:bCs/>
          <w:color w:val="5F7052"/>
        </w:rPr>
        <w:t xml:space="preserve">Breakfast — choose one:</w:t>
      </w:r>
    </w:p>
    <w:p>
      <w:pPr>
        <w:keepNext/>
        <w:keepLines/>
        <w:spacing w:after="90"/>
        <w:ind w:left="360"/>
      </w:pPr>
      <w:r>
        <w:rPr>
          <w:color w:val="2B2420"/>
        </w:rPr>
        <w:t xml:space="preserve">A. Overnight oats made with pasteurized milk, refrigerated overnight, with 1 teaspoon of ground flaxseed or chia seeds stirred in.</w:t>
      </w:r>
    </w:p>
    <w:p>
      <w:pPr>
        <w:keepNext w:val="false"/>
        <w:keepLines/>
        <w:spacing w:after="200"/>
        <w:ind w:left="360"/>
      </w:pPr>
      <w:r>
        <w:rPr>
          <w:color w:val="2B2420"/>
        </w:rPr>
        <w:t xml:space="preserve">B. Egg-and-vegetable roll (fully cooked).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masoor dal curry.</w:t>
      </w:r>
    </w:p>
    <w:p>
      <w:pPr>
        <w:keepNext w:val="false"/>
        <w:keepLines/>
        <w:spacing w:after="200"/>
        <w:ind w:left="360"/>
      </w:pPr>
      <w:r>
        <w:rPr>
          <w:color w:val="2B2420"/>
        </w:rPr>
        <w:t xml:space="preserve">B. Mutton curry (cooked through)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handful of walnuts with a small orange.</w:t>
      </w:r>
    </w:p>
    <w:p>
      <w:pPr>
        <w:keepNext w:val="false"/>
        <w:keepLines/>
        <w:spacing w:after="200"/>
        <w:ind w:left="360"/>
      </w:pPr>
      <w:r>
        <w:rPr>
          <w:color w:val="2B2420"/>
        </w:rPr>
        <w:t xml:space="preserve">B. A glass of milk with a small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roti, and a bhindi (okra) sabzi, cooked in mustard oil.</w:t>
      </w:r>
    </w:p>
    <w:p>
      <w:pPr>
        <w:keepNext w:val="false"/>
        <w:keepLines/>
        <w:spacing w:after="200"/>
        <w:ind w:left="360"/>
      </w:pPr>
      <w:r>
        <w:rPr>
          <w:color w:val="2B2420"/>
        </w:rPr>
        <w:t xml:space="preserve">B. Sesame-tempered kala chana curry with rice.</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320"/>
      </w:pPr>
      <w:r>
        <w:rPr>
          <w:b/>
          <w:bCs/>
          <w:color w:val="1F2E4D"/>
          <w:sz w:val="26"/>
          <w:szCs w:val="26"/>
        </w:rPr>
        <w:t xml:space="preserve">Day 4 — When you don't eat fish</w:t>
      </w:r>
    </w:p>
    <w:p>
      <w:pPr>
        <w:keepNext/>
        <w:keepLines/>
        <w:spacing w:after="140"/>
      </w:pPr>
      <w:r>
        <w:rPr>
          <w:color w:val="2B2420"/>
        </w:rPr>
        <w:t xml:space="preserve">If fish isn't part of your diet, walnuts, ground flaxseed, chia seeds, and mustard oil become your main sources — worth being a little more deliberate about most days if that's your situation.</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a teaspoon of ground flaxseed stirred in.</w:t>
      </w:r>
    </w:p>
    <w:p>
      <w:pPr>
        <w:keepNext w:val="false"/>
        <w:keepLines/>
        <w:spacing w:after="200"/>
        <w:ind w:left="360"/>
      </w:pPr>
      <w:r>
        <w:rPr>
          <w:color w:val="2B2420"/>
        </w:rPr>
        <w:t xml:space="preserve">B. Moong-and-vegetable cheela with a tomato-onion side.</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 cooked in mustard oil.</w:t>
      </w:r>
    </w:p>
    <w:p>
      <w:pPr>
        <w:keepNext w:val="false"/>
        <w:keepLines/>
        <w:spacing w:after="200"/>
        <w:ind w:left="360"/>
      </w:pPr>
      <w:r>
        <w:rPr>
          <w:color w:val="2B2420"/>
        </w:rPr>
        <w:t xml:space="preserve">B. Tofu-and-vegetable curry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chia seeds and a piece of fruit.</w:t>
      </w:r>
    </w:p>
    <w:p>
      <w:pPr>
        <w:keepNext w:val="false"/>
        <w:keepLines/>
        <w:spacing w:after="200"/>
        <w:ind w:left="360"/>
      </w:pPr>
      <w:r>
        <w:rPr>
          <w:color w:val="2B2420"/>
        </w:rPr>
        <w:t xml:space="preserve">B. A small handful of roasted sesame seeds with a small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roti, and a seasonal vegetable sabzi, cooked in mustard oil.</w:t>
      </w:r>
    </w:p>
    <w:p>
      <w:pPr>
        <w:keepNext w:val="false"/>
        <w:keepLines/>
        <w:spacing w:after="200"/>
        <w:ind w:left="360"/>
      </w:pPr>
      <w:r>
        <w:rPr>
          <w:color w:val="2B2420"/>
        </w:rPr>
        <w:t xml:space="preserve">B. Soy-chunk and vegetable curry with rice.</w:t>
      </w:r>
    </w:p>
    <w:p>
      <w:pPr>
        <w:keepNext w:val="false"/>
        <w:keepLines/>
        <w:spacing w:after="140"/>
      </w:pPr>
      <w:r>
        <w:rPr>
          <w:b/>
          <w:bCs/>
          <w:color w:val="5F7052"/>
        </w:rPr>
        <w:t xml:space="preserve">If you're still hungry: </w:t>
      </w:r>
      <w:r>
        <w:rPr>
          <w:color w:val="2B2420"/>
        </w:rPr>
        <w:t xml:space="preserve">A familiar snack.</w:t>
      </w:r>
    </w:p>
    <w:p>
      <w:pPr>
        <w:keepNext w:val="false"/>
        <w:keepLines/>
        <w:spacing w:after="160"/>
      </w:pPr>
      <w:r>
        <w:rPr>
          <w:i/>
          <w:iCs/>
          <w:color w:val="5F7052"/>
        </w:rPr>
        <w:t xml:space="preserve">A daily plant source can meaningfully support your omega-3 intake, though your body converts only a small share of it to DHA — if this is your regular pattern, it's worth asking your care team whether an algae-based DHA supplement (a genuine non-fish source) makes sense for you.</w:t>
      </w:r>
    </w:p>
    <w:p>
      <w:pPr>
        <w:keepNext/>
        <w:keepLines/>
        <w:pBdr>
          <w:top w:val="single" w:color="A97418" w:sz="12" w:space="4"/>
        </w:pBdr>
        <w:spacing w:after="140" w:before="320"/>
      </w:pPr>
      <w:r>
        <w:rPr>
          <w:b/>
          <w:bCs/>
          <w:color w:val="1F2E4D"/>
          <w:sz w:val="26"/>
          <w:szCs w:val="26"/>
        </w:rPr>
        <w:t xml:space="preserve">Day 5 — Away from home</w:t>
      </w:r>
    </w:p>
    <w:p>
      <w:pPr>
        <w:keepNext/>
        <w:keepLines/>
        <w:spacing w:after="140"/>
      </w:pPr>
      <w:r>
        <w:rPr>
          <w:color w:val="2B2420"/>
        </w:rPr>
        <w:t xml:space="preserve">Walnuts and roasted chana travel well without refrigeration, making them an easy way to keep this week's focus going on a busy day.</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pre-made egg-and-vegetable sandwich (fully cooked egg), carried in an insulated bag with an ice pack.</w:t>
      </w:r>
    </w:p>
    <w:p>
      <w:pPr>
        <w:keepNext w:val="false"/>
        <w:keepLines/>
        <w:spacing w:after="200"/>
        <w:ind w:left="360"/>
      </w:pPr>
      <w:r>
        <w:rPr>
          <w:color w:val="2B2420"/>
        </w:rPr>
        <w:t xml:space="preserve">B. Whole-wheat peanut-and-walnut butter sandwich or roll with banana, or with an orange served alongside.</w:t>
      </w:r>
    </w:p>
    <w:p>
      <w:pPr>
        <w:keepNext/>
        <w:keepLines/>
        <w:spacing w:after="90" w:before="100"/>
      </w:pPr>
      <w:r>
        <w:rPr>
          <w:b/>
          <w:bCs/>
          <w:color w:val="5F7052"/>
        </w:rPr>
        <w:t xml:space="preserve">Lunch — choose one:</w:t>
      </w:r>
    </w:p>
    <w:p>
      <w:pPr>
        <w:keepNext/>
        <w:keepLines/>
        <w:spacing w:after="90"/>
        <w:ind w:left="360"/>
      </w:pPr>
      <w:r>
        <w:rPr>
          <w:color w:val="2B2420"/>
        </w:rPr>
        <w:t xml:space="preserve">A. A dal-and-vegetable wrap, carried in an insulated bag with an ice pack.</w:t>
      </w:r>
    </w:p>
    <w:p>
      <w:pPr>
        <w:keepNext w:val="false"/>
        <w:keepLines/>
        <w:spacing w:after="200"/>
        <w:ind w:left="360"/>
      </w:pPr>
      <w:r>
        <w:rPr>
          <w:color w:val="2B2420"/>
        </w:rPr>
        <w:t xml:space="preserve">B. A pre-made chicken-and-vegetable roll, made with fully cooked chicken, carried in an insulated bag with an ice pack.</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kept in an insulated bag with an ice pack, with a piece of fruit.</w:t>
      </w:r>
    </w:p>
    <w:p>
      <w:pPr>
        <w:keepNext w:val="false"/>
        <w:keepLines/>
        <w:spacing w:after="200"/>
        <w:ind w:left="360"/>
      </w:pPr>
      <w:r>
        <w:rPr>
          <w:color w:val="2B2420"/>
        </w:rPr>
        <w:t xml:space="preserve">B. Roasted chana with a small orange, kept portable.</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rajma-and-rice bowl.</w:t>
      </w:r>
    </w:p>
    <w:p>
      <w:pPr>
        <w:keepNext w:val="false"/>
        <w:keepLines/>
        <w:spacing w:after="200"/>
        <w:ind w:left="360"/>
      </w:pPr>
      <w:r>
        <w:rPr>
          <w:color w:val="2B2420"/>
        </w:rPr>
        <w:t xml:space="preserve">B. A reheated egg curry (fully cooked) with rice.</w:t>
      </w:r>
    </w:p>
    <w:p>
      <w:pPr>
        <w:keepNext/>
        <w:keepLines/>
        <w:spacing w:after="140"/>
      </w:pPr>
      <w:r>
        <w:rPr>
          <w:b/>
          <w:bCs/>
          <w:color w:val="5F7052"/>
        </w:rPr>
        <w:t xml:space="preserve">If you're still hungry: </w:t>
      </w:r>
      <w:r>
        <w:rPr>
          <w:color w:val="2B2420"/>
        </w:rPr>
        <w:t xml:space="preserve">Whatever's already within reach.</w:t>
      </w:r>
    </w:p>
    <w:p>
      <w:pPr>
        <w:keepNext/>
        <w:keepLines/>
        <w:spacing w:after="140"/>
      </w:pPr>
      <w:r>
        <w:rPr>
          <w:b/>
          <w:bCs/>
          <w:color w:val="5F7052"/>
        </w:rPr>
        <w:t xml:space="preserve">Nut-free option: </w:t>
      </w:r>
      <w:r>
        <w:rPr>
          <w:color w:val="2B2420"/>
        </w:rPr>
        <w:t xml:space="preserve">Swap the peanut-and-walnut butter for a seed butter, such as sunflower-seed butter, in the same sandwich or roll.</w:t>
      </w:r>
    </w:p>
    <w:p>
      <w:pPr>
        <w:keepNext w:val="false"/>
        <w:keepLines/>
        <w:spacing w:after="140"/>
      </w:pPr>
      <w:r>
        <w:rPr>
          <w:b/>
          <w:bCs/>
          <w:color w:val="BE6240"/>
        </w:rPr>
        <w:t xml:space="preserve">Food safety: </w:t>
      </w:r>
      <w:r>
        <w:rPr>
          <w:color w:val="2B2420"/>
        </w:rPr>
        <w:t xml:space="preserve">Keep the sandwich, dal wrap, chicken roll, and curd all refrigerated or in an insulated bag with an ice pack, and discard anything that's been sitting out at room temperature for more than about two hours (about one hour in hot weather). Reheat the rajma or curry until steaming hot before eating.</w:t>
      </w:r>
    </w:p>
    <w:p>
      <w:pPr>
        <w:keepNext/>
        <w:keepLines/>
        <w:pBdr>
          <w:top w:val="single" w:color="A97418" w:sz="12" w:space="4"/>
        </w:pBdr>
        <w:spacing w:after="140" w:before="320"/>
      </w:pPr>
      <w:r>
        <w:rPr>
          <w:b/>
          <w:bCs/>
          <w:color w:val="1F2E4D"/>
          <w:sz w:val="26"/>
          <w:szCs w:val="26"/>
        </w:rPr>
        <w:t xml:space="preserve">Day 6 — Small, steady habits continue</w:t>
      </w:r>
    </w:p>
    <w:p>
      <w:pPr>
        <w:keepNext/>
        <w:keepLines/>
        <w:spacing w:after="140"/>
      </w:pPr>
      <w:r>
        <w:rPr>
          <w:color w:val="2B2420"/>
        </w:rPr>
        <w:t xml:space="preserve">Same idea as the past few weeks — one dependable omega-3 anchor, whether that's a fish meal, a daily handful of walnuts, or a spoon of ground flaxseed, placed steadily through your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oats porridge with a teaspoon of ground flaxseed stirred in.</w:t>
      </w:r>
    </w:p>
    <w:p>
      <w:pPr>
        <w:keepNext w:val="false"/>
        <w:keepLines/>
        <w:spacing w:after="200"/>
        <w:ind w:left="360"/>
      </w:pPr>
      <w:r>
        <w:rPr>
          <w:color w:val="2B2420"/>
        </w:rPr>
        <w:t xml:space="preserve">B. Paneer-and-vegetable stuffed paratha with a tomato-onion side.</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chana-and-spinach curry, cooked in mustard oil.</w:t>
      </w:r>
    </w:p>
    <w:p>
      <w:pPr>
        <w:keepNext w:val="false"/>
        <w:keepLines/>
        <w:spacing w:after="200"/>
        <w:ind w:left="360"/>
      </w:pPr>
      <w:r>
        <w:rPr>
          <w:color w:val="2B2420"/>
        </w:rPr>
        <w:t xml:space="preserve">B. Chicken curry (cooked through) with rice and a cucumber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roasted pumpkin seeds.</w:t>
      </w:r>
    </w:p>
    <w:p>
      <w:pPr>
        <w:keepNext w:val="false"/>
        <w:keepLines/>
        <w:spacing w:after="200"/>
        <w:ind w:left="360"/>
      </w:pPr>
      <w:r>
        <w:rPr>
          <w:color w:val="2B2420"/>
        </w:rPr>
        <w:t xml:space="preserve">B. Roasted soybeans (bhuna soya) with a small guava.</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methi (fenugreek leaves) sabzi.</w:t>
      </w:r>
    </w:p>
    <w:p>
      <w:pPr>
        <w:keepNext w:val="false"/>
        <w:keepLines/>
        <w:spacing w:after="200"/>
        <w:ind w:left="360"/>
      </w:pPr>
      <w:r>
        <w:rPr>
          <w:color w:val="2B2420"/>
        </w:rPr>
        <w:t xml:space="preserve">B. Trout curry, using a different oily, lower-mercury fish from the one chosen earlier in the week, with soft roti.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32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val="false"/>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Five weeks into Finding rhythm — bones, the nutrient that helps you use them, the iron birth asked you to spend, the quiet mineral behind your thyroid, and now the fat your own brain is still asking for.</w:t>
      </w:r>
    </w:p>
    <w:p>
      <w:pPr>
        <w:pStyle w:val="Heading2"/>
        <w:keepNext/>
        <w:keepLines/>
        <w:spacing w:after="120" w:before="240"/>
      </w:pPr>
      <w:r>
        <w:rPr>
          <w:b/>
          <w:bCs/>
          <w:color w:val="1F2E4D"/>
        </w:rPr>
        <w:t xml:space="preserve">Gentle weekly reflection</w:t>
      </w:r>
    </w:p>
    <w:p>
      <w:pPr>
        <w:keepNext w:val="false"/>
        <w:keepLines/>
        <w:spacing w:after="160"/>
      </w:pPr>
      <w:r>
        <w:rPr>
          <w:color w:val="2B2420"/>
        </w:rPr>
        <w:t xml:space="preserve">Did fish, walnuts, or flaxseed already have a regular place in your week — or was this new?</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that plays its own quiet role as you continue finding your rhythm.</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oily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2026-08-09T18:01:02.915Z</dcterms:created>
  <dcterms:modified xsi:type="dcterms:W3CDTF">2026-08-09T18:01:02.915Z</dcterms:modified>
</cp:coreProperties>
</file>

<file path=docProps/custom.xml><?xml version="1.0" encoding="utf-8"?>
<Properties xmlns="http://schemas.openxmlformats.org/officeDocument/2006/custom-properties" xmlns:vt="http://schemas.openxmlformats.org/officeDocument/2006/docPropsVTypes"/>
</file>