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60"/>
      </w:pPr>
      <w:r>
        <w:rPr>
          <w:b/>
          <w:bCs/>
          <w:color w:val="1F2E4D"/>
          <w:sz w:val="26"/>
          <w:szCs w:val="26"/>
        </w:rPr>
        <w:t xml:space="preserve">Postpartum Week 115</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Should your toddler take a daily multivitamin? What the evidence actually says</w:t>
      </w:r>
    </w:p>
    <w:p>
      <w:pPr>
        <w:keepNext w:val="false"/>
        <w:spacing w:after="100" w:before="0"/>
      </w:pPr>
      <w:r>
        <w:rPr>
          <w:b w:val="false"/>
          <w:bCs w:val="false"/>
          <w:i/>
          <w:iCs/>
          <w:color w:val="5F7052"/>
        </w:rPr>
        <w:t xml:space="preserve">"A vitamin bottle can fill a genuine gap in your toddler's plate — it was never meant to replace what's on it."</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many parents start wondering whether a daily vitamin drop, syrup or gummy would help — especially when mealtimes feel unpredictable or an elder keeps asking about it. This week looks at what major paediatric guidelines actually say about routine multivitamin use, where targeted supplementation genuinely helps, and what's worth being careful about.</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A commercial multivitamin is not routinely necessary for every healthy toddler eating a varied diet, and it should not be used as an appetite stimulant, height enhancer or substitute for food. However, that does not mean every form of supplementation is unnecessary. Some children need a specific nutrient because of their diet, health, medication, laboratory findings or a public-health programme. In India, age-based vitamin A and iron–folic acid programmes may apply independently of whether a child uses a commercial multivitamin. The useful question is therefore not simply ‘Does my toddler need vitamins?’ but ‘Is there a particular nutrient, programme or clinical reason that applies to my child?’</w:t>
      </w:r>
    </w:p>
    <w:p>
      <w:pPr>
        <w:pStyle w:val="Heading1"/>
        <w:keepNext/>
        <w:spacing w:after="3" w:before="10"/>
      </w:pPr>
      <w:r>
        <w:rPr>
          <w:b/>
          <w:bCs/>
          <w:color w:val="1F2E4D"/>
        </w:rPr>
        <w:t xml:space="preserve">Using this shared menu</w:t>
      </w:r>
    </w:p>
    <w:p>
      <w:pPr>
        <w:keepNext/>
        <w:spacing w:after="6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keepNext w:val="false"/>
        <w:spacing w:after="100" w:before="0"/>
      </w:pPr>
      <w:r>
        <w:rPr>
          <w:b w:val="false"/>
          <w:bCs w:val="false"/>
          <w:i w:val="false"/>
          <w:iCs w:val="false"/>
          <w:color w:val="000000"/>
        </w:rPr>
        <w:t xml:space="preserve">The medical-condition notes below apply to the mother. They are not a treatment plan for the child.</w:t>
      </w:r>
    </w:p>
    <w:p>
      <w:pPr>
        <w:pStyle w:val="Heading1"/>
        <w:keepNext/>
        <w:spacing w:after="3" w:before="10"/>
      </w:pPr>
      <w:r>
        <w:rPr>
          <w:b/>
          <w:bCs/>
          <w:color w:val="1F2E4D"/>
        </w:rPr>
        <w:t xml:space="preserve">If a medical condition affects your meals</w:t>
      </w:r>
    </w:p>
    <w:p>
      <w:pPr>
        <w:keepNext/>
        <w:spacing w:after="3" w:before="0"/>
      </w:pPr>
      <w:r>
        <w:rPr>
          <w:b w:val="false"/>
          <w:bCs w:val="false"/>
          <w:i w:val="false"/>
          <w:iCs w:val="false"/>
          <w:color w:val="BE6240"/>
        </w:rPr>
        <w:t xml:space="preserve">A routine commercial multivitamin is different from a prescribed supplement or an age-based public-health programme. In India, children may be offered specific supplements such as vitamin A or iron–folic acid through government programmes, even when they do not have a separately diagnosed deficiency. Do not stop, replace or duplicate a supplement provided through a health programme or prescribed by a clinician without checking with the child's healthcare professional.</w:t>
      </w:r>
    </w:p>
    <w:p>
      <w:pPr>
        <w:keepNext w:val="false"/>
        <w:spacing w:after="3"/>
      </w:pPr>
      <w:r>
        <w:rPr>
          <w:b/>
          <w:bCs/>
          <w:color w:val="BE6240"/>
        </w:rPr>
        <w:t xml:space="preserve">If an elder in your household insists a vitamin tonic or syrup will fix your toddler's appetite or help them grow taller: </w:t>
      </w:r>
      <w:r>
        <w:rPr>
          <w:color w:val="000000"/>
        </w:rPr>
        <w:t xml:space="preserve">you can gently explain that Indian paediatric guidance is explicit that vitamin supplements aren't appetite stimulants and won't influence height on their own — for a toddler eating some variety across the week, food is still doing the main work, not a bottle. If appetite or growth is a genuine ongoing worry, that's worth raising with a paediatrician directly, who can check whether anything specific is actually needed.</w:t>
      </w:r>
    </w:p>
    <w:p>
      <w:pPr>
        <w:keepNext/>
        <w:spacing w:after="3"/>
      </w:pPr>
      <w:r>
        <w:rPr>
          <w:b/>
          <w:bCs/>
          <w:color w:val="BE6240"/>
        </w:rPr>
        <w:t xml:space="preserve">If your toddler follows a vegan diet, or eats very little dairy, egg, meat or reliably fortified food; drinks enough milk to displace iron-rich foods; spends very little time outdoors; or has a diagnosed digestive or chronic illness, takes long-term steroid or anti-seizure medication, or has shown a slowdown on their growth chart,</w:t>
      </w:r>
      <w:r>
        <w:rPr>
          <w:color w:val="000000"/>
        </w:rPr>
        <w:t xml:space="preserve"> discuss this with their paediatrician. These are situations in which a particular nutrient may need closer assessment. A professional can advise what is needed, in what dose and for how long.</w:t>
      </w:r>
    </w:p>
    <w:p>
      <w:pPr>
        <w:keepNext/>
        <w:spacing w:after="3" w:before="0"/>
      </w:pPr>
      <w:r>
        <w:rPr>
          <w:b w:val="false"/>
          <w:bCs w:val="false"/>
          <w:i w:val="false"/>
          <w:iCs w:val="false"/>
          <w:color w:val="BE6240"/>
        </w:rPr>
        <w:t xml:space="preserve">If your toddler may have swallowed more than the recommended dose — or the amount is unknown — contact a poison-information service, doctor or emergency service immediately. Do not wait for symptoms and do not induce vomiting unless instructed by a medical professional. Keep the container or a photograph of the complete label available, including the nutrient amounts and the number of tablets or gummies that may be missing. Iron-containing products, adult or prenatal vitamins and concentrated vitamin A or D products require particular urgency.</w:t>
      </w:r>
    </w:p>
    <w:p>
      <w:pPr>
        <w:keepNext/>
        <w:spacing w:after="3" w:before="0"/>
      </w:pPr>
      <w:r>
        <w:rPr>
          <w:b w:val="false"/>
          <w:bCs w:val="false"/>
          <w:i w:val="false"/>
          <w:iCs w:val="false"/>
          <w:color w:val="BE6240"/>
        </w:rPr>
        <w:t xml:space="preserve">Gummies are not automatically suitable for a two-year-old. Use only an age-appropriate formulation recommended for your child, and follow its chewing and supervision instructions. Never describe vitamins as sweets or allow your toddler to handle the bottle.</w:t>
      </w:r>
    </w:p>
    <w:p>
      <w:pPr>
        <w:keepNext/>
        <w:spacing w:after="3" w:before="0"/>
      </w:pPr>
      <w:r>
        <w:rPr>
          <w:b w:val="false"/>
          <w:bCs w:val="false"/>
          <w:i w:val="false"/>
          <w:iCs w:val="false"/>
          <w:color w:val="BE6240"/>
        </w:rPr>
        <w:t xml:space="preserve">Store vitamins, iron, prenatal supplements and fortified tonics locked away, out of sight and reach. Child-resistant packaging is not child-proof.</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requires switching your household's approach overnight. Most healthy toddlers do not need an independently chosen commercial multivitamin when their diet and growth are satisfactory — but this does not replace age-based government supplementation programmes or individualized medical advice.</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Meat, fish and eggs have no special relevance to this week's theme and remain entirely optional. Choose whichever meal suits your family. This week's guidance is about deciding on a supplement deliberately, not about restricting any particular meal or ingredient.</w:t>
            </w:r>
          </w:p>
        </w:tc>
      </w:tr>
    </w:tbl>
    <w:p>
      <w:pPr>
        <w:pStyle w:val="Heading2"/>
        <w:keepNext/>
        <w:pBdr>
          <w:top w:val="single" w:color="A97418" w:sz="12" w:space="16"/>
        </w:pBdr>
        <w:spacing w:after="2" w:before="10"/>
      </w:pPr>
      <w:r>
        <w:rPr>
          <w:b/>
          <w:bCs/>
          <w:color w:val="1F2E4D"/>
        </w:rPr>
        <w:t xml:space="preserve">Day 1 — What the guidelines actually say</w:t>
      </w:r>
    </w:p>
    <w:p>
      <w:pPr>
        <w:keepNext/>
        <w:spacing w:after="8" w:before="0"/>
      </w:pPr>
      <w:r>
        <w:rPr>
          <w:b w:val="false"/>
          <w:bCs w:val="false"/>
          <w:i w:val="false"/>
          <w:iCs w:val="false"/>
          <w:color w:val="000000"/>
        </w:rPr>
        <w:t xml:space="preserve">For a healthy toddler eating some variety across the week, no major paediatric body recommends a daily multivitamin as routine insurance. The Indian Academy of Pediatrics states plainly that vitamin and mineral supplements are ‘not required on a routine basis in an otherwise healthy child’ and are ‘not appetite stimulants.’ The American Academy of Pediatrics similarly says most healthy children do not require a multivitamin, while supplements may be appropriate for restricted diets, diagnosed deficiency or conditions that increase deficiency risk. For a well-nourished child without an identified deficiency, there is no good evidence that routinely adding a commercial multivitamin improves overall growth or provides broad protection against illness. Supplements can be beneficial when they correct a genuine deficiency or address a recognized risk, so findings from adequately nourished children should not be generalized to deficient or medically vulnerable populations. This week works through when a multivitamin genuinely helps, and when food is already doing the job.</w:t>
      </w:r>
    </w:p>
    <w:p>
      <w:pPr>
        <w:keepNext/>
        <w:spacing w:after="1" w:before="2"/>
      </w:pPr>
      <w:r>
        <w:rPr>
          <w:b/>
          <w:bCs/>
          <w:color w:val="5F7052"/>
        </w:rPr>
        <w:t xml:space="preserve">Breakfast — choose one:</w:t>
      </w:r>
    </w:p>
    <w:p>
      <w:pPr>
        <w:keepNext/>
        <w:spacing w:after="1"/>
      </w:pPr>
      <w:r>
        <w:t xml:space="preserve">A. Oats idli with a smooth, mild coconut chutney</w:t>
      </w:r>
    </w:p>
    <w:p>
      <w:pPr>
        <w:keepNext w:val="false"/>
        <w:spacing w:after="3"/>
      </w:pPr>
      <w:r>
        <w:t xml:space="preserve">B. Oats idli with a fully cooked hard-boiled egg, finely chopped, on the side</w:t>
      </w:r>
    </w:p>
    <w:p>
      <w:pPr>
        <w:keepNext/>
        <w:spacing w:after="1" w:before="2"/>
      </w:pPr>
      <w:r>
        <w:rPr>
          <w:b/>
          <w:bCs/>
          <w:color w:val="5F7052"/>
        </w:rPr>
        <w:t xml:space="preserve">Lunch — choose one:</w:t>
      </w:r>
    </w:p>
    <w:p>
      <w:pPr>
        <w:keepNext/>
        <w:spacing w:after="1"/>
      </w:pPr>
      <w:r>
        <w:t xml:space="preserve">A. Curd rice with finely cooked bottle gourd (lauki), finely diced</w:t>
      </w:r>
    </w:p>
    <w:p>
      <w:pPr>
        <w:keepNext w:val="false"/>
        <w:spacing w:after="3"/>
      </w:pPr>
      <w:r>
        <w:t xml:space="preserve">B. Curd rice with finely cooked bottle gourd (lauki), finely diced, and boneless, finely shredded chicken stirred through</w:t>
      </w:r>
    </w:p>
    <w:p>
      <w:pPr>
        <w:keepNext/>
        <w:spacing w:after="1" w:before="2"/>
      </w:pPr>
      <w:r>
        <w:rPr>
          <w:b/>
          <w:bCs/>
          <w:color w:val="5F7052"/>
        </w:rPr>
        <w:t xml:space="preserve">Nourishment break — choose one:</w:t>
      </w:r>
    </w:p>
    <w:p>
      <w:pPr>
        <w:keepNext/>
        <w:spacing w:after="1"/>
      </w:pPr>
      <w:r>
        <w:t xml:space="preserve">A. A small bowl of curd with soft, ripe pineapple, core removed and finely diced</w:t>
      </w:r>
    </w:p>
    <w:p>
      <w:pPr>
        <w:keepNext w:val="false"/>
        <w:spacing w:after="3"/>
      </w:pPr>
      <w:r>
        <w:t xml:space="preserve">B. Mashed chickpea and roasted cumin spread with soft roti strips</w:t>
      </w:r>
    </w:p>
    <w:p>
      <w:pPr>
        <w:keepNext/>
        <w:spacing w:after="1" w:before="2"/>
      </w:pPr>
      <w:r>
        <w:rPr>
          <w:b/>
          <w:bCs/>
          <w:color w:val="5F7052"/>
        </w:rPr>
        <w:t xml:space="preserve">Dinner — choose one:</w:t>
      </w:r>
    </w:p>
    <w:p>
      <w:pPr>
        <w:keepNext/>
        <w:spacing w:after="1"/>
      </w:pPr>
      <w:r>
        <w:t xml:space="preserve">A. Soft roti with a moong dal and soft-cooked drumstick (moringa), pulp scraped from the fibrous pod</w:t>
      </w:r>
    </w:p>
    <w:p>
      <w:pPr>
        <w:keepNext/>
        <w:spacing w:after="3"/>
      </w:pPr>
      <w:r>
        <w:t xml:space="preserve">B. Soft roti with a moong dal, a tender, finely shredded mutton curry, fully cooked and free of bone fragments, and soft-cooked drumstick (moringa), pulp scraped from the fibrous pod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Why guidelines differ by country</w:t>
      </w:r>
    </w:p>
    <w:p>
      <w:pPr>
        <w:keepNext/>
        <w:spacing w:after="8" w:before="0"/>
      </w:pPr>
      <w:r>
        <w:rPr>
          <w:b w:val="false"/>
          <w:bCs w:val="false"/>
          <w:i w:val="false"/>
          <w:iCs w:val="false"/>
          <w:color w:val="000000"/>
        </w:rPr>
        <w:t xml:space="preserve">You may notice that not every country's guidance matches. UK guidance recommends daily vitamins A, C and D for children aged one to four; recommendations for younger babies depend partly on breastfeeding and formula intake, and babies consuming at least 500 ml of fortified formula generally do not need additional vitamin drops. This is a population policy and should not be used as a universal global rule. Indian guidance recognizes that vitamin D deficiency is common despite abundant sunlight. Children older than one have an age-based vitamin D requirement, but whether an individual toddler needs a supplement depends on dietary intake, fortified foods, sun exposure, skin pigmentation, clothing, health conditions and the professional or public-health guidance being followed — it is inaccurate to say that supplementation routinely ends after infancy for every Indian child. The lesson isn't that one country's approach must be right and the other wrong — it's that a supplement recommendation depends on a population's specific diet and lifestyle, which is exactly why a single global answer doesn't really exist.</w:t>
      </w:r>
    </w:p>
    <w:p>
      <w:pPr>
        <w:keepNext/>
        <w:spacing w:after="1" w:before="2"/>
      </w:pPr>
      <w:r>
        <w:rPr>
          <w:b/>
          <w:bCs/>
          <w:color w:val="5F7052"/>
        </w:rPr>
        <w:t xml:space="preserve">Breakfast — choose one:</w:t>
      </w:r>
    </w:p>
    <w:p>
      <w:pPr>
        <w:keepNext/>
        <w:spacing w:after="1"/>
      </w:pPr>
      <w:r>
        <w:t xml:space="preserve">A. Suji cheela with grated carrot and a smooth, mild coriander chutney</w:t>
      </w:r>
    </w:p>
    <w:p>
      <w:pPr>
        <w:keepNext w:val="false"/>
        <w:spacing w:after="3"/>
      </w:pPr>
      <w:r>
        <w:t xml:space="preserve">B. Suji cheela with grated carrot and a small portion of mild, fully cooked chicken keema, finely crumbled</w:t>
      </w:r>
    </w:p>
    <w:p>
      <w:pPr>
        <w:keepNext/>
        <w:spacing w:after="1" w:before="2"/>
      </w:pPr>
      <w:r>
        <w:rPr>
          <w:b/>
          <w:bCs/>
          <w:color w:val="5F7052"/>
        </w:rPr>
        <w:t xml:space="preserve">Lunch — choose one:</w:t>
      </w:r>
    </w:p>
    <w:p>
      <w:pPr>
        <w:keepNext/>
        <w:spacing w:after="1"/>
      </w:pPr>
      <w:r>
        <w:t xml:space="preserve">A. Rice with chana dal and soft-cooked tinda (apple gourd), finely chopped</w:t>
      </w:r>
    </w:p>
    <w:p>
      <w:pPr>
        <w:keepNext w:val="false"/>
        <w:spacing w:after="3"/>
      </w:pPr>
      <w:r>
        <w:t xml:space="preserve">B. Rice with chana dal, a fully cooked, lower-mercury fish curry, finely flaked and carefully checked for bones, and soft-cooked tinda (apple gourd), finely chopped</w:t>
      </w:r>
    </w:p>
    <w:p>
      <w:pPr>
        <w:keepNext/>
        <w:spacing w:after="1" w:before="2"/>
      </w:pPr>
      <w:r>
        <w:rPr>
          <w:b/>
          <w:bCs/>
          <w:color w:val="5F7052"/>
        </w:rPr>
        <w:t xml:space="preserve">Nourishment break — choose one:</w:t>
      </w:r>
    </w:p>
    <w:p>
      <w:pPr>
        <w:keepNext/>
        <w:spacing w:after="1"/>
      </w:pPr>
      <w:r>
        <w:t xml:space="preserve">A. A small bowl of curd with seedless grapes, quartered lengthwise into narrow pieces and any seeds removed</w:t>
      </w:r>
    </w:p>
    <w:p>
      <w:pPr>
        <w:keepNext w:val="false"/>
        <w:spacing w:after="3"/>
      </w:pPr>
      <w:r>
        <w:t xml:space="preserve">B. Steamed and mashed moong sprouts with grated paneer and a squeeze of lime</w:t>
      </w:r>
    </w:p>
    <w:p>
      <w:pPr>
        <w:keepNext/>
        <w:spacing w:after="1" w:before="2"/>
      </w:pPr>
      <w:r>
        <w:rPr>
          <w:b/>
          <w:bCs/>
          <w:color w:val="5F7052"/>
        </w:rPr>
        <w:t xml:space="preserve">Dinner — choose one:</w:t>
      </w:r>
    </w:p>
    <w:p>
      <w:pPr>
        <w:keepNext/>
        <w:spacing w:after="1"/>
      </w:pPr>
      <w:r>
        <w:t xml:space="preserve">A. Soft paratha with a masoor dal and soft-cooked methi (fenugreek leaves), finely chopped</w:t>
      </w:r>
    </w:p>
    <w:p>
      <w:pPr>
        <w:keepNext/>
        <w:spacing w:after="3"/>
      </w:pPr>
      <w:r>
        <w:t xml:space="preserve">B. Soft paratha with a masoor dal, a fully cooked egg curry and soft-cooked methi (fenugreek leaves),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Where targeted supplementation genuinely helps</w:t>
      </w:r>
    </w:p>
    <w:p>
      <w:pPr>
        <w:keepNext/>
        <w:spacing w:after="8" w:before="0"/>
      </w:pPr>
      <w:r>
        <w:rPr>
          <w:b w:val="false"/>
          <w:bCs w:val="false"/>
          <w:i w:val="false"/>
          <w:iCs w:val="false"/>
          <w:color w:val="000000"/>
        </w:rPr>
        <w:t xml:space="preserve">Targeted supplementation can arise in three different ways. Public-health programme: a child receives an age-based nutrient such as vitamin A or iron–folic acid according to national or local guidance. Individual risk: a clinician identifies a dietary or medical reason, such as a vegan or highly restricted diet, low intake of fortified foods, very high milk intake affecting iron-rich food intake, limited sun exposure, malabsorption, chronic illness or medicines that affect nutrient metabolism. Confirmed deficiency: examination or testing shows that a particular nutrient needs treatment. These situations call for a specific nutrient, dose and duration — not an automatically chosen general multivitamin. Vegan children and children consuming very little dairy, egg, meat or reliably fortified food should have vitamin B12 intake reviewed. Vegetarian status alone does not establish deficiency, but low intake and absorption risks warrant assessment.</w:t>
      </w:r>
    </w:p>
    <w:p>
      <w:pPr>
        <w:keepNext/>
        <w:spacing w:after="1" w:before="2"/>
      </w:pPr>
      <w:r>
        <w:rPr>
          <w:b/>
          <w:bCs/>
          <w:color w:val="5F7052"/>
        </w:rPr>
        <w:t xml:space="preserve">Breakfast — choose one:</w:t>
      </w:r>
    </w:p>
    <w:p>
      <w:pPr>
        <w:keepNext/>
        <w:spacing w:after="1"/>
      </w:pPr>
      <w:r>
        <w:t xml:space="preserve">A. Stuffed paratha with grated beetroot and a smooth, mild mint chutney</w:t>
      </w:r>
    </w:p>
    <w:p>
      <w:pPr>
        <w:keepNext w:val="false"/>
        <w:spacing w:after="3"/>
      </w:pPr>
      <w:r>
        <w:t xml:space="preserve">B. Stuffed beetroot paratha with plain curd and finely crumbled paneer</w:t>
      </w:r>
    </w:p>
    <w:p>
      <w:pPr>
        <w:keepNext/>
        <w:spacing w:after="1" w:before="2"/>
      </w:pPr>
      <w:r>
        <w:rPr>
          <w:b/>
          <w:bCs/>
          <w:color w:val="5F7052"/>
        </w:rPr>
        <w:t xml:space="preserve">Lunch — choose one:</w:t>
      </w:r>
    </w:p>
    <w:p>
      <w:pPr>
        <w:keepNext/>
        <w:spacing w:after="1"/>
      </w:pPr>
      <w:r>
        <w:t xml:space="preserve">A. Savoury vegetable oats with soft-cooked parwal (pointed gourd), finely chopped</w:t>
      </w:r>
    </w:p>
    <w:p>
      <w:pPr>
        <w:keepNext w:val="false"/>
        <w:spacing w:after="3"/>
      </w:pPr>
      <w:r>
        <w:t xml:space="preserve">B. Savoury vegetable oats with soft-cooked parwal (pointed gourd), finely chopped, and finely crumbled paneer mixed through</w:t>
      </w:r>
    </w:p>
    <w:p>
      <w:pPr>
        <w:keepNext/>
        <w:spacing w:after="1" w:before="2"/>
      </w:pPr>
      <w:r>
        <w:rPr>
          <w:b/>
          <w:bCs/>
          <w:color w:val="5F7052"/>
        </w:rPr>
        <w:t xml:space="preserve">Nourishment break — choose one:</w:t>
      </w:r>
    </w:p>
    <w:p>
      <w:pPr>
        <w:keepNext/>
        <w:spacing w:after="1"/>
      </w:pPr>
      <w:r>
        <w:t xml:space="preserve">A. A small bowl of curd with soft, ripe apricot (khubani), stone removed and mashed</w:t>
      </w:r>
    </w:p>
    <w:p>
      <w:pPr>
        <w:keepNext w:val="false"/>
        <w:spacing w:after="3"/>
      </w:pPr>
      <w:r>
        <w:t xml:space="preserve">B. Soft, ripe mango, mashed, with finely crumbled paneer mixed through</w:t>
      </w:r>
    </w:p>
    <w:p>
      <w:pPr>
        <w:keepNext/>
        <w:spacing w:after="1" w:before="2"/>
      </w:pPr>
      <w:r>
        <w:rPr>
          <w:b/>
          <w:bCs/>
          <w:color w:val="5F7052"/>
        </w:rPr>
        <w:t xml:space="preserve">Dinner — choose one:</w:t>
      </w:r>
    </w:p>
    <w:p>
      <w:pPr>
        <w:keepNext/>
        <w:spacing w:after="1"/>
      </w:pPr>
      <w:r>
        <w:t xml:space="preserve">A. Soft roti with a chana dal and soft-cooked cluster beans (gawar), finely chopped</w:t>
      </w:r>
    </w:p>
    <w:p>
      <w:pPr>
        <w:keepNext/>
        <w:spacing w:after="3"/>
      </w:pPr>
      <w:r>
        <w:t xml:space="preserve">B. Soft roti with a chana dal, a tender, finely shredded mutton curry, fully cooked and free of bone fragments, and soft-cooked cluster beans (gawar),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The real risks of unsupervised use</w:t>
      </w:r>
    </w:p>
    <w:p>
      <w:pPr>
        <w:keepNext/>
        <w:spacing w:after="8" w:before="0"/>
      </w:pPr>
      <w:r>
        <w:rPr>
          <w:b w:val="false"/>
          <w:bCs w:val="false"/>
          <w:i w:val="false"/>
          <w:iCs w:val="false"/>
          <w:color w:val="000000"/>
        </w:rPr>
        <w:t xml:space="preserve">The main preventable risks with vitamin supplements include giving an unsuitable dose, unintentionally combining several products containing the same nutrient, or allowing a child to access the container. Vitamin A and vitamin D can both cause real harm in large amounts, but genuine toxicity from a correctly labelled, correctly dosed children's product is uncommon. The more realistic risk comes from a toddler getting into a bottle of candy-like gummies and eating far more than one serving, or a family unknowingly combining several vitamin-containing products at once — a multivitamin, a separate vitamin D drop, and a fortified drink powder, each adding to the same nutrient without anyone tracking the total. This is exactly why vitamins and supplements belong wherever you keep medicine — locked away and out of a toddler's reach, not left on an open kitchen shelf.</w:t>
      </w:r>
    </w:p>
    <w:p>
      <w:pPr>
        <w:keepNext/>
        <w:spacing w:after="10" w:before="0"/>
      </w:pPr>
      <w:r>
        <w:rPr>
          <w:b w:val="false"/>
          <w:bCs w:val="false"/>
          <w:i w:val="false"/>
          <w:iCs w:val="false"/>
          <w:color w:val="BE6240"/>
        </w:rPr>
        <w:t xml:space="preserve">This isn't about assuming something is wrong in your home — it's simply how any medicine or supplement should be stored, vitamins included.</w:t>
      </w:r>
    </w:p>
    <w:p>
      <w:pPr>
        <w:keepNext/>
        <w:spacing w:after="1" w:before="2"/>
      </w:pPr>
      <w:r>
        <w:rPr>
          <w:b/>
          <w:bCs/>
          <w:color w:val="5F7052"/>
        </w:rPr>
        <w:t xml:space="preserve">Breakfast — choose one:</w:t>
      </w:r>
    </w:p>
    <w:p>
      <w:pPr>
        <w:keepNext/>
        <w:spacing w:after="1"/>
      </w:pPr>
      <w:r>
        <w:t xml:space="preserve">A. Khara pongal with a smooth, mild coconut chutney</w:t>
      </w:r>
    </w:p>
    <w:p>
      <w:pPr>
        <w:keepNext w:val="false"/>
        <w:spacing w:after="3"/>
      </w:pPr>
      <w:r>
        <w:t xml:space="preserve">B. Khara pongal with boneless, finely shredded chicken stirred through</w:t>
      </w:r>
    </w:p>
    <w:p>
      <w:pPr>
        <w:keepNext/>
        <w:spacing w:after="1" w:before="2"/>
      </w:pPr>
      <w:r>
        <w:rPr>
          <w:b/>
          <w:bCs/>
          <w:color w:val="5F7052"/>
        </w:rPr>
        <w:t xml:space="preserve">Lunch — choose one:</w:t>
      </w:r>
    </w:p>
    <w:p>
      <w:pPr>
        <w:keepNext/>
        <w:spacing w:after="1"/>
      </w:pPr>
      <w:r>
        <w:t xml:space="preserve">A. Rice with masoor dal and soft-cooked beetroot (chukandar), finely grated</w:t>
      </w:r>
    </w:p>
    <w:p>
      <w:pPr>
        <w:keepNext w:val="false"/>
        <w:spacing w:after="3"/>
      </w:pPr>
      <w:r>
        <w:t xml:space="preserve">B. Rice with masoor dal, a fully cooked, lower-mercury fish curry, finely flaked and carefully checked for bones, and soft-cooked beetroot (chukandar), finely grated</w:t>
      </w:r>
    </w:p>
    <w:p>
      <w:pPr>
        <w:keepNext/>
        <w:spacing w:after="1" w:before="2"/>
      </w:pPr>
      <w:r>
        <w:rPr>
          <w:b/>
          <w:bCs/>
          <w:color w:val="5F7052"/>
        </w:rPr>
        <w:t xml:space="preserve">Nourishment break — choose one:</w:t>
      </w:r>
    </w:p>
    <w:p>
      <w:pPr>
        <w:keepNext/>
        <w:spacing w:after="1"/>
      </w:pPr>
      <w:r>
        <w:t xml:space="preserve">A. A small bowl of curd with soft, ripe peach (aadu), peeled, stone removed and mashed</w:t>
      </w:r>
    </w:p>
    <w:p>
      <w:pPr>
        <w:keepNext w:val="false"/>
        <w:spacing w:after="3"/>
      </w:pPr>
      <w:r>
        <w:t xml:space="preserve">B. Finely ground sesame stirred into mashed banana, if sesame has already been introduced and tolerated</w:t>
      </w:r>
    </w:p>
    <w:p>
      <w:pPr>
        <w:keepNext/>
        <w:spacing w:after="1" w:before="2"/>
      </w:pPr>
      <w:r>
        <w:rPr>
          <w:b/>
          <w:bCs/>
          <w:color w:val="5F7052"/>
        </w:rPr>
        <w:t xml:space="preserve">Dinner — choose one:</w:t>
      </w:r>
    </w:p>
    <w:p>
      <w:pPr>
        <w:keepNext/>
        <w:spacing w:after="1"/>
      </w:pPr>
      <w:r>
        <w:t xml:space="preserve">A. Soft vegetable pulao with green peas (mataar)</w:t>
      </w:r>
    </w:p>
    <w:p>
      <w:pPr>
        <w:keepNext/>
        <w:spacing w:after="3"/>
      </w:pPr>
      <w:r>
        <w:t xml:space="preserve">B. Soft vegetable pulao with green peas (mataar) and boneless, finely shredded chicken stirred through</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5 — Choosing a product carefully, if you do supplement</w:t>
      </w:r>
    </w:p>
    <w:p>
      <w:pPr>
        <w:keepNext/>
        <w:spacing w:after="8" w:before="0"/>
      </w:pPr>
      <w:r>
        <w:rPr>
          <w:b w:val="false"/>
          <w:bCs w:val="false"/>
          <w:i w:val="false"/>
          <w:iCs w:val="false"/>
          <w:color w:val="000000"/>
        </w:rPr>
        <w:t xml:space="preserve">If a paediatrician does recommend a supplement, the product itself is worth a little care. Vitamin products sold in India do not all fall into one regulatory category. Some are licensed as medicines, while others may be regulated by FSSAI as health supplements or related food categories. Check the package for its regulatory category, age range, nutrient quantities, warnings and recommended dose. Where a product's label states that it is intended for young children or should be used under medical advice, follow that direction. Because vitamin products can fall under different regulatory categories, a paediatrician or qualified dietitian should help choose the nutrient and dose, while a pharmacist can help verify the product category and label. Buy the product from a reliable source, follow the recommended dose exactly and do not assume that a higher dose offers greater benefit.</w:t>
      </w:r>
    </w:p>
    <w:p>
      <w:pPr>
        <w:keepNext/>
        <w:spacing w:after="1" w:before="2"/>
      </w:pPr>
      <w:r>
        <w:rPr>
          <w:b/>
          <w:bCs/>
          <w:color w:val="5F7052"/>
        </w:rPr>
        <w:t xml:space="preserve">Breakfast — choose one:</w:t>
      </w:r>
    </w:p>
    <w:p>
      <w:pPr>
        <w:keepNext/>
        <w:spacing w:after="1"/>
      </w:pPr>
      <w:r>
        <w:t xml:space="preserve">A. Moong sprouts cheela, made with sprouts cooked or steamed before blending and the cheela cooked thoroughly, with a smooth, mild tomato chutney</w:t>
      </w:r>
    </w:p>
    <w:p>
      <w:pPr>
        <w:keepNext w:val="false"/>
        <w:spacing w:after="3"/>
      </w:pPr>
      <w:r>
        <w:t xml:space="preserve">B. Moong sprouts cheela, made with sprouts cooked or steamed before blending and the cheela cooked thoroughly, with a fully cooked hard-boiled egg, finely chopped, on the side</w:t>
      </w:r>
    </w:p>
    <w:p>
      <w:pPr>
        <w:keepNext/>
        <w:spacing w:after="1" w:before="2"/>
      </w:pPr>
      <w:r>
        <w:rPr>
          <w:b/>
          <w:bCs/>
          <w:color w:val="5F7052"/>
        </w:rPr>
        <w:t xml:space="preserve">Lunch — choose one:</w:t>
      </w:r>
    </w:p>
    <w:p>
      <w:pPr>
        <w:keepNext/>
        <w:spacing w:after="1"/>
      </w:pPr>
      <w:r>
        <w:t xml:space="preserve">A. Rice with arhar dal and soft-cooked dill leaves (suva bhaji), finely chopped</w:t>
      </w:r>
    </w:p>
    <w:p>
      <w:pPr>
        <w:keepNext w:val="false"/>
        <w:spacing w:after="3"/>
      </w:pPr>
      <w:r>
        <w:t xml:space="preserve">B. Rice with arhar dal, soft tofu, finely crumbled, and soft-cooked dill leaves (suva bhaji),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chikoo (sapota), seeds removed and mashed</w:t>
      </w:r>
    </w:p>
    <w:p>
      <w:pPr>
        <w:keepNext w:val="false"/>
        <w:spacing w:after="3"/>
      </w:pPr>
      <w:r>
        <w:t xml:space="preserve">B. Roasted makhana, finely crushed and softened for the toddler, with a small bowl of warm milk</w:t>
      </w:r>
    </w:p>
    <w:p>
      <w:pPr>
        <w:keepNext/>
        <w:spacing w:after="1" w:before="2"/>
      </w:pPr>
      <w:r>
        <w:rPr>
          <w:b/>
          <w:bCs/>
          <w:color w:val="5F7052"/>
        </w:rPr>
        <w:t xml:space="preserve">Dinner — choose one:</w:t>
      </w:r>
    </w:p>
    <w:p>
      <w:pPr>
        <w:keepNext/>
        <w:spacing w:after="1"/>
      </w:pPr>
      <w:r>
        <w:t xml:space="preserve">A. Soft khichdi with chana dal and soft-cooked colocasia (arbi), cooked thoroughly and mashed</w:t>
      </w:r>
    </w:p>
    <w:p>
      <w:pPr>
        <w:keepNext/>
        <w:spacing w:after="3"/>
      </w:pPr>
      <w:r>
        <w:t xml:space="preserve">B. Soft khichdi with chana dal, a tender, finely shredded mutton curry, fully cooked and free of bone fragments, and soft-cooked colocasia (arbi), cooked thoroughly and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Why so many parents reach for one anyway</w:t>
      </w:r>
    </w:p>
    <w:p>
      <w:pPr>
        <w:keepNext/>
        <w:spacing w:after="8" w:before="0"/>
      </w:pPr>
      <w:r>
        <w:rPr>
          <w:b w:val="false"/>
          <w:bCs w:val="false"/>
          <w:i w:val="false"/>
          <w:iCs w:val="false"/>
          <w:color w:val="000000"/>
        </w:rPr>
        <w:t xml:space="preserve">Many parents consider multivitamins because toddler eating can be unpredictable and a supplement feels reassuring. Survey findings from other countries suggest that supplements are often used for general health rather than a diagnosed deficiency, but those results should not be assumed to represent Indian families. Ordinary food selectivity with some variety across the week and steady growth is different from a severely restricted diet or a diagnosed nutrient concern.</w:t>
      </w:r>
    </w:p>
    <w:p>
      <w:pPr>
        <w:keepNext/>
        <w:spacing w:after="3"/>
      </w:pPr>
      <w:r>
        <w:rPr>
          <w:b/>
          <w:bCs/>
          <w:color w:val="BE6240"/>
        </w:rPr>
        <w:t xml:space="preserve">Worth knowing: </w:t>
      </w:r>
      <w:r>
        <w:rPr>
          <w:color w:val="000000"/>
        </w:rPr>
        <w:t xml:space="preserve">Noticing this pattern in yourself isn't a failure — it just means you're the kind of parent who wants to do right by your child.</w:t>
      </w:r>
    </w:p>
    <w:p>
      <w:pPr>
        <w:keepNext/>
        <w:spacing w:after="1" w:before="2"/>
      </w:pPr>
      <w:r>
        <w:rPr>
          <w:b/>
          <w:bCs/>
          <w:color w:val="5F7052"/>
        </w:rPr>
        <w:t xml:space="preserve">Breakfast — choose one:</w:t>
      </w:r>
    </w:p>
    <w:p>
      <w:pPr>
        <w:keepNext/>
        <w:spacing w:after="1"/>
      </w:pPr>
      <w:r>
        <w:t xml:space="preserve">A. Ragi idli with a smooth, mild coconut chutney</w:t>
      </w:r>
    </w:p>
    <w:p>
      <w:pPr>
        <w:keepNext w:val="false"/>
        <w:spacing w:after="3"/>
      </w:pPr>
      <w:r>
        <w:t xml:space="preserve">B. Ragi idli with mild fish and potato patties, fully cooked, carefully deboned and broken into soft pieces</w:t>
      </w:r>
    </w:p>
    <w:p>
      <w:pPr>
        <w:keepNext/>
        <w:spacing w:after="1" w:before="2"/>
      </w:pPr>
      <w:r>
        <w:rPr>
          <w:b/>
          <w:bCs/>
          <w:color w:val="5F7052"/>
        </w:rPr>
        <w:t xml:space="preserve">Lunch — choose one:</w:t>
      </w:r>
    </w:p>
    <w:p>
      <w:pPr>
        <w:keepNext/>
        <w:spacing w:after="1"/>
      </w:pPr>
      <w:r>
        <w:t xml:space="preserve">A. Soft roti with a moong dal and soft-cooked tinda (apple gourd), finely chopped</w:t>
      </w:r>
    </w:p>
    <w:p>
      <w:pPr>
        <w:keepNext w:val="false"/>
        <w:spacing w:after="3"/>
      </w:pPr>
      <w:r>
        <w:t xml:space="preserve">B. Soft roti with a moong dal, a fully cooked egg curry and soft-cooked tinda (apple gourd), finely chopped</w:t>
      </w:r>
    </w:p>
    <w:p>
      <w:pPr>
        <w:keepNext/>
        <w:spacing w:after="1" w:before="2"/>
      </w:pPr>
      <w:r>
        <w:rPr>
          <w:b/>
          <w:bCs/>
          <w:color w:val="5F7052"/>
        </w:rPr>
        <w:t xml:space="preserve">Nourishment break — choose one:</w:t>
      </w:r>
    </w:p>
    <w:p>
      <w:pPr>
        <w:keepNext/>
        <w:spacing w:after="1"/>
      </w:pPr>
      <w:r>
        <w:t xml:space="preserve">A. Pitted dates (khajur), soaked until completely soft and checked for pit fragments, then mashed smoothly into a small bowl of curd</w:t>
      </w:r>
    </w:p>
    <w:p>
      <w:pPr>
        <w:keepNext w:val="false"/>
        <w:spacing w:after="3"/>
      </w:pPr>
      <w:r>
        <w:t xml:space="preserve">B. Soft banana-and-oat crumble, prepared without added sugar, mixed into a small bowl of curd</w:t>
      </w:r>
    </w:p>
    <w:p>
      <w:pPr>
        <w:keepNext/>
        <w:spacing w:after="1" w:before="2"/>
      </w:pPr>
      <w:r>
        <w:rPr>
          <w:b/>
          <w:bCs/>
          <w:color w:val="5F7052"/>
        </w:rPr>
        <w:t xml:space="preserve">Dinner — choose one:</w:t>
      </w:r>
    </w:p>
    <w:p>
      <w:pPr>
        <w:keepNext/>
        <w:spacing w:after="1"/>
      </w:pPr>
      <w:r>
        <w:t xml:space="preserve">A. Soft sweet-potato and moong dal patties, pan-cooked</w:t>
      </w:r>
    </w:p>
    <w:p>
      <w:pPr>
        <w:keepNext/>
        <w:spacing w:after="3"/>
      </w:pPr>
      <w:r>
        <w:t xml:space="preserve">B. Soft sweet-potato and moong dal patties, pan-cooked, with a boneless, finely shredded chicken curry alongside</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 your paediatrician</w:t>
      </w:r>
    </w:p>
    <w:p>
      <w:pPr>
        <w:keepNext/>
        <w:spacing w:after="8" w:before="0"/>
      </w:pPr>
      <w:r>
        <w:rPr>
          <w:b w:val="false"/>
          <w:bCs w:val="false"/>
          <w:i w:val="false"/>
          <w:iCs w:val="false"/>
          <w:color w:val="000000"/>
        </w:rPr>
        <w:t xml:space="preserve">This week, if you've been considering a multivitamin for your toddler, try bringing an actual checklist to their next paediatric visit rather than deciding at home: what your toddler typically eats across a week, whether dairy, eggs or meat are limited by choice, how much time they spend outdoors, and any illness or growth concern you've noticed. That conversation will tell you far more than a bottle on a pharmacy shelf ever could.</w:t>
      </w:r>
    </w:p>
    <w:p>
      <w:pPr>
        <w:keepNext/>
        <w:spacing w:after="1" w:before="2"/>
      </w:pPr>
      <w:r>
        <w:rPr>
          <w:b/>
          <w:bCs/>
          <w:color w:val="5F7052"/>
        </w:rPr>
        <w:t xml:space="preserve">Breakfast — choose one:</w:t>
      </w:r>
    </w:p>
    <w:p>
      <w:pPr>
        <w:keepNext/>
        <w:spacing w:after="1"/>
      </w:pPr>
      <w:r>
        <w:t xml:space="preserve">A. Moong dal chilla with grated bottle gourd (lauki) and a smooth, mild mint chutney</w:t>
      </w:r>
    </w:p>
    <w:p>
      <w:pPr>
        <w:keepNext w:val="false"/>
        <w:spacing w:after="3"/>
      </w:pPr>
      <w:r>
        <w:t xml:space="preserve">B. Moong dal chilla with grated bottle gourd (lauki) and a fully cooked hard-boiled egg, finely chopped, on the side</w:t>
      </w:r>
    </w:p>
    <w:p>
      <w:pPr>
        <w:keepNext/>
        <w:spacing w:after="1" w:before="2"/>
      </w:pPr>
      <w:r>
        <w:rPr>
          <w:b/>
          <w:bCs/>
          <w:color w:val="5F7052"/>
        </w:rPr>
        <w:t xml:space="preserve">Lunch — choose one:</w:t>
      </w:r>
    </w:p>
    <w:p>
      <w:pPr>
        <w:keepNext/>
        <w:spacing w:after="1"/>
      </w:pPr>
      <w:r>
        <w:t xml:space="preserve">A. Rice with masoor dal and soft-cooked green peas (mataar), mashed</w:t>
      </w:r>
    </w:p>
    <w:p>
      <w:pPr>
        <w:keepNext w:val="false"/>
        <w:spacing w:after="3"/>
      </w:pPr>
      <w:r>
        <w:t xml:space="preserve">B. Rice with masoor dal, a fully cooked, lower-mercury fish curry, finely flaked and carefully checked for bones, and soft-cooked green peas (mataar), mashed</w:t>
      </w:r>
    </w:p>
    <w:p>
      <w:pPr>
        <w:keepNext/>
        <w:spacing w:after="1" w:before="2"/>
      </w:pPr>
      <w:r>
        <w:rPr>
          <w:b/>
          <w:bCs/>
          <w:color w:val="5F7052"/>
        </w:rPr>
        <w:t xml:space="preserve">Nourishment break — choose one:</w:t>
      </w:r>
    </w:p>
    <w:p>
      <w:pPr>
        <w:keepNext/>
        <w:spacing w:after="1"/>
      </w:pPr>
      <w:r>
        <w:t xml:space="preserve">A. A small bowl of curd with soft, ripe watermelon, deseeded and cut into small, manageable pieces</w:t>
      </w:r>
    </w:p>
    <w:p>
      <w:pPr>
        <w:keepNext w:val="false"/>
        <w:spacing w:after="3"/>
      </w:pPr>
      <w:r>
        <w:t xml:space="preserve">B. Rajma (kidney beans), cooked until completely soft and mashed, mixed into a small bowl of curd</w:t>
      </w:r>
    </w:p>
    <w:p>
      <w:pPr>
        <w:keepNext/>
        <w:spacing w:after="1" w:before="2"/>
      </w:pPr>
      <w:r>
        <w:rPr>
          <w:b/>
          <w:bCs/>
          <w:color w:val="5F7052"/>
        </w:rPr>
        <w:t xml:space="preserve">Dinner — choose one:</w:t>
      </w:r>
    </w:p>
    <w:p>
      <w:pPr>
        <w:keepNext/>
        <w:spacing w:after="1"/>
      </w:pPr>
      <w:r>
        <w:t xml:space="preserve">A. Soft roti with a mixed dal and soft-cooked methi (fenugreek leaves), finely chopped</w:t>
      </w:r>
    </w:p>
    <w:p>
      <w:pPr>
        <w:keepNext/>
        <w:spacing w:after="3"/>
      </w:pPr>
      <w:r>
        <w:t xml:space="preserve">B. Soft roti with a mixed dal, a fully cooked egg curry and soft-cooked methi (fenugreek leaves),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If you've been giving your toddler a multivitamin already, does this week change how you think about it — or confirm you're already doing the right thing for your situation? What's one question you'd want to ask at your next paediatric visit?</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A commercial multivitamin is neither a shortcut to good nutrition nor something to fear. Some toddlers need a particular nutrient because of an age-based programme, their diet, a medical risk or a confirmed deficiency. Others do not need an additional product. The safest approach is to identify which situation applies, avoid duplicating nutrients and use the right supplement deliberately when it is recommended.</w:t>
      </w:r>
    </w:p>
    <w:p>
      <w:pPr>
        <w:pStyle w:val="Heading1"/>
        <w:keepNext/>
        <w:spacing w:after="3" w:before="10"/>
      </w:pPr>
      <w:r>
        <w:rPr>
          <w:b/>
          <w:bCs/>
          <w:color w:val="1F2E4D"/>
        </w:rPr>
        <w:t xml:space="preserve">Looking ahead</w:t>
      </w:r>
    </w:p>
    <w:p>
      <w:pPr>
        <w:widowControl w:val="false"/>
        <w:spacing w:after="30"/>
      </w:pPr>
      <w:r>
        <w:t xml:space="preserve">Next week continues Phase 5 with another piece of life beyond the first year, working from the same principle this week leaned on hardest: a good decision starts with knowing your own toddler's actual situation, not defaulting to whatever feels safest in the moment.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2026-09-01T07:42:42.551Z</dcterms:created>
  <dcterms:modified xsi:type="dcterms:W3CDTF">2026-09-01T07:42:42.552Z</dcterms:modified>
</cp:coreProperties>
</file>

<file path=docProps/custom.xml><?xml version="1.0" encoding="utf-8"?>
<Properties xmlns="http://schemas.openxmlformats.org/officeDocument/2006/custom-properties" xmlns:vt="http://schemas.openxmlformats.org/officeDocument/2006/docPropsVTypes"/>
</file>