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b/>
          <w:bCs/>
          <w:color w:val="1F2E4D"/>
          <w:sz w:val="32"/>
          <w:szCs w:val="32"/>
        </w:rPr>
        <w:t xml:space="preserve">NOURISH — Postpartum</w:t>
      </w:r>
    </w:p>
    <w:p>
      <w:pPr>
        <w:keepNext w:val="false"/>
        <w:spacing w:after="50" w:before="0"/>
      </w:pPr>
      <w:r>
        <w:rPr>
          <w:b w:val="false"/>
          <w:bCs w:val="false"/>
          <w:i w:val="false"/>
          <w:iCs w:val="false"/>
          <w:color w:val="5F7052"/>
        </w:rPr>
        <w:t xml:space="preserve">Phase 5 of 6 — Beyond the first year</w:t>
      </w:r>
    </w:p>
    <w:p>
      <w:pPr>
        <w:spacing w:after="60"/>
      </w:pPr>
      <w:r>
        <w:rPr>
          <w:b/>
          <w:bCs/>
          <w:color w:val="1F2E4D"/>
          <w:sz w:val="26"/>
          <w:szCs w:val="26"/>
        </w:rPr>
        <w:t xml:space="preserve">Postpartum Week 117</w:t>
      </w:r>
    </w:p>
    <w:p>
      <w:pPr>
        <w:pStyle w:val="Heading1"/>
        <w:keepNext w:val="false"/>
        <w:spacing w:after="3" w:before="10"/>
      </w:pPr>
      <w:r>
        <w:rPr>
          <w:b/>
          <w:bCs/>
          <w:color w:val="1F2E4D"/>
        </w:rPr>
        <w:t xml:space="preserve">Weekly nourishment theme</w:t>
      </w:r>
    </w:p>
    <w:p>
      <w:pPr>
        <w:keepNext w:val="false"/>
        <w:spacing w:after="60" w:before="0"/>
      </w:pPr>
      <w:r>
        <w:rPr>
          <w:b/>
          <w:bCs/>
          <w:i w:val="false"/>
          <w:iCs w:val="false"/>
          <w:color w:val="1F2E4D"/>
          <w:sz w:val="26"/>
          <w:szCs w:val="26"/>
        </w:rPr>
        <w:t xml:space="preserve">Eating safely through the monsoon: food, water and appetite for your toddler</w:t>
      </w:r>
    </w:p>
    <w:p>
      <w:pPr>
        <w:keepNext w:val="false"/>
        <w:spacing w:after="100" w:before="0"/>
      </w:pPr>
      <w:r>
        <w:rPr>
          <w:b w:val="false"/>
          <w:bCs w:val="false"/>
          <w:i/>
          <w:iCs/>
          <w:color w:val="5F7052"/>
        </w:rPr>
        <w:t xml:space="preserve">"Monsoon doesn't call for a new set of rules — it calls for the ones you already have, held a little more consistently until the rains ease."</w:t>
      </w:r>
    </w:p>
    <w:p>
      <w:pPr>
        <w:pStyle w:val="Heading1"/>
        <w:keepNext w:val="false"/>
        <w:spacing w:after="3" w:before="10"/>
      </w:pPr>
      <w:r>
        <w:rPr>
          <w:b/>
          <w:bCs/>
          <w:color w:val="1F2E4D"/>
        </w:rPr>
        <w:t xml:space="preserve">Right around now</w:t>
      </w:r>
    </w:p>
    <w:p>
      <w:pPr>
        <w:keepNext w:val="false"/>
        <w:spacing w:after="100" w:before="0"/>
      </w:pPr>
      <w:r>
        <w:rPr>
          <w:b w:val="false"/>
          <w:bCs w:val="false"/>
          <w:i w:val="false"/>
          <w:iCs w:val="false"/>
          <w:color w:val="000000"/>
        </w:rPr>
        <w:t xml:space="preserve">Around now, if it's monsoon season where you live, you may have already heard plenty of advice from family — boil everything, skip the leafy greens, don't touch cut fruit, add turmeric milk for immunity. Some of that holds up well; some doesn't quite match the evidence. This week sorts through both, and covers the water and food-safety habits genuinely worth tightening up during the rains.</w:t>
      </w:r>
    </w:p>
    <w:p>
      <w:pPr>
        <w:pStyle w:val="Heading1"/>
        <w:keepNext w:val="false"/>
        <w:spacing w:after="3" w:before="10"/>
      </w:pPr>
      <w:r>
        <w:rPr>
          <w:b/>
          <w:bCs/>
          <w:color w:val="1F2E4D"/>
        </w:rPr>
        <w:t xml:space="preserve">Why it matters now</w:t>
      </w:r>
    </w:p>
    <w:p>
      <w:pPr>
        <w:keepNext w:val="false"/>
        <w:spacing w:after="100" w:before="0"/>
      </w:pPr>
      <w:r>
        <w:rPr>
          <w:b w:val="false"/>
          <w:bCs w:val="false"/>
          <w:i w:val="false"/>
          <w:iCs w:val="false"/>
          <w:color w:val="000000"/>
        </w:rPr>
        <w:t xml:space="preserve">Monsoon genuinely raises a toddler's risk of diarrhoeal illness in India — this isn't just folk caution. Contaminated water, flooding and sewage overflow drive real, documented spikes in cholera and other diarrhoeal disease during the rainy months, and young children carry a disproportionate share of that burden. The response is not a long new list of monsoon-only rules. It is the same water-safety, handwashing, cooking and storage habits you already know, followed more consistently—particularly when handling leafy vegetables, cut produce and dry staples exposed to damp conditions. A few other common monsoon beliefs, like cut fruit being risky because of humidity itself, or particular foods 'boosting immunity,' are less well supported than they're often presented as, and this week tries to be honest about which is which.</w:t>
      </w:r>
    </w:p>
    <w:p>
      <w:pPr>
        <w:pStyle w:val="Heading1"/>
        <w:keepNext/>
        <w:spacing w:after="3" w:before="10"/>
      </w:pPr>
      <w:r>
        <w:rPr>
          <w:b/>
          <w:bCs/>
          <w:color w:val="1F2E4D"/>
        </w:rPr>
        <w:t xml:space="preserve">Using this shared menu</w:t>
      </w:r>
    </w:p>
    <w:p>
      <w:pPr>
        <w:keepNext/>
        <w:spacing w:after="60" w:before="0"/>
      </w:pPr>
      <w:r>
        <w:rPr>
          <w:b w:val="false"/>
          <w:bCs w:val="false"/>
          <w:i w:val="false"/>
          <w:iCs w:val="false"/>
          <w:color w:val="000000"/>
        </w:rPr>
        <w:t xml:space="preserve">These meals are designed so the family can begin with the same basic food. Serve the mother a satisfying adult portion, including enough protein, vegetables and energy for her own needs. Adapt only the toddler's portion to their chewing ability: remove bones and hard seeds, reduce salt and chilli, and cut or soften food as needed. A toddler does not need every family food mashed if they can already manage ordinary family textures safely.</w:t>
      </w:r>
    </w:p>
    <w:p>
      <w:pPr>
        <w:keepNext w:val="false"/>
        <w:spacing w:after="100" w:before="0"/>
      </w:pPr>
      <w:r>
        <w:rPr>
          <w:b w:val="false"/>
          <w:bCs w:val="false"/>
          <w:i w:val="false"/>
          <w:iCs w:val="false"/>
          <w:color w:val="000000"/>
        </w:rPr>
        <w:t xml:space="preserve">The medical-condition notes below apply to the mother. They are not a treatment plan for the child.</w:t>
      </w:r>
    </w:p>
    <w:p>
      <w:pPr>
        <w:pStyle w:val="Heading1"/>
        <w:keepNext/>
        <w:spacing w:after="3" w:before="10"/>
      </w:pPr>
      <w:r>
        <w:rPr>
          <w:b/>
          <w:bCs/>
          <w:color w:val="1F2E4D"/>
        </w:rPr>
        <w:t xml:space="preserve">If a medical condition affects your meals</w:t>
      </w:r>
    </w:p>
    <w:p>
      <w:pPr>
        <w:keepNext w:val="false"/>
        <w:spacing w:after="3"/>
      </w:pPr>
      <w:r>
        <w:rPr>
          <w:b/>
          <w:bCs/>
          <w:color w:val="BE6240"/>
        </w:rPr>
        <w:t xml:space="preserve">If an elder in your household insists a specific food or drink — turmeric milk, a particular herb, a special tonic — is essential to protect your toddler from monsoon illness: </w:t>
      </w:r>
      <w:r>
        <w:rPr>
          <w:color w:val="000000"/>
        </w:rPr>
        <w:t xml:space="preserve">you can gently explain that no single food or drink can prevent monsoon infections — a varied, adequate diet supports normal immune function, but tonics and herbs don't replace safe water, vaccination, hygiene, sufficient nourishment or medical care. There's no harm including a food an elder values as part of an ordinary diet — the concern is only if it replaces those habits, or is pushed on a toddler who doesn't want it.</w:t>
      </w:r>
    </w:p>
    <w:p>
      <w:pPr>
        <w:keepNext/>
        <w:spacing w:after="3"/>
      </w:pPr>
      <w:r>
        <w:rPr>
          <w:b/>
          <w:bCs/>
          <w:color w:val="BE6240"/>
        </w:rPr>
        <w:t xml:space="preserve">If your toddler has had recent diarrhoeal illness, is on antibiotics, is underweight, or you know your area's water supply has been affected by flooding this season,</w:t>
      </w:r>
      <w:r>
        <w:rPr>
          <w:color w:val="000000"/>
        </w:rPr>
        <w:t xml:space="preserve"> it's worth being especially strict about boiled water and freshly cooked food, and lowering your threshold for calling your paediatrician if symptoms appear.</w:t>
      </w:r>
    </w:p>
    <w:p>
      <w:pPr>
        <w:keepNext/>
        <w:spacing w:after="3" w:before="0"/>
      </w:pPr>
      <w:r>
        <w:rPr>
          <w:b w:val="false"/>
          <w:bCs w:val="false"/>
          <w:i w:val="false"/>
          <w:iCs w:val="false"/>
          <w:color w:val="BE6240"/>
        </w:rPr>
        <w:t xml:space="preserve">If your toddler develops diarrhoea or vomiting, continue feeding and offer oral rehydration solution (ORS) in small, frequent sips alongside their usual food and milk. Packet ORS prepared with exactly the stated amount of safe water is preferred — do not make it stronger or weaker, add extra sugar or salt, or mix it with milk or juice. If ORS is temporarily unavailable, continue breastfeeding and suitable fluids while promptly asking a paediatrician, pharmacist or local health service what to use until you can obtain it. Continue feeding and resume normal food as soon as your toddler is willing, rather than withholding it.</w:t>
      </w:r>
    </w:p>
    <w:p>
      <w:pPr>
        <w:keepNext/>
        <w:spacing w:after="3" w:before="0"/>
      </w:pPr>
      <w:r>
        <w:rPr>
          <w:b w:val="false"/>
          <w:bCs w:val="false"/>
          <w:i w:val="false"/>
          <w:iCs w:val="false"/>
          <w:color w:val="BE6240"/>
        </w:rPr>
        <w:t xml:space="preserve">Zinc is also commonly recommended for children with diarrhoea, typically for 10 to 14 days — ask your paediatrician or pharmacist for the correct age-appropriate product, dose and duration rather than using a routine multivitamin or guessing the amount.</w:t>
      </w:r>
    </w:p>
    <w:p>
      <w:pPr>
        <w:keepNext/>
        <w:spacing w:after="3" w:before="0"/>
      </w:pPr>
      <w:r>
        <w:rPr>
          <w:b w:val="false"/>
          <w:bCs w:val="false"/>
          <w:i w:val="false"/>
          <w:iCs w:val="false"/>
          <w:color w:val="BE6240"/>
        </w:rPr>
        <w:t xml:space="preserve">Seek medical care immediately if your toddler is unusually sleepy or difficult to wake, has sunken eyes, is unwilling or unable to drink, is passing little or no urine, has cool or discoloured hands and feet, has blood in their stool, or has a high fever alongside persistent vomiting that prevents any fluid intake.</w:t>
      </w:r>
    </w:p>
    <w:p>
      <w:pPr>
        <w:keepNext/>
        <w:spacing w:after="3"/>
      </w:pPr>
      <w:r>
        <w:rPr>
          <w:b/>
          <w:bCs/>
          <w:color w:val="BE6240"/>
        </w:rPr>
        <w:t xml:space="preserve">If you manage diabetes, PCOS or insulin resistance: </w:t>
      </w:r>
      <w:r>
        <w:rPr>
          <w:color w:val="000000"/>
        </w:rPr>
        <w:t xml:space="preserve">keep your prescribed meal, monitoring and medication schedule steady, and pair rice, roti, fruit or toast with protein or fibre where practical.</w:t>
      </w:r>
    </w:p>
    <w:p>
      <w:pPr>
        <w:keepNext/>
        <w:spacing w:after="3"/>
      </w:pPr>
      <w:r>
        <w:rPr>
          <w:b/>
          <w:bCs/>
          <w:color w:val="BE6240"/>
        </w:rPr>
        <w:t xml:space="preserve">If you manage high blood pressure: </w:t>
      </w:r>
      <w:r>
        <w:rPr>
          <w:color w:val="000000"/>
        </w:rPr>
        <w:t xml:space="preserve">keep added salt, pickles, papad and packaged sauces within the limits advised for you.</w:t>
      </w:r>
    </w:p>
    <w:p>
      <w:pPr>
        <w:keepNext/>
        <w:spacing w:after="3"/>
      </w:pPr>
      <w:r>
        <w:rPr>
          <w:b/>
          <w:bCs/>
          <w:color w:val="BE6240"/>
        </w:rPr>
        <w:t xml:space="preserve">If you take thyroid medication: </w:t>
      </w:r>
      <w:r>
        <w:rPr>
          <w:color w:val="000000"/>
        </w:rPr>
        <w:t xml:space="preserve">continue it exactly as prescribed and maintain any required separation from iron or calcium supplements.</w:t>
      </w:r>
    </w:p>
    <w:p>
      <w:pPr>
        <w:keepNext/>
        <w:spacing w:after="3"/>
      </w:pPr>
      <w:r>
        <w:rPr>
          <w:b/>
          <w:bCs/>
          <w:color w:val="BE6240"/>
        </w:rPr>
        <w:t xml:space="preserve">If you are being treated for anaemia: </w:t>
      </w:r>
      <w:r>
        <w:rPr>
          <w:color w:val="000000"/>
        </w:rPr>
        <w:t xml:space="preserve">continue prescribed iron, and follow the timing instructions provided for taking it around tea, coffee, calcium or thyroid medication.</w:t>
      </w:r>
    </w:p>
    <w:p>
      <w:pPr>
        <w:keepNext w:val="false"/>
        <w:spacing w:after="100" w:before="0"/>
      </w:pPr>
      <w:r>
        <w:rPr>
          <w:b w:val="false"/>
          <w:bCs w:val="false"/>
          <w:i w:val="false"/>
          <w:iCs w:val="false"/>
          <w:color w:val="000000"/>
        </w:rPr>
        <w:t xml:space="preserve">None of this is meant to make monsoon feel like a hazard to get through. Real, documented risk exists in India during these months, but it's addressed with the everyday water and food habits you already have — held a little more consistently until the rains ease.</w:t>
      </w:r>
    </w:p>
    <w:p>
      <w:pPr>
        <w:pStyle w:val="Heading1"/>
        <w:keepNext/>
        <w:spacing w:after="3" w:before="10"/>
      </w:pPr>
      <w:r>
        <w:rPr>
          <w:b/>
          <w:bCs/>
          <w:color w:val="1F2E4D"/>
        </w:rPr>
        <w:t xml:space="preserve">Your seven-day shared family menu</w:t>
      </w:r>
    </w:p>
    <w:p>
      <w:pPr>
        <w:keepNext/>
        <w:spacing w:after="60" w:before="0"/>
      </w:pPr>
      <w:r>
        <w:rPr>
          <w:b w:val="false"/>
          <w:bCs w:val="false"/>
          <w:i w:val="false"/>
          <w:iCs w:val="false"/>
          <w:color w:val="000000"/>
        </w:rPr>
        <w:t xml:space="preserve">Choose either option at each meal according to your family's preferences, available ingredients and dietary pattern. A and B are alternatives; you do not need to prepare both.</w:t>
      </w:r>
    </w:p>
    <w:tbl>
      <w:tblPr>
        <w:tblW w:type="pct" w:w="100%"/>
        <w:tblBorders>
          <w:top w:val="single" w:color="D8D2C4" w:sz="2"/>
          <w:left w:val="single" w:color="A97418" w:sz="16"/>
          <w:bottom w:val="single" w:color="D8D2C4" w:sz="2"/>
          <w:right w:val="single" w:color="D8D2C4" w:sz="2"/>
          <w:insideH w:val="none" w:color="FFFFFF" w:sz="0"/>
          <w:insideV w:val="none" w:color="FFFFFF" w:sz="0"/>
        </w:tblBorders>
      </w:tblPr>
      <w:tblGrid>
        <w:gridCol w:w="100"/>
      </w:tblGrid>
      <w:tr>
        <w:trPr>
          <w:cantSplit/>
        </w:trPr>
        <w:tc>
          <w:tcPr>
            <w:shd w:fill="F5F1E6"/>
            <w:tcMar>
              <w:top w:type="dxa" w:w="120"/>
              <w:left w:type="dxa" w:w="180"/>
              <w:bottom w:type="dxa" w:w="140"/>
              <w:right w:type="dxa" w:w="180"/>
            </w:tcMar>
          </w:tcPr>
          <w:p>
            <w:pPr>
              <w:spacing w:after="0"/>
            </w:pPr>
            <w:r>
              <w:rPr>
                <w:color w:val="3A3226"/>
              </w:rPr>
              <w:t xml:space="preserve">Meat, fish and eggs have no special relevance to this week's theme and remain entirely optional. Choose whichever meal suits your family. Wash all produce thoroughly with reliably safe water, and cook ingredients fully where required, whichever option you choose.</w:t>
            </w:r>
          </w:p>
        </w:tc>
      </w:tr>
    </w:tbl>
    <w:p>
      <w:pPr>
        <w:pStyle w:val="Heading2"/>
        <w:keepNext/>
        <w:pBdr>
          <w:top w:val="single" w:color="A97418" w:sz="12" w:space="16"/>
        </w:pBdr>
        <w:spacing w:after="2" w:before="10"/>
      </w:pPr>
      <w:r>
        <w:rPr>
          <w:b/>
          <w:bCs/>
          <w:color w:val="1F2E4D"/>
        </w:rPr>
        <w:t xml:space="preserve">Day 1 — Why waterborne illness risk rises during monsoon</w:t>
      </w:r>
    </w:p>
    <w:p>
      <w:pPr>
        <w:keepNext/>
        <w:spacing w:after="8" w:before="0"/>
      </w:pPr>
      <w:r>
        <w:rPr>
          <w:b w:val="false"/>
          <w:bCs w:val="false"/>
          <w:i w:val="false"/>
          <w:iCs w:val="false"/>
          <w:color w:val="000000"/>
        </w:rPr>
        <w:t xml:space="preserve">Heavy rain and flooding can allow sewage and other contamination to enter drinking-water systems. Studies from different parts of India have found seasonal increases in diarrhoeal illness after heavy rainfall, although the level of risk varies by location, water source and sanitation conditions. The practical response is not fear — it is following local water advisories and being especially consistent about safe water, handwashing, food preparation and storage.</w:t>
      </w:r>
    </w:p>
    <w:p>
      <w:pPr>
        <w:keepNext/>
        <w:spacing w:after="1" w:before="2"/>
      </w:pPr>
      <w:r>
        <w:rPr>
          <w:b/>
          <w:bCs/>
          <w:color w:val="5F7052"/>
        </w:rPr>
        <w:t xml:space="preserve">Breakfast — choose one:</w:t>
      </w:r>
    </w:p>
    <w:p>
      <w:pPr>
        <w:keepNext/>
        <w:spacing w:after="1"/>
      </w:pPr>
      <w:r>
        <w:t xml:space="preserve">A. Jowar dosa with a smooth, mild coconut chutney</w:t>
      </w:r>
    </w:p>
    <w:p>
      <w:pPr>
        <w:keepNext w:val="false"/>
        <w:spacing w:after="3"/>
      </w:pPr>
      <w:r>
        <w:t xml:space="preserve">B. Jowar dosa with a fully cooked hard-boiled egg, finely chopped, on the side</w:t>
      </w:r>
    </w:p>
    <w:p>
      <w:pPr>
        <w:keepNext/>
        <w:spacing w:after="1" w:before="2"/>
      </w:pPr>
      <w:r>
        <w:rPr>
          <w:b/>
          <w:bCs/>
          <w:color w:val="5F7052"/>
        </w:rPr>
        <w:t xml:space="preserve">Lunch — choose one:</w:t>
      </w:r>
    </w:p>
    <w:p>
      <w:pPr>
        <w:keepNext/>
        <w:spacing w:after="1"/>
      </w:pPr>
      <w:r>
        <w:t xml:space="preserve">A. Rice with chana dal and soft-cooked cauliflower (phool gobi), finely chopped</w:t>
      </w:r>
    </w:p>
    <w:p>
      <w:pPr>
        <w:keepNext w:val="false"/>
        <w:spacing w:after="3"/>
      </w:pPr>
      <w:r>
        <w:t xml:space="preserve">B. Rice with chana dal, boneless, finely shredded chicken and soft-cooked cauliflower (phool gobi), finely chopped</w:t>
      </w:r>
    </w:p>
    <w:p>
      <w:pPr>
        <w:keepNext/>
        <w:spacing w:after="1" w:before="2"/>
      </w:pPr>
      <w:r>
        <w:rPr>
          <w:b/>
          <w:bCs/>
          <w:color w:val="5F7052"/>
        </w:rPr>
        <w:t xml:space="preserve">Nourishment break — choose one:</w:t>
      </w:r>
    </w:p>
    <w:p>
      <w:pPr>
        <w:keepNext/>
        <w:spacing w:after="1"/>
      </w:pPr>
      <w:r>
        <w:t xml:space="preserve">A. A small bowl of curd with soft, ripe guava (amrud), deseeded and mashed</w:t>
      </w:r>
    </w:p>
    <w:p>
      <w:pPr>
        <w:keepNext w:val="false"/>
        <w:spacing w:after="3"/>
      </w:pPr>
      <w:r>
        <w:t xml:space="preserve">B. Steamed and mashed carrot with a pinch of roasted cumin, mixed into a small bowl of warm milk</w:t>
      </w:r>
    </w:p>
    <w:p>
      <w:pPr>
        <w:keepNext/>
        <w:spacing w:after="1" w:before="2"/>
      </w:pPr>
      <w:r>
        <w:rPr>
          <w:b/>
          <w:bCs/>
          <w:color w:val="5F7052"/>
        </w:rPr>
        <w:t xml:space="preserve">Dinner — choose one:</w:t>
      </w:r>
    </w:p>
    <w:p>
      <w:pPr>
        <w:keepNext/>
        <w:spacing w:after="1"/>
      </w:pPr>
      <w:r>
        <w:t xml:space="preserve">A. Soft roti with a moong dal and soft-cooked turnip (shalgam), finely chopped</w:t>
      </w:r>
    </w:p>
    <w:p>
      <w:pPr>
        <w:keepNext/>
        <w:spacing w:after="3"/>
      </w:pPr>
      <w:r>
        <w:t xml:space="preserve">B. Soft roti with a moong dal, a fully cooked, lower-mercury fish curry, finely flaked and carefully checked for bones, and soft-cooked turnip (shalgam),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2 — Water safety: the same rules, applied more consistently</w:t>
      </w:r>
    </w:p>
    <w:p>
      <w:pPr>
        <w:keepNext/>
        <w:spacing w:after="8" w:before="0"/>
      </w:pPr>
      <w:r>
        <w:rPr>
          <w:b w:val="false"/>
          <w:bCs w:val="false"/>
          <w:i w:val="false"/>
          <w:iCs w:val="false"/>
          <w:color w:val="000000"/>
        </w:rPr>
        <w:t xml:space="preserve">If your local authority advises boiling water, do so even if the water has passed through an ordinary household filter. Different filters remove different contaminants, and many portable filters do not reliably remove viruses or bacteria — follow the filter manufacturer's verified claims and local public-health advice rather than assuming a filter alone is equivalent to boiling. A rolling boil for a full minute reliably kills the organisms behind most waterborne illness at most elevations; above roughly 2,000 metres, boil for three minutes instead. Boiling does not remove chemical contaminants. Research also shows stored water quality often drops after it's already been made safe, so keep boiled or filtered water in a clean, covered container and use a clean ladle or narrow-spouted container rather than dipping hands or cups in — this matters as much for water used to rinse fruit or prepare food as for drinking water itself.</w:t>
      </w:r>
    </w:p>
    <w:p>
      <w:pPr>
        <w:keepNext/>
        <w:spacing w:after="1" w:before="2"/>
      </w:pPr>
      <w:r>
        <w:rPr>
          <w:b/>
          <w:bCs/>
          <w:color w:val="5F7052"/>
        </w:rPr>
        <w:t xml:space="preserve">Breakfast — choose one:</w:t>
      </w:r>
    </w:p>
    <w:p>
      <w:pPr>
        <w:keepNext/>
        <w:spacing w:after="1"/>
      </w:pPr>
      <w:r>
        <w:t xml:space="preserve">A. Moong dal dosa with a smooth, mild tomato chutney</w:t>
      </w:r>
    </w:p>
    <w:p>
      <w:pPr>
        <w:keepNext w:val="false"/>
        <w:spacing w:after="3"/>
      </w:pPr>
      <w:r>
        <w:t xml:space="preserve">B. Moong dal dosa with a small portion of mild, fully cooked chicken keema, finely crumbled</w:t>
      </w:r>
    </w:p>
    <w:p>
      <w:pPr>
        <w:keepNext/>
        <w:spacing w:after="1" w:before="2"/>
      </w:pPr>
      <w:r>
        <w:rPr>
          <w:b/>
          <w:bCs/>
          <w:color w:val="5F7052"/>
        </w:rPr>
        <w:t xml:space="preserve">Lunch — choose one:</w:t>
      </w:r>
    </w:p>
    <w:p>
      <w:pPr>
        <w:keepNext/>
        <w:spacing w:after="1"/>
      </w:pPr>
      <w:r>
        <w:t xml:space="preserve">A. Soft idli with a mild sambar, made with masoor dal and finely chopped amaranth leaves (chaulai saag), cooked thoroughly</w:t>
      </w:r>
    </w:p>
    <w:p>
      <w:pPr>
        <w:keepNext w:val="false"/>
        <w:spacing w:after="3"/>
      </w:pPr>
      <w:r>
        <w:t xml:space="preserve">B. Soft idli with a mild sambar, made with masoor dal and finely chopped amaranth leaves (chaulai saag), cooked thoroughly, with a fully cooked egg curry alongside</w:t>
      </w:r>
    </w:p>
    <w:p>
      <w:pPr>
        <w:keepNext/>
        <w:spacing w:after="1" w:before="2"/>
      </w:pPr>
      <w:r>
        <w:rPr>
          <w:b/>
          <w:bCs/>
          <w:color w:val="5F7052"/>
        </w:rPr>
        <w:t xml:space="preserve">Nourishment break — choose one:</w:t>
      </w:r>
    </w:p>
    <w:p>
      <w:pPr>
        <w:keepNext/>
        <w:spacing w:after="1"/>
      </w:pPr>
      <w:r>
        <w:t xml:space="preserve">A. A small bowl of curd with soft, ripe kiwi, peeled and finely chopped</w:t>
      </w:r>
    </w:p>
    <w:p>
      <w:pPr>
        <w:keepNext w:val="false"/>
        <w:spacing w:after="3"/>
      </w:pPr>
      <w:r>
        <w:t xml:space="preserve">B. Soft paneer and grated cucumber, mixed with a squeeze of lime</w:t>
      </w:r>
    </w:p>
    <w:p>
      <w:pPr>
        <w:keepNext/>
        <w:spacing w:after="1" w:before="2"/>
      </w:pPr>
      <w:r>
        <w:rPr>
          <w:b/>
          <w:bCs/>
          <w:color w:val="5F7052"/>
        </w:rPr>
        <w:t xml:space="preserve">Dinner — choose one:</w:t>
      </w:r>
    </w:p>
    <w:p>
      <w:pPr>
        <w:keepNext/>
        <w:spacing w:after="1"/>
      </w:pPr>
      <w:r>
        <w:t xml:space="preserve">A. Soft paratha with a chana dal and soft-cooked snake gourd (chichinda), finely chopped</w:t>
      </w:r>
    </w:p>
    <w:p>
      <w:pPr>
        <w:keepNext/>
        <w:spacing w:after="3"/>
      </w:pPr>
      <w:r>
        <w:t xml:space="preserve">B. Soft paratha with a chana dal, a tender, finely shredded mutton curry, fully cooked and free of bone fragments, and soft-cooked snake gourd (chichinda),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3 — Cut fruit, salads and street food — what's actually riskier</w:t>
      </w:r>
    </w:p>
    <w:p>
      <w:pPr>
        <w:keepNext/>
        <w:spacing w:after="8" w:before="0"/>
      </w:pPr>
      <w:r>
        <w:rPr>
          <w:b w:val="false"/>
          <w:bCs w:val="false"/>
          <w:i w:val="false"/>
          <w:iCs w:val="false"/>
          <w:color w:val="000000"/>
        </w:rPr>
        <w:t xml:space="preserve">The common caution about cut fruit and street food during monsoon is directionally reasonable, but the usual explanation — that humidity itself makes bacteria grow faster on the fruit — is more complicated than that. What genuinely rises during monsoon is the likelihood that the water used to wash or prepare food, or the surface it's cut on, carries contamination. This isn't a reason for a blanket ban on eating outside — it's a way to choose lower-risk options. When eating outside, prefer food that is cooked thoroughly and served piping hot. Be cautious with cut fruit, raw chutneys, salads, ice and anything that's been sitting at room temperature, when you can't assess the water source, refrigeration or handling behind it. At home, the safer choice is fruit you've washed and cut yourself, with water you trust.</w:t>
      </w:r>
    </w:p>
    <w:p>
      <w:pPr>
        <w:keepNext/>
        <w:spacing w:after="1" w:before="2"/>
      </w:pPr>
      <w:r>
        <w:rPr>
          <w:b/>
          <w:bCs/>
          <w:color w:val="5F7052"/>
        </w:rPr>
        <w:t xml:space="preserve">Breakfast — choose one:</w:t>
      </w:r>
    </w:p>
    <w:p>
      <w:pPr>
        <w:keepNext/>
        <w:spacing w:after="1"/>
      </w:pPr>
      <w:r>
        <w:t xml:space="preserve">A. Rava uttapam with a smooth, mild coriander chutney</w:t>
      </w:r>
    </w:p>
    <w:p>
      <w:pPr>
        <w:keepNext w:val="false"/>
        <w:spacing w:after="3"/>
      </w:pPr>
      <w:r>
        <w:t xml:space="preserve">B. Rava uttapam with a fully cooked hard-boiled egg, finely chopped, on the side</w:t>
      </w:r>
    </w:p>
    <w:p>
      <w:pPr>
        <w:keepNext/>
        <w:spacing w:after="1" w:before="2"/>
      </w:pPr>
      <w:r>
        <w:rPr>
          <w:b/>
          <w:bCs/>
          <w:color w:val="5F7052"/>
        </w:rPr>
        <w:t xml:space="preserve">Lunch — choose one:</w:t>
      </w:r>
    </w:p>
    <w:p>
      <w:pPr>
        <w:keepNext/>
        <w:spacing w:after="1"/>
      </w:pPr>
      <w:r>
        <w:t xml:space="preserve">A. Soft khichdi with moong dal and soft-cooked green beans (fansi), finely chopped</w:t>
      </w:r>
    </w:p>
    <w:p>
      <w:pPr>
        <w:keepNext w:val="false"/>
        <w:spacing w:after="3"/>
      </w:pPr>
      <w:r>
        <w:t xml:space="preserve">B. Soft khichdi with moong dal, finely crumbled paneer and soft-cooked green beans (fansi), finely chopped</w:t>
      </w:r>
    </w:p>
    <w:p>
      <w:pPr>
        <w:keepNext/>
        <w:spacing w:after="1" w:before="2"/>
      </w:pPr>
      <w:r>
        <w:rPr>
          <w:b/>
          <w:bCs/>
          <w:color w:val="5F7052"/>
        </w:rPr>
        <w:t xml:space="preserve">Nourishment break — choose one:</w:t>
      </w:r>
    </w:p>
    <w:p>
      <w:pPr>
        <w:keepNext/>
        <w:spacing w:after="1"/>
      </w:pPr>
      <w:r>
        <w:t xml:space="preserve">A. A small bowl of curd with soft, ripe orange flesh, peel, seeds and tough membrane removed, finely chopped into manageable pieces</w:t>
      </w:r>
    </w:p>
    <w:p>
      <w:pPr>
        <w:keepNext w:val="false"/>
        <w:spacing w:after="3"/>
      </w:pPr>
      <w:r>
        <w:t xml:space="preserve">B. Steamed and mashed sweet potato with a pinch of cinnamon and roasted chana (chickpea) flour stirred through</w:t>
      </w:r>
    </w:p>
    <w:p>
      <w:pPr>
        <w:keepNext/>
        <w:spacing w:after="1" w:before="2"/>
      </w:pPr>
      <w:r>
        <w:rPr>
          <w:b/>
          <w:bCs/>
          <w:color w:val="5F7052"/>
        </w:rPr>
        <w:t xml:space="preserve">Dinner — choose one:</w:t>
      </w:r>
    </w:p>
    <w:p>
      <w:pPr>
        <w:keepNext/>
        <w:spacing w:after="1"/>
      </w:pPr>
      <w:r>
        <w:t xml:space="preserve">A. Soft appam with a mild vegetable stew containing soft-cooked potato, carrot and green peas (mataar), gently mashed or finely chopped</w:t>
      </w:r>
    </w:p>
    <w:p>
      <w:pPr>
        <w:keepNext/>
        <w:spacing w:after="3"/>
      </w:pPr>
      <w:r>
        <w:t xml:space="preserve">B. Soft appam with a mild, fully cooked chicken stew containing boneless, finely shredded chicken and soft-cooked potato and carrot</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4 — Washing and cooking leafy greens safely</w:t>
      </w:r>
    </w:p>
    <w:p>
      <w:pPr>
        <w:keepNext/>
        <w:spacing w:after="8" w:before="0"/>
      </w:pPr>
      <w:r>
        <w:rPr>
          <w:b w:val="false"/>
          <w:bCs w:val="false"/>
          <w:i w:val="false"/>
          <w:iCs w:val="false"/>
          <w:color w:val="000000"/>
        </w:rPr>
        <w:t xml:space="preserve">Leafy greens don't need to be feared or avoided during monsoon — they need a bit more care in how they're washed and cooked. Leafy vegetables grow close to the ground and are often irrigated with water that can carry soil- and water-borne contamination; documented cases in India include children infected with an intestinal parasite traced to vegetables irrigated with contaminated water. Separate and discard any damaged or visibly soiled leaves, then wash the rest thoroughly with reliably safe running water, rubbing and separating the leaves so every surface is reached — salt water is not required and isn't a dependable way to disinfect vegetables. Cook leafy greens thoroughly when serving them to your toddler. Thorough washing helps reduce surface contamination, while thorough cooking provides additional protection against many disease-causing organisms. Both steps matter; neither makes visibly spoiled or chemically contaminated produce safe.</w:t>
      </w:r>
    </w:p>
    <w:p>
      <w:pPr>
        <w:keepNext/>
        <w:spacing w:after="1" w:before="2"/>
      </w:pPr>
      <w:r>
        <w:rPr>
          <w:b/>
          <w:bCs/>
          <w:color w:val="5F7052"/>
        </w:rPr>
        <w:t xml:space="preserve">Breakfast — choose one:</w:t>
      </w:r>
    </w:p>
    <w:p>
      <w:pPr>
        <w:keepNext/>
        <w:spacing w:after="1"/>
      </w:pPr>
      <w:r>
        <w:t xml:space="preserve">A. Oats and vegetable chilla with a smooth, mild tomato chutney</w:t>
      </w:r>
    </w:p>
    <w:p>
      <w:pPr>
        <w:keepNext w:val="false"/>
        <w:spacing w:after="3"/>
      </w:pPr>
      <w:r>
        <w:t xml:space="preserve">B. Oats and vegetable chilla with finely crumbled paneer mixed through</w:t>
      </w:r>
    </w:p>
    <w:p>
      <w:pPr>
        <w:keepNext/>
        <w:spacing w:after="1" w:before="2"/>
      </w:pPr>
      <w:r>
        <w:rPr>
          <w:b/>
          <w:bCs/>
          <w:color w:val="5F7052"/>
        </w:rPr>
        <w:t xml:space="preserve">Lunch — choose one:</w:t>
      </w:r>
    </w:p>
    <w:p>
      <w:pPr>
        <w:keepNext/>
        <w:spacing w:after="1"/>
      </w:pPr>
      <w:r>
        <w:t xml:space="preserve">A. Rice with a mixed dal and soft-cooked drumstick leaves (moringa saag), finely chopped and cooked thoroughly</w:t>
      </w:r>
    </w:p>
    <w:p>
      <w:pPr>
        <w:keepNext w:val="false"/>
        <w:spacing w:after="3"/>
      </w:pPr>
      <w:r>
        <w:t xml:space="preserve">B. Rice with a mixed dal, a fully cooked, lower-mercury fish curry, finely flaked and carefully checked for bones, and soft-cooked drumstick leaves (moringa saag), finely chopped and cooked thoroughly</w:t>
      </w:r>
    </w:p>
    <w:p>
      <w:pPr>
        <w:keepNext/>
        <w:spacing w:after="1" w:before="2"/>
      </w:pPr>
      <w:r>
        <w:rPr>
          <w:b/>
          <w:bCs/>
          <w:color w:val="5F7052"/>
        </w:rPr>
        <w:t xml:space="preserve">Nourishment break — choose one:</w:t>
      </w:r>
    </w:p>
    <w:p>
      <w:pPr>
        <w:keepNext/>
        <w:spacing w:after="1"/>
      </w:pPr>
      <w:r>
        <w:t xml:space="preserve">A. Soft, ripe dragon fruit (kamalam), mashed, with finely crumbled paneer mixed through</w:t>
      </w:r>
    </w:p>
    <w:p>
      <w:pPr>
        <w:keepNext w:val="false"/>
        <w:spacing w:after="3"/>
      </w:pPr>
      <w:r>
        <w:t xml:space="preserve">B. Finely ground walnut mixed into a small bowl of warm milk, if walnut has already been introduced and tolerated</w:t>
      </w:r>
    </w:p>
    <w:p>
      <w:pPr>
        <w:keepNext/>
        <w:spacing w:after="1" w:before="2"/>
      </w:pPr>
      <w:r>
        <w:rPr>
          <w:b/>
          <w:bCs/>
          <w:color w:val="5F7052"/>
        </w:rPr>
        <w:t xml:space="preserve">Dinner — choose one:</w:t>
      </w:r>
    </w:p>
    <w:p>
      <w:pPr>
        <w:keepNext/>
        <w:spacing w:after="1"/>
      </w:pPr>
      <w:r>
        <w:t xml:space="preserve">A. Soft khichdi with masoor dal and soft-cooked brinjal (baingan), finely chopped</w:t>
      </w:r>
    </w:p>
    <w:p>
      <w:pPr>
        <w:keepNext/>
        <w:spacing w:after="3"/>
      </w:pPr>
      <w:r>
        <w:t xml:space="preserve">B. Soft khichdi with masoor dal, a fully cooked egg curry and soft-cooked brinjal (baingan),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5 — Keeping grains, pulses and flour safe from monsoon damp</w:t>
      </w:r>
    </w:p>
    <w:p>
      <w:pPr>
        <w:keepNext/>
        <w:spacing w:after="8" w:before="0"/>
      </w:pPr>
      <w:r>
        <w:rPr>
          <w:b w:val="false"/>
          <w:bCs w:val="false"/>
          <w:i w:val="false"/>
          <w:iCs w:val="false"/>
          <w:color w:val="000000"/>
        </w:rPr>
        <w:t xml:space="preserve">Warm, damp storage encourages mould growth in the grains, pulses and flours already in your kitchen, and some moulds can produce mycotoxins such as aflatoxins — linked to liver damage and, with repeated exposure, to poor growth in young children. Store only fully dry staples: grain, pulses, flour, nuts and spices need to be completely dry before they go into a clean, tightly closed, airtight container, not just sealed up damp. Buy quantities your household can use within a reasonable time rather than stockpiling. Discard anything damp, visibly mouldy, unusually discoloured, insect-damaged or musty — and don't rely on cooking to make mould-damaged food safe, since many mycotoxins survive ordinary cooking heat. The absence of visible mould or smell can't guarantee food is safe either, so buy staples from a reliable source and take a local recall or advisory seriously if one is issued.</w:t>
      </w:r>
    </w:p>
    <w:p>
      <w:pPr>
        <w:keepNext/>
        <w:spacing w:after="1" w:before="2"/>
      </w:pPr>
      <w:r>
        <w:rPr>
          <w:b/>
          <w:bCs/>
          <w:color w:val="5F7052"/>
        </w:rPr>
        <w:t xml:space="preserve">Breakfast — choose one:</w:t>
      </w:r>
    </w:p>
    <w:p>
      <w:pPr>
        <w:keepNext/>
        <w:spacing w:after="1"/>
      </w:pPr>
      <w:r>
        <w:t xml:space="preserve">A. Wheat vermicelli (semiya) upma with a smooth, mild coconut chutney</w:t>
      </w:r>
    </w:p>
    <w:p>
      <w:pPr>
        <w:keepNext w:val="false"/>
        <w:spacing w:after="3"/>
      </w:pPr>
      <w:r>
        <w:t xml:space="preserve">B. Wheat vermicelli (semiya) upma with finely crumbled paneer mixed through</w:t>
      </w:r>
    </w:p>
    <w:p>
      <w:pPr>
        <w:keepNext/>
        <w:spacing w:after="1" w:before="2"/>
      </w:pPr>
      <w:r>
        <w:rPr>
          <w:b/>
          <w:bCs/>
          <w:color w:val="5F7052"/>
        </w:rPr>
        <w:t xml:space="preserve">Lunch — choose one:</w:t>
      </w:r>
    </w:p>
    <w:p>
      <w:pPr>
        <w:keepNext/>
        <w:spacing w:after="1"/>
      </w:pPr>
      <w:r>
        <w:t xml:space="preserve">A. Soft vegetable daliya with an arhar dal and soft-cooked yam (suran), cooked until completely soft and mashed</w:t>
      </w:r>
    </w:p>
    <w:p>
      <w:pPr>
        <w:keepNext w:val="false"/>
        <w:spacing w:after="3"/>
      </w:pPr>
      <w:r>
        <w:t xml:space="preserve">B. Soft vegetable daliya with an arhar dal, soft tofu, finely crumbled, and soft-cooked yam (suran), cooked until completely soft and mashed, if soy has already been introduced and tolerated</w:t>
      </w:r>
    </w:p>
    <w:p>
      <w:pPr>
        <w:keepNext/>
        <w:spacing w:after="1" w:before="2"/>
      </w:pPr>
      <w:r>
        <w:rPr>
          <w:b/>
          <w:bCs/>
          <w:color w:val="5F7052"/>
        </w:rPr>
        <w:t xml:space="preserve">Nourishment break — choose one:</w:t>
      </w:r>
    </w:p>
    <w:p>
      <w:pPr>
        <w:keepNext/>
        <w:spacing w:after="1"/>
      </w:pPr>
      <w:r>
        <w:t xml:space="preserve">A. A small bowl of curd with soft, ripe plum, peeled, stone removed and mashed</w:t>
      </w:r>
    </w:p>
    <w:p>
      <w:pPr>
        <w:keepNext w:val="false"/>
        <w:spacing w:after="3"/>
      </w:pPr>
      <w:r>
        <w:t xml:space="preserve">B. Boiled and mashed sweet corn kernels, mixed into a small bowl of curd</w:t>
      </w:r>
    </w:p>
    <w:p>
      <w:pPr>
        <w:keepNext/>
        <w:spacing w:after="1" w:before="2"/>
      </w:pPr>
      <w:r>
        <w:rPr>
          <w:b/>
          <w:bCs/>
          <w:color w:val="5F7052"/>
        </w:rPr>
        <w:t xml:space="preserve">Dinner — choose one:</w:t>
      </w:r>
    </w:p>
    <w:p>
      <w:pPr>
        <w:keepNext/>
        <w:spacing w:after="1"/>
      </w:pPr>
      <w:r>
        <w:t xml:space="preserve">A. Soft roti with a chana dal and soft-cooked potato (aloo), finely mashed</w:t>
      </w:r>
    </w:p>
    <w:p>
      <w:pPr>
        <w:keepNext/>
        <w:spacing w:after="3"/>
      </w:pPr>
      <w:r>
        <w:t xml:space="preserve">B. Soft roti with a chana dal, a tender, finely shredded mutton curry, fully cooked and free of bone fragments, and soft-cooked potato (aloo), finely mashed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6 — Appetite dips, comfort food, and 'immunity' foods</w:t>
      </w:r>
    </w:p>
    <w:p>
      <w:pPr>
        <w:keepNext/>
        <w:spacing w:after="8" w:before="0"/>
      </w:pPr>
      <w:r>
        <w:rPr>
          <w:b w:val="false"/>
          <w:bCs w:val="false"/>
          <w:i w:val="false"/>
          <w:iCs w:val="false"/>
          <w:color w:val="000000"/>
        </w:rPr>
        <w:t xml:space="preserve">A toddler's appetite can change from day to day, and can vary with activity, routine, sleep, teething or illness — rainy weather doesn't require a special appetite remedy, and there isn't strong evidence pointing to one particular monsoon-specific cause. Continue offering regular, varied meals without pressure, the same way you would in any other season. If reduced intake comes together with lethargy, repeated vomiting, diarrhoea, dehydration, weight loss or an ongoing change in growth, that combination is worth raising with your paediatrician rather than waiting it out. On immunity: no single food or drink can prevent monsoon infections. A varied, adequate diet supports normal immune function, but turmeric milk, herbs and tonics don't replace safe water, vaccination, hygiene, sufficient nourishment or medical care.</w:t>
      </w:r>
    </w:p>
    <w:p>
      <w:pPr>
        <w:keepNext/>
        <w:spacing w:after="1" w:before="2"/>
      </w:pPr>
      <w:r>
        <w:rPr>
          <w:b/>
          <w:bCs/>
          <w:color w:val="5F7052"/>
        </w:rPr>
        <w:t xml:space="preserve">Breakfast — choose one:</w:t>
      </w:r>
    </w:p>
    <w:p>
      <w:pPr>
        <w:keepNext/>
        <w:spacing w:after="1"/>
      </w:pPr>
      <w:r>
        <w:t xml:space="preserve">A. Ragi dosa with a smooth, mild coconut chutney</w:t>
      </w:r>
    </w:p>
    <w:p>
      <w:pPr>
        <w:keepNext w:val="false"/>
        <w:spacing w:after="3"/>
      </w:pPr>
      <w:r>
        <w:t xml:space="preserve">B. Ragi dosa with soft scrambled egg (bhurji), lightly spiced and fully cooked, on the side</w:t>
      </w:r>
    </w:p>
    <w:p>
      <w:pPr>
        <w:keepNext/>
        <w:spacing w:after="1" w:before="2"/>
      </w:pPr>
      <w:r>
        <w:rPr>
          <w:b/>
          <w:bCs/>
          <w:color w:val="5F7052"/>
        </w:rPr>
        <w:t xml:space="preserve">Lunch — choose one:</w:t>
      </w:r>
    </w:p>
    <w:p>
      <w:pPr>
        <w:keepNext/>
        <w:spacing w:after="1"/>
      </w:pPr>
      <w:r>
        <w:t xml:space="preserve">A. Rice with masoor dal and soft-cooked spinach (palak), finely chopped and cooked thoroughly</w:t>
      </w:r>
    </w:p>
    <w:p>
      <w:pPr>
        <w:keepNext w:val="false"/>
        <w:spacing w:after="3"/>
      </w:pPr>
      <w:r>
        <w:t xml:space="preserve">B. Rice with masoor dal, finely crumbled paneer and soft-cooked spinach (palak), finely chopped and cooked thoroughly</w:t>
      </w:r>
    </w:p>
    <w:p>
      <w:pPr>
        <w:keepNext/>
        <w:spacing w:after="1" w:before="2"/>
      </w:pPr>
      <w:r>
        <w:rPr>
          <w:b/>
          <w:bCs/>
          <w:color w:val="5F7052"/>
        </w:rPr>
        <w:t xml:space="preserve">Nourishment break — choose one:</w:t>
      </w:r>
    </w:p>
    <w:p>
      <w:pPr>
        <w:keepNext/>
        <w:spacing w:after="1"/>
      </w:pPr>
      <w:r>
        <w:t xml:space="preserve">A. A small bowl of curd with soft, ripe jamun (Indian blackberry), stone removed and checked carefully for fragments of stone before mashing</w:t>
      </w:r>
    </w:p>
    <w:p>
      <w:pPr>
        <w:keepNext w:val="false"/>
        <w:spacing w:after="3"/>
      </w:pPr>
      <w:r>
        <w:t xml:space="preserve">B. Mashed banana with roasted peanut powder, finely ground, stirred through, if peanut has already been introduced and tolerated</w:t>
      </w:r>
    </w:p>
    <w:p>
      <w:pPr>
        <w:keepNext/>
        <w:spacing w:after="1" w:before="2"/>
      </w:pPr>
      <w:r>
        <w:rPr>
          <w:b/>
          <w:bCs/>
          <w:color w:val="5F7052"/>
        </w:rPr>
        <w:t xml:space="preserve">Dinner — choose one:</w:t>
      </w:r>
    </w:p>
    <w:p>
      <w:pPr>
        <w:keepNext/>
        <w:spacing w:after="1"/>
      </w:pPr>
      <w:r>
        <w:t xml:space="preserve">A. Soft paratha with an arhar dal and soft-cooked cluster beans (gawar), finely chopped</w:t>
      </w:r>
    </w:p>
    <w:p>
      <w:pPr>
        <w:keepNext/>
        <w:spacing w:after="3"/>
      </w:pPr>
      <w:r>
        <w:t xml:space="preserve">B. Soft paratha with an arhar dal, a fully cooked, lower-mercury fish curry, finely flaked and carefully checked for bones, and soft-cooked cluster beans (gawar),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7 — A simple monsoon routine, not a list of fears</w:t>
      </w:r>
    </w:p>
    <w:p>
      <w:pPr>
        <w:keepNext/>
        <w:spacing w:after="8" w:before="0"/>
      </w:pPr>
      <w:r>
        <w:rPr>
          <w:b w:val="false"/>
          <w:bCs w:val="false"/>
          <w:i w:val="false"/>
          <w:iCs w:val="false"/>
          <w:color w:val="000000"/>
        </w:rPr>
        <w:t xml:space="preserve">This week's guidance can feel like a lot at once, so the short version is: boil or reliably treat drinking water and store it covered; wash produce thoroughly and lean toward cooked greens; wash and cut fruit yourself; check your grain and flour for dampness or must; and don't feel pressured to add a special 'immunity' food — a varied diet your toddler actually eats is doing the real work. None of this needs new equipment or a special monsoon shopping list, just more consistency with habits you likely already have.</w:t>
      </w:r>
    </w:p>
    <w:p>
      <w:pPr>
        <w:keepNext/>
        <w:spacing w:after="1" w:before="2"/>
      </w:pPr>
      <w:r>
        <w:rPr>
          <w:b/>
          <w:bCs/>
          <w:color w:val="5F7052"/>
        </w:rPr>
        <w:t xml:space="preserve">Breakfast — choose one:</w:t>
      </w:r>
    </w:p>
    <w:p>
      <w:pPr>
        <w:keepNext/>
        <w:spacing w:after="1"/>
      </w:pPr>
      <w:r>
        <w:t xml:space="preserve">A. Besan cheela with grated bottle gourd (lauki) and a smooth, mild mint chutney</w:t>
      </w:r>
    </w:p>
    <w:p>
      <w:pPr>
        <w:keepNext w:val="false"/>
        <w:spacing w:after="3"/>
      </w:pPr>
      <w:r>
        <w:t xml:space="preserve">B. Besan cheela with grated bottle gourd (lauki) and finely crumbled paneer mixed through</w:t>
      </w:r>
    </w:p>
    <w:p>
      <w:pPr>
        <w:keepNext/>
        <w:spacing w:after="1" w:before="2"/>
      </w:pPr>
      <w:r>
        <w:rPr>
          <w:b/>
          <w:bCs/>
          <w:color w:val="5F7052"/>
        </w:rPr>
        <w:t xml:space="preserve">Lunch — choose one:</w:t>
      </w:r>
    </w:p>
    <w:p>
      <w:pPr>
        <w:keepNext/>
        <w:spacing w:after="1"/>
      </w:pPr>
      <w:r>
        <w:t xml:space="preserve">A. Rice with moong dal and soft-cooked bhindi (ladies finger), finely chopped and cooked until no longer sticky</w:t>
      </w:r>
    </w:p>
    <w:p>
      <w:pPr>
        <w:keepNext w:val="false"/>
        <w:spacing w:after="3"/>
      </w:pPr>
      <w:r>
        <w:t xml:space="preserve">B. Rice with moong dal, a fully cooked egg curry and soft-cooked bhindi (ladies finger), finely chopped and cooked until no longer sticky</w:t>
      </w:r>
    </w:p>
    <w:p>
      <w:pPr>
        <w:keepNext/>
        <w:spacing w:after="1" w:before="2"/>
      </w:pPr>
      <w:r>
        <w:rPr>
          <w:b/>
          <w:bCs/>
          <w:color w:val="5F7052"/>
        </w:rPr>
        <w:t xml:space="preserve">Nourishment break — choose one:</w:t>
      </w:r>
    </w:p>
    <w:p>
      <w:pPr>
        <w:keepNext/>
        <w:spacing w:after="1"/>
      </w:pPr>
      <w:r>
        <w:t xml:space="preserve">A. A small bowl of curd with soft, ripe mulberries (shehtoot), stems removed and lightly crushed</w:t>
      </w:r>
    </w:p>
    <w:p>
      <w:pPr>
        <w:keepNext w:val="false"/>
        <w:spacing w:after="3"/>
      </w:pPr>
      <w:r>
        <w:t xml:space="preserve">B. Steamed and mashed pumpkin with a pinch of roasted cumin, mixed into a small bowl of warm milk</w:t>
      </w:r>
    </w:p>
    <w:p>
      <w:pPr>
        <w:keepNext/>
        <w:spacing w:after="1" w:before="2"/>
      </w:pPr>
      <w:r>
        <w:rPr>
          <w:b/>
          <w:bCs/>
          <w:color w:val="5F7052"/>
        </w:rPr>
        <w:t xml:space="preserve">Dinner — choose one:</w:t>
      </w:r>
    </w:p>
    <w:p>
      <w:pPr>
        <w:keepNext/>
        <w:spacing w:after="1"/>
      </w:pPr>
      <w:r>
        <w:t xml:space="preserve">A. Soft dosa with a mild mixed-vegetable sambar, made with a mixed dal, cooked until soft, portion adapted as needed</w:t>
      </w:r>
    </w:p>
    <w:p>
      <w:pPr>
        <w:keepNext/>
        <w:spacing w:after="3"/>
      </w:pPr>
      <w:r>
        <w:t xml:space="preserve">B. Soft dosa with a mild, fully cooked chicken-and-vegetable stew, made with boneless, finely shredded chicken and soft-cooked mixed vegetables</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keepNext w:val="false"/>
        <w:spacing w:after="100" w:before="30"/>
      </w:pPr>
      <w:r>
        <w:rPr>
          <w:b w:val="false"/>
          <w:bCs w:val="false"/>
          <w:i/>
          <w:iCs/>
          <w:color w:val="5F7052"/>
        </w:rPr>
        <w:t xml:space="preserve">Which one of this week's habits — water storage, produce washing, or checking your pantry for damp grain — is most worth tightening up in your own kitchen this monsoon?</w:t>
      </w:r>
    </w:p>
    <w:p>
      <w:pPr>
        <w:pStyle w:val="Heading1"/>
        <w:keepNext/>
        <w:spacing w:after="3" w:before="10"/>
      </w:pPr>
      <w:r>
        <w:rPr>
          <w:b/>
          <w:bCs/>
          <w:color w:val="1F2E4D"/>
        </w:rPr>
        <w:t xml:space="preserve">Gentle weekly reflection</w:t>
      </w:r>
    </w:p>
    <w:p>
      <w:pPr>
        <w:keepNext/>
        <w:spacing w:after="30" w:before="0"/>
      </w:pPr>
      <w:r>
        <w:rPr>
          <w:b w:val="false"/>
          <w:bCs w:val="false"/>
          <w:i w:val="false"/>
          <w:iCs w:val="false"/>
          <w:color w:val="000000"/>
        </w:rPr>
        <w:t xml:space="preserve">Monsoon brings genuine, documented risk to a toddler's food and water in India — that deserves to be taken seriously, not brushed off. But taking it seriously looks like consistent, ordinary habits: safe water, thorough washing, cooked greens, dry storage, and calling for help early if illness happens — not a long list of foods to fear or a special tonic to add.</w:t>
      </w:r>
    </w:p>
    <w:p>
      <w:pPr>
        <w:pStyle w:val="Heading1"/>
        <w:keepNext/>
        <w:spacing w:after="3" w:before="10"/>
      </w:pPr>
      <w:r>
        <w:rPr>
          <w:b/>
          <w:bCs/>
          <w:color w:val="1F2E4D"/>
        </w:rPr>
        <w:t xml:space="preserve">Looking ahead</w:t>
      </w:r>
    </w:p>
    <w:p>
      <w:pPr>
        <w:widowControl w:val="false"/>
        <w:spacing w:after="30"/>
      </w:pPr>
      <w:r>
        <w:t xml:space="preserve">Next week continues Phase 5 with another part of life beyond the first year, carrying forward this week's approach: separating genuine, evidenced risk from inherited habit, so your attention goes to what actually protects your toddler.</w:t>
      </w:r>
    </w:p>
    <w:p>
      <w:pPr>
        <w:pStyle w:val="Heading1"/>
        <w:keepNext/>
        <w:pageBreakBefore/>
        <w:spacing w:after="3" w:before="10"/>
      </w:pPr>
      <w:r>
        <w:rPr>
          <w:b/>
          <w:bCs/>
          <w:color w:val="1F2E4D"/>
        </w:rPr>
        <w:t xml:space="preserve">Food safety basics</w:t>
      </w:r>
    </w:p>
    <w:p>
      <w:pPr>
        <w:pStyle w:val="ListParagraph"/>
        <w:keepNext w:val="false"/>
        <w:keepLines w:val="false"/>
        <w:numPr>
          <w:ilvl w:val="0"/>
          <w:numId w:val="1"/>
        </w:numPr>
        <w:spacing w:after="70"/>
      </w:pPr>
      <w:r>
        <w:rPr>
          <w:color w:val="000000"/>
        </w:rPr>
        <w:t xml:space="preserve">Cook eggs, meat, and fish all the way through — no runny yolks, pink meat or undercooked fish.</w:t>
      </w:r>
    </w:p>
    <w:p>
      <w:pPr>
        <w:pStyle w:val="ListParagraph"/>
        <w:keepNext w:val="false"/>
        <w:keepLines w:val="false"/>
        <w:numPr>
          <w:ilvl w:val="0"/>
          <w:numId w:val="1"/>
        </w:numPr>
        <w:spacing w:after="70"/>
      </w:pPr>
      <w:r>
        <w:rPr>
          <w:color w:val="000000"/>
        </w:rPr>
        <w:t xml:space="preserve">Cook sprouts fully; never eat them raw.</w:t>
      </w:r>
    </w:p>
    <w:p>
      <w:pPr>
        <w:pStyle w:val="ListParagraph"/>
        <w:keepNext w:val="false"/>
        <w:keepLines w:val="false"/>
        <w:numPr>
          <w:ilvl w:val="0"/>
          <w:numId w:val="1"/>
        </w:numPr>
        <w:spacing w:after="70"/>
      </w:pPr>
      <w:r>
        <w:rPr>
          <w:color w:val="000000"/>
        </w:rPr>
        <w:t xml:space="preserve">Use pasteurized dairy only.</w:t>
      </w:r>
    </w:p>
    <w:p>
      <w:pPr>
        <w:pStyle w:val="ListParagraph"/>
        <w:keepNext w:val="false"/>
        <w:keepLines w:val="false"/>
        <w:numPr>
          <w:ilvl w:val="0"/>
          <w:numId w:val="1"/>
        </w:numPr>
        <w:spacing w:after="70"/>
      </w:pPr>
      <w:r>
        <w:rPr>
          <w:color w:val="000000"/>
        </w:rPr>
        <w:t xml:space="preserve">Wash fruits and vegetables thoroughly before eating.</w:t>
      </w:r>
    </w:p>
    <w:p>
      <w:pPr>
        <w:pStyle w:val="ListParagraph"/>
        <w:keepNext w:val="false"/>
        <w:keepLines/>
        <w:numPr>
          <w:ilvl w:val="0"/>
          <w:numId w:val="1"/>
        </w:numPr>
        <w:spacing w:after="7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Next w:val="false"/>
        <w:keepLines w:val="false"/>
        <w:numPr>
          <w:ilvl w:val="0"/>
          <w:numId w:val="1"/>
        </w:numPr>
        <w:spacing w:after="70"/>
      </w:pPr>
      <w:r>
        <w:rPr>
          <w:color w:val="000000"/>
        </w:rPr>
        <w:t xml:space="preserve">Keep total caffeine under 200 mg a day if you're breastfeeding or could be pregnant, unless your healthcare team advises otherwise.</w:t>
      </w:r>
    </w:p>
    <w:p>
      <w:pPr>
        <w:pStyle w:val="ListParagraph"/>
        <w:keepNext w:val="false"/>
        <w:keepLines/>
        <w:numPr>
          <w:ilvl w:val="0"/>
          <w:numId w:val="1"/>
        </w:numPr>
        <w:spacing w:after="7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Next w:val="false"/>
        <w:keepLines w:val="false"/>
        <w:numPr>
          <w:ilvl w:val="0"/>
          <w:numId w:val="1"/>
        </w:numPr>
        <w:spacing w:after="70"/>
      </w:pPr>
      <w:r>
        <w:rPr>
          <w:color w:val="000000"/>
        </w:rPr>
        <w:t xml:space="preserve">Refrigerate cooked food promptly, and reheat leftovers until steaming hot, not just warm.</w:t>
      </w:r>
    </w:p>
    <w:p>
      <w:pPr>
        <w:pStyle w:val="ListParagraph"/>
        <w:keepNext w:val="false"/>
        <w:keepLines/>
        <w:numPr>
          <w:ilvl w:val="0"/>
          <w:numId w:val="1"/>
        </w:numPr>
        <w:spacing w:after="70"/>
      </w:pPr>
      <w:r>
        <w:rPr>
          <w:color w:val="000000"/>
        </w:rPr>
        <w:t xml:space="preserve">Choose lower-mercury fish and cook it fully. Recommended serving sizes and weekly amounts differ for adults and young children, so follow age-appropriate national or local guidance. Any fish served to your toddler must be carefully deboned and finely flaked.</w:t>
      </w:r>
    </w:p>
    <w:p>
      <w:pPr>
        <w:pStyle w:val="ListParagraph"/>
        <w:keepNext w:val="false"/>
        <w:keepLines/>
        <w:numPr>
          <w:ilvl w:val="0"/>
          <w:numId w:val="1"/>
        </w:numPr>
        <w:spacing w:after="70"/>
      </w:pPr>
      <w:r>
        <w:rPr>
          <w:color w:val="000000"/>
        </w:rPr>
        <w:t xml:space="preserve">Seat your toddler upright and supervise them closely whenever they eat. Avoid eating while walking, running, playing or travelling in a moving vehicle.</w:t>
      </w:r>
    </w:p>
    <w:p>
      <w:pPr>
        <w:pStyle w:val="ListParagraph"/>
        <w:keepNext w:val="false"/>
        <w:keepLines/>
        <w:numPr>
          <w:ilvl w:val="0"/>
          <w:numId w:val="1"/>
        </w:numPr>
        <w:spacing w:after="70"/>
      </w:pPr>
      <w:r>
        <w:rPr>
          <w:color w:val="000000"/>
        </w:rPr>
        <w:t xml:space="preserve">Prepare food in a texture and shape your toddler can manage. Remove bones, pits and hard seeds; soften firm vegetables; thinly spread sticky nut or seed butters; and modify round, hard or slippery foods that could block the airway.</w:t>
      </w:r>
    </w:p>
    <w:p>
      <w:pPr>
        <w:pStyle w:val="ListParagraph"/>
        <w:keepNext w:val="false"/>
        <w:keepLines w:val="false"/>
        <w:numPr>
          <w:ilvl w:val="0"/>
          <w:numId w:val="1"/>
        </w:numPr>
        <w:spacing w:after="70"/>
      </w:pPr>
      <w:r>
        <w:rPr>
          <w:color w:val="000000"/>
        </w:rPr>
        <w:t xml:space="preserve">Take the toddler's portion out before adding excessive salt, whole chillies or very spicy packaged sauces.</w:t>
      </w:r>
    </w:p>
    <w:sectPr>
      <w:pgSz w:w="12240" w:h="15840" w:orient="portrait"/>
      <w:pgMar w:top="720" w:right="1080" w:bottom="6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2026-09-01T16:17:11.749Z</dcterms:created>
  <dcterms:modified xsi:type="dcterms:W3CDTF">2026-09-01T16:17:11.762Z</dcterms:modified>
</cp:coreProperties>
</file>

<file path=docProps/custom.xml><?xml version="1.0" encoding="utf-8"?>
<Properties xmlns="http://schemas.openxmlformats.org/officeDocument/2006/custom-properties" xmlns:vt="http://schemas.openxmlformats.org/officeDocument/2006/docPropsVTypes"/>
</file>