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60"/>
      </w:pPr>
      <w:r>
        <w:rPr>
          <w:b/>
          <w:bCs/>
          <w:color w:val="1F2E4D"/>
          <w:sz w:val="26"/>
          <w:szCs w:val="26"/>
        </w:rPr>
        <w:t xml:space="preserve">Postpartum Week 119</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magnesium does your toddler need, and where does it come from?</w:t>
      </w:r>
    </w:p>
    <w:p>
      <w:pPr>
        <w:keepNext w:val="false"/>
        <w:spacing w:after="100" w:before="0"/>
      </w:pPr>
      <w:r>
        <w:rPr>
          <w:b w:val="false"/>
          <w:bCs w:val="false"/>
          <w:i/>
          <w:iCs/>
          <w:color w:val="5F7052"/>
        </w:rPr>
        <w:t xml:space="preserve">"Magnesium supports your toddler's bones, muscles, nerves and everyday energy — and regularly offering legumes, grains, vegetables, dairy or suitable alternatives, and safely prepared nuts or seeds can support their intake without turning each meal into a calculation."</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you may have seen magnesium mentioned online as a fix for a toddler's sleep, mood or fussiness — often with more confidence than the evidence supports. This week looks at what magnesium actually does, how much your toddler realistically needs, where it already shows up in an everyday Indian diet, and which of the popular claims are well-supported and which are overstated.</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Magnesium supports your toddler's bone development, muscle and nerve function, and everyday energy metabolism — a genuinely essential mineral, even though it gets far less attention than calcium or iron. It's present in dal, legumes, whole grains, milk, leafy greens and a few nuts or seeds, which offer several regular sources rather than depending on one special food. Isolated deficiency is uncommon outside a specific medical reason, a healthy toddler doesn't need a supplement, and some of magnesium's popular claims — particularly around children's sleep — are more uncertain than the marketing suggests. This week walks through what's proven, what's still unsettled, and one household safety point worth knowing about magnesium-based products.</w:t>
      </w:r>
    </w:p>
    <w:p>
      <w:pPr>
        <w:pStyle w:val="Heading1"/>
        <w:keepNext/>
        <w:spacing w:after="3" w:before="10"/>
      </w:pPr>
      <w:r>
        <w:rPr>
          <w:b/>
          <w:bCs/>
          <w:color w:val="1F2E4D"/>
        </w:rPr>
        <w:t xml:space="preserve">Using this shared menu</w:t>
      </w:r>
    </w:p>
    <w:p>
      <w:pPr>
        <w:keepNext/>
        <w:spacing w:after="6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keepNext w:val="false"/>
        <w:spacing w:after="100" w:before="0"/>
      </w:pPr>
      <w:r>
        <w:rPr>
          <w:b w:val="false"/>
          <w:bCs w:val="false"/>
          <w:i w:val="false"/>
          <w:iCs w:val="false"/>
          <w:color w:val="000000"/>
        </w:rPr>
        <w:t xml:space="preserve">Most medical-condition notes below apply to the mother. The first note is specifically about the toddler and signals when individual paediatric guidance is needed.</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has coeliac disease, chronic diarrhoea, a very restricted intake, or another diagnosed gastrointestinal condition: </w:t>
      </w:r>
      <w:r>
        <w:rPr>
          <w:color w:val="000000"/>
        </w:rPr>
        <w:t xml:space="preserve">this may affect how well magnesium and other nutrients are absorbed, and can justify individual assessment — it doesn't mean every child with one of these conditions has a magnesium deficiency, but it's worth discussing directly with your paediatrician rather than trying to address it through food choices alone.</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magnesium into something to track. A few everyday habits — dal, whole grains, milk, greens and a spoon of ground nuts or seeds — can help meet magnesium needs.</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Meat, fish, eggs and dairy have no special relevance to whether a meal is nutritious this week — the dal, whole grains, leafy greens, milk and nuts or seeds in this week's menu provide magnesium regardless of which protein option you choose.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What magnesium actually does for a growing toddler</w:t>
      </w:r>
    </w:p>
    <w:p>
      <w:pPr>
        <w:keepNext/>
        <w:spacing w:after="8" w:before="0"/>
      </w:pPr>
      <w:r>
        <w:rPr>
          <w:b w:val="false"/>
          <w:bCs w:val="false"/>
          <w:i w:val="false"/>
          <w:iCs w:val="false"/>
          <w:color w:val="000000"/>
        </w:rPr>
        <w:t xml:space="preserve">Magnesium is a mineral your toddler's body uses constantly, though it rarely gets the attention that iron or calcium do. It's a cofactor for hundreds of the enzyme systems that keep the body running: building the mineral structure of bone alongside calcium and phosphorus, allowing muscles to contract and relax normally, supporting normal nerve signalling, and helping convert food into usable energy. None of this requires you to track a daily number — it's simply useful to know what this mineral is quietly doing in the background of ordinary growth.</w:t>
      </w:r>
    </w:p>
    <w:p>
      <w:pPr>
        <w:keepNext/>
        <w:spacing w:after="1" w:before="2"/>
      </w:pPr>
      <w:r>
        <w:rPr>
          <w:b/>
          <w:bCs/>
          <w:color w:val="5F7052"/>
        </w:rPr>
        <w:t xml:space="preserve">Breakfast — choose one:</w:t>
      </w:r>
    </w:p>
    <w:p>
      <w:pPr>
        <w:keepNext/>
        <w:spacing w:after="1"/>
      </w:pPr>
      <w:r>
        <w:t xml:space="preserve">A. Ragi (finger millet) porridge with mashed banana and a pinch of cardamom</w:t>
      </w:r>
    </w:p>
    <w:p>
      <w:pPr>
        <w:keepNext w:val="false"/>
        <w:spacing w:after="3"/>
      </w:pPr>
      <w:r>
        <w:t xml:space="preserve">B. Ragi (finger millet) porridge with mashed banana and a fully cooked hard-boiled egg, finely chopped, on the side</w:t>
      </w:r>
    </w:p>
    <w:p>
      <w:pPr>
        <w:keepNext/>
        <w:spacing w:after="1" w:before="2"/>
      </w:pPr>
      <w:r>
        <w:rPr>
          <w:b/>
          <w:bCs/>
          <w:color w:val="5F7052"/>
        </w:rPr>
        <w:t xml:space="preserve">Lunch — choose one:</w:t>
      </w:r>
    </w:p>
    <w:p>
      <w:pPr>
        <w:keepNext/>
        <w:spacing w:after="1"/>
      </w:pPr>
      <w:r>
        <w:t xml:space="preserve">A. Soft roti with a moong dal and soft-cooked spinach (palak), finely chopped</w:t>
      </w:r>
    </w:p>
    <w:p>
      <w:pPr>
        <w:keepNext w:val="false"/>
        <w:spacing w:after="3"/>
      </w:pPr>
      <w:r>
        <w:t xml:space="preserve">B. Soft roti with a moong dal, boneless, finely shredded chicken and soft-cooked spinach (palak), finely chopped</w:t>
      </w:r>
    </w:p>
    <w:p>
      <w:pPr>
        <w:keepNext/>
        <w:spacing w:after="1" w:before="2"/>
      </w:pPr>
      <w:r>
        <w:rPr>
          <w:b/>
          <w:bCs/>
          <w:color w:val="5F7052"/>
        </w:rPr>
        <w:t xml:space="preserve">Nourishment break — choose one:</w:t>
      </w:r>
    </w:p>
    <w:p>
      <w:pPr>
        <w:keepNext/>
        <w:spacing w:after="1"/>
      </w:pPr>
      <w:r>
        <w:t xml:space="preserve">A. A small bowl of curd with soft, ripe papaya, deseeded and mashed</w:t>
      </w:r>
    </w:p>
    <w:p>
      <w:pPr>
        <w:keepNext w:val="false"/>
        <w:spacing w:after="3"/>
      </w:pPr>
      <w:r>
        <w:t xml:space="preserve">B. Finely ground almond mixed into a small bowl of warm milk, if almond has already been introduced and tolerated</w:t>
      </w:r>
    </w:p>
    <w:p>
      <w:pPr>
        <w:keepNext/>
        <w:spacing w:after="1" w:before="2"/>
      </w:pPr>
      <w:r>
        <w:rPr>
          <w:b/>
          <w:bCs/>
          <w:color w:val="5F7052"/>
        </w:rPr>
        <w:t xml:space="preserve">Dinner — choose one:</w:t>
      </w:r>
    </w:p>
    <w:p>
      <w:pPr>
        <w:keepNext/>
        <w:spacing w:after="1"/>
      </w:pPr>
      <w:r>
        <w:t xml:space="preserve">A. Rice with a rajma (kidney beans), well mashed, and soft-cooked pumpkin (kaddu)</w:t>
      </w:r>
    </w:p>
    <w:p>
      <w:pPr>
        <w:keepNext/>
        <w:spacing w:after="3"/>
      </w:pPr>
      <w:r>
        <w:t xml:space="preserve">B. Rice with a rajma (kidney beans), well mashed, a fully cooked, lower-mercury fish curry, finely flaked and carefully checked for bones, and soft-cooked pumpkin (kaddu)</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How much magnesium your toddler needs — and why the number matters less than variety</w:t>
      </w:r>
    </w:p>
    <w:p>
      <w:pPr>
        <w:keepNext/>
        <w:spacing w:after="8" w:before="0"/>
      </w:pPr>
      <w:r>
        <w:rPr>
          <w:b w:val="false"/>
          <w:bCs w:val="false"/>
          <w:i w:val="false"/>
          <w:iCs w:val="false"/>
          <w:color w:val="000000"/>
        </w:rPr>
        <w:t xml:space="preserve">One commonly used reference value is 80 mg of magnesium a day for children aged one to three — the United States' Recommended Dietary Allowance. Reference systems can differ, and this number is not a target parents need to calculate meal by meal. A varied eating pattern that regularly includes legumes, whole grains, vegetables, dairy or suitable alternatives, and safely prepared nuts or seeds can contribute magnesium across the day. Portions and appetites vary, so the aim is repeated variety rather than guaranteeing that any particular menu automatically meets an exact number.</w:t>
      </w:r>
    </w:p>
    <w:p>
      <w:pPr>
        <w:keepNext/>
        <w:spacing w:after="1" w:before="2"/>
      </w:pPr>
      <w:r>
        <w:rPr>
          <w:b/>
          <w:bCs/>
          <w:color w:val="5F7052"/>
        </w:rPr>
        <w:t xml:space="preserve">Breakfast — choose one:</w:t>
      </w:r>
    </w:p>
    <w:p>
      <w:pPr>
        <w:keepNext/>
        <w:spacing w:after="1"/>
      </w:pPr>
      <w:r>
        <w:t xml:space="preserve">A. Vegetable oats khichdi with grated carrot and a smooth, mild coriander chutney</w:t>
      </w:r>
    </w:p>
    <w:p>
      <w:pPr>
        <w:keepNext w:val="false"/>
        <w:spacing w:after="3"/>
      </w:pPr>
      <w:r>
        <w:t xml:space="preserve">B. Vegetable oats khichdi with grated carrot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a chana dal and soft-cooked bhindi (okra), finely chopped</w:t>
      </w:r>
    </w:p>
    <w:p>
      <w:pPr>
        <w:keepNext w:val="false"/>
        <w:spacing w:after="3"/>
      </w:pPr>
      <w:r>
        <w:t xml:space="preserve">B. Soft paratha with a chana dal and a fully cooked egg curry, with soft-cooked bhindi (okra), finely chopped</w:t>
      </w:r>
    </w:p>
    <w:p>
      <w:pPr>
        <w:keepNext/>
        <w:spacing w:after="1" w:before="2"/>
      </w:pPr>
      <w:r>
        <w:rPr>
          <w:b/>
          <w:bCs/>
          <w:color w:val="5F7052"/>
        </w:rPr>
        <w:t xml:space="preserve">Nourishment break — choose one:</w:t>
      </w:r>
    </w:p>
    <w:p>
      <w:pPr>
        <w:keepNext/>
        <w:spacing w:after="1"/>
      </w:pPr>
      <w:r>
        <w:t xml:space="preserve">A. A small bowl of curd with soft, ripe guava, deseeded and mashed</w:t>
      </w:r>
    </w:p>
    <w:p>
      <w:pPr>
        <w:keepNext w:val="false"/>
        <w:spacing w:after="3"/>
      </w:pPr>
      <w:r>
        <w:t xml:space="preserve">B. Finely ground sesame (til) mixed into a small bowl of warm milk, if sesame has already been introduced and tolerated</w:t>
      </w:r>
    </w:p>
    <w:p>
      <w:pPr>
        <w:keepNext/>
        <w:spacing w:after="1" w:before="2"/>
      </w:pPr>
      <w:r>
        <w:rPr>
          <w:b/>
          <w:bCs/>
          <w:color w:val="5F7052"/>
        </w:rPr>
        <w:t xml:space="preserve">Dinner — choose one:</w:t>
      </w:r>
    </w:p>
    <w:p>
      <w:pPr>
        <w:keepNext/>
        <w:spacing w:after="1"/>
      </w:pPr>
      <w:r>
        <w:t xml:space="preserve">A. Soft khichdi with an arhar dal and soft-cooked moringa (drumstick) leaves, finely chopped</w:t>
      </w:r>
    </w:p>
    <w:p>
      <w:pPr>
        <w:keepNext/>
        <w:spacing w:after="3"/>
      </w:pPr>
      <w:r>
        <w:t xml:space="preserve">B. Soft khichdi with an arhar dal, a tender, finely shredded mutton curry, fully cooked and free of bone fragments, and soft-cooked moringa (drumstick) leaves,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Where magnesium already lives in an everyday Indian diet</w:t>
      </w:r>
    </w:p>
    <w:p>
      <w:pPr>
        <w:keepNext/>
        <w:spacing w:after="8" w:before="0"/>
      </w:pPr>
      <w:r>
        <w:rPr>
          <w:b w:val="false"/>
          <w:bCs w:val="false"/>
          <w:i w:val="false"/>
          <w:iCs w:val="false"/>
          <w:color w:val="000000"/>
        </w:rPr>
        <w:t xml:space="preserve">Magnesium shows up in foods that likely already anchor your toddler's everyday plate. Dal and legumes — moong, chana, masoor, arhar and rajma — are a steady source. Whole grains, including whole wheat, bajra, jowar, ragi, brown rice and oats, contribute more than their refined counterparts. Milk and curd add a smaller but real amount. Leafy greens such as spinach, moringa (drumstick) leaves and amaranth leaves, and a spoonful of finely ground nuts or seeds — peanut, almond, sesame or pumpkin seed — in a nourishment break round it out. Jaggery, despite a common belief, contains only a trace amount and isn't a meaningful source. None of this requires a special shopping list — a typical home-cooked Indian toddler diet usually offers several of these sources already, which usually makes precise meal-by-meal counting unnecessary.</w:t>
      </w:r>
    </w:p>
    <w:p>
      <w:pPr>
        <w:keepNext/>
        <w:spacing w:after="1" w:before="2"/>
      </w:pPr>
      <w:r>
        <w:rPr>
          <w:b/>
          <w:bCs/>
          <w:color w:val="5F7052"/>
        </w:rPr>
        <w:t xml:space="preserve">Breakfast — choose one:</w:t>
      </w:r>
    </w:p>
    <w:p>
      <w:pPr>
        <w:keepNext/>
        <w:spacing w:after="1"/>
      </w:pPr>
      <w:r>
        <w:t xml:space="preserve">A. Jowar (sorghum) dosa, soft, with a smooth, mild peanut chutney</w:t>
      </w:r>
    </w:p>
    <w:p>
      <w:pPr>
        <w:keepNext w:val="false"/>
        <w:spacing w:after="3"/>
      </w:pPr>
      <w:r>
        <w:t xml:space="preserve">B. Jowar (sorghum) dosa, soft, with finely crumbled paneer mixed through</w:t>
      </w:r>
    </w:p>
    <w:p>
      <w:pPr>
        <w:keepNext/>
        <w:spacing w:after="1" w:before="2"/>
      </w:pPr>
      <w:r>
        <w:rPr>
          <w:b/>
          <w:bCs/>
          <w:color w:val="5F7052"/>
        </w:rPr>
        <w:t xml:space="preserve">Lunch — choose one:</w:t>
      </w:r>
    </w:p>
    <w:p>
      <w:pPr>
        <w:keepNext/>
        <w:spacing w:after="1"/>
      </w:pPr>
      <w:r>
        <w:t xml:space="preserve">A. Brown rice with a masoor dal and soft-cooked bottle gourd (lauki)</w:t>
      </w:r>
    </w:p>
    <w:p>
      <w:pPr>
        <w:keepNext w:val="false"/>
        <w:spacing w:after="3"/>
      </w:pPr>
      <w:r>
        <w:t xml:space="preserve">B. Brown rice with a masoor dal, finely crumbled paneer, and soft-cooked bottle gourd (lauki)</w:t>
      </w:r>
    </w:p>
    <w:p>
      <w:pPr>
        <w:keepNext/>
        <w:spacing w:after="1" w:before="2"/>
      </w:pPr>
      <w:r>
        <w:rPr>
          <w:b/>
          <w:bCs/>
          <w:color w:val="5F7052"/>
        </w:rPr>
        <w:t xml:space="preserve">Nourishment break — choose one:</w:t>
      </w:r>
    </w:p>
    <w:p>
      <w:pPr>
        <w:keepNext/>
        <w:spacing w:after="1"/>
      </w:pPr>
      <w:r>
        <w:t xml:space="preserve">A. Mashed banana with finely ground flaxseed stirred through</w:t>
      </w:r>
    </w:p>
    <w:p>
      <w:pPr>
        <w:keepNext w:val="false"/>
        <w:spacing w:after="3"/>
      </w:pPr>
      <w:r>
        <w:t xml:space="preserve">B. Finely ground pumpkin seed mixed into a small bowl of warm milk, if pumpkin seed has already been introduced and tolerated</w:t>
      </w:r>
    </w:p>
    <w:p>
      <w:pPr>
        <w:keepNext/>
        <w:spacing w:after="1" w:before="2"/>
      </w:pPr>
      <w:r>
        <w:rPr>
          <w:b/>
          <w:bCs/>
          <w:color w:val="5F7052"/>
        </w:rPr>
        <w:t xml:space="preserve">Dinner — choose one:</w:t>
      </w:r>
    </w:p>
    <w:p>
      <w:pPr>
        <w:keepNext/>
        <w:spacing w:after="1"/>
      </w:pPr>
      <w:r>
        <w:t xml:space="preserve">A. Soft roti with a mixed dal and soft-cooked cabbage, finely shredded</w:t>
      </w:r>
    </w:p>
    <w:p>
      <w:pPr>
        <w:keepNext/>
        <w:spacing w:after="3"/>
      </w:pPr>
      <w:r>
        <w:t xml:space="preserve">B. Soft roti with a mixed dal, boneless, finely shredded chicken and soft-cooked cabbage, finely shredded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Is a magnesium deficiency something to worry about?</w:t>
      </w:r>
    </w:p>
    <w:p>
      <w:pPr>
        <w:keepNext/>
        <w:spacing w:after="8" w:before="0"/>
      </w:pPr>
      <w:r>
        <w:rPr>
          <w:b w:val="false"/>
          <w:bCs w:val="false"/>
          <w:i w:val="false"/>
          <w:iCs w:val="false"/>
          <w:color w:val="000000"/>
        </w:rPr>
        <w:t xml:space="preserve">Isolated dietary magnesium deficiency is uncommon in an otherwise healthy toddler eating a varied diet. Risk is more relevant when a child has prolonged gastrointestinal losses, impaired absorption, certain medical conditions, particular medicines or a very restricted diet. These situations need individual medical assessment rather than self-treatment with supplements.</w:t>
      </w:r>
    </w:p>
    <w:p>
      <w:pPr>
        <w:keepNext/>
        <w:spacing w:after="1" w:before="2"/>
      </w:pPr>
      <w:r>
        <w:rPr>
          <w:b/>
          <w:bCs/>
          <w:color w:val="5F7052"/>
        </w:rPr>
        <w:t xml:space="preserve">Breakfast — choose one:</w:t>
      </w:r>
    </w:p>
    <w:p>
      <w:pPr>
        <w:keepNext/>
        <w:spacing w:after="1"/>
      </w:pPr>
      <w:r>
        <w:t xml:space="preserve">A. Bajra (pearl millet) upma with grated vegetables and a smooth, mild tomato chutney</w:t>
      </w:r>
    </w:p>
    <w:p>
      <w:pPr>
        <w:keepNext w:val="false"/>
        <w:spacing w:after="3"/>
      </w:pPr>
      <w:r>
        <w:t xml:space="preserve">B. Bajra (pearl millet) upma with grated vegetables and a fully cooked hard-boiled egg, finely chopped, on the side</w:t>
      </w:r>
    </w:p>
    <w:p>
      <w:pPr>
        <w:keepNext/>
        <w:spacing w:after="1" w:before="2"/>
      </w:pPr>
      <w:r>
        <w:rPr>
          <w:b/>
          <w:bCs/>
          <w:color w:val="5F7052"/>
        </w:rPr>
        <w:t xml:space="preserve">Lunch — choose one:</w:t>
      </w:r>
    </w:p>
    <w:p>
      <w:pPr>
        <w:keepNext/>
        <w:spacing w:after="1"/>
      </w:pPr>
      <w:r>
        <w:t xml:space="preserve">A. Soft roti with a moong dal and soft-cooked cauliflower, finely chopped</w:t>
      </w:r>
    </w:p>
    <w:p>
      <w:pPr>
        <w:keepNext w:val="false"/>
        <w:spacing w:after="3"/>
      </w:pPr>
      <w:r>
        <w:t xml:space="preserve">B. Soft roti with a moong dal, a fully cooked, lower-mercury fish curry, finely flaked and carefully checked for bones, and soft-cooked cauliflower, finely chopped</w:t>
      </w:r>
    </w:p>
    <w:p>
      <w:pPr>
        <w:keepNext/>
        <w:spacing w:after="1" w:before="2"/>
      </w:pPr>
      <w:r>
        <w:rPr>
          <w:b/>
          <w:bCs/>
          <w:color w:val="5F7052"/>
        </w:rPr>
        <w:t xml:space="preserve">Nourishment break — choose one:</w:t>
      </w:r>
    </w:p>
    <w:p>
      <w:pPr>
        <w:keepNext/>
        <w:spacing w:after="1"/>
      </w:pPr>
      <w:r>
        <w:t xml:space="preserve">A. A small bowl of curd with soft, ripe sitaphal (custard apple), deseeded and mashed</w:t>
      </w:r>
    </w:p>
    <w:p>
      <w:pPr>
        <w:keepNext w:val="false"/>
        <w:spacing w:after="3"/>
      </w:pPr>
      <w:r>
        <w:t xml:space="preserve">B. Finely ground roasted chana mixed into a small bowl of warm milk, if chana has already been introduced and tolerated</w:t>
      </w:r>
    </w:p>
    <w:p>
      <w:pPr>
        <w:keepNext/>
        <w:spacing w:after="1" w:before="2"/>
      </w:pPr>
      <w:r>
        <w:rPr>
          <w:b/>
          <w:bCs/>
          <w:color w:val="5F7052"/>
        </w:rPr>
        <w:t xml:space="preserve">Dinner — choose one:</w:t>
      </w:r>
    </w:p>
    <w:p>
      <w:pPr>
        <w:keepNext/>
        <w:spacing w:after="1"/>
      </w:pPr>
      <w:r>
        <w:t xml:space="preserve">A. Soft idli with a mild sambar made with arhar or moong dal and soft-cooked carrot, finely chopped</w:t>
      </w:r>
    </w:p>
    <w:p>
      <w:pPr>
        <w:keepNext/>
        <w:spacing w:after="3"/>
      </w:pPr>
      <w:r>
        <w:t xml:space="preserve">B. Soft idli with a mild sambar made with arhar or moong dal and soft-cooked carrot, finely chopped, with a fully cooked egg, finely chopped, on the side</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5 — Magnesium supplements, and a household safety point worth knowing</w:t>
      </w:r>
    </w:p>
    <w:p>
      <w:pPr>
        <w:keepNext/>
        <w:spacing w:after="8" w:before="0"/>
      </w:pPr>
      <w:r>
        <w:rPr>
          <w:b w:val="false"/>
          <w:bCs w:val="false"/>
          <w:i w:val="false"/>
          <w:iCs w:val="false"/>
          <w:color w:val="000000"/>
        </w:rPr>
        <w:t xml:space="preserve">A healthy toddler eating a varied diet does not need a magnesium supplement, and routine supplementation isn't recommended outside specific medical situations your paediatrician would identify. For children aged one to three, the US upper limit is 65 mg a day from supplements and medications. It does not include magnesium naturally present in food. Supplements or magnesium-containing medicines should not be given above a clinician-directed dose. Magnesium naturally present in ordinary foods is not expected to cause harm in a healthy child. The more practical safety point is a household one: magnesium-based products such as flavoured magnesium citrate laxatives and fragranced Epsom salts can look and smell appealing to a curious toddler, and swallowing a meaningful amount can cause real harm.</w:t>
      </w:r>
    </w:p>
    <w:p>
      <w:pPr>
        <w:keepNext/>
        <w:spacing w:after="3"/>
      </w:pPr>
      <w:r>
        <w:rPr>
          <w:b/>
          <w:bCs/>
          <w:color w:val="BE6240"/>
        </w:rPr>
        <w:t xml:space="preserve">Worth knowing: </w:t>
      </w:r>
      <w:r>
        <w:rPr>
          <w:color w:val="000000"/>
        </w:rPr>
        <w:t xml:space="preserve">Keep magnesium-containing supplements, laxatives, antacids and fragranced Epsom salts locked or stored up, away and out of reach, just like medicines. If your toddler may have swallowed one, do not wait for symptoms and do not induce vomiting. Contact your local poison-information service or emergency medical service promptly, keeping the product container available so the exact ingredient and amount can be identified.</w:t>
      </w:r>
    </w:p>
    <w:p>
      <w:pPr>
        <w:keepNext/>
        <w:spacing w:after="1" w:before="2"/>
      </w:pPr>
      <w:r>
        <w:rPr>
          <w:b/>
          <w:bCs/>
          <w:color w:val="5F7052"/>
        </w:rPr>
        <w:t xml:space="preserve">Breakfast — choose one:</w:t>
      </w:r>
    </w:p>
    <w:p>
      <w:pPr>
        <w:keepNext/>
        <w:spacing w:after="1"/>
      </w:pPr>
      <w:r>
        <w:t xml:space="preserve">A. Wheat dalia (broken wheat) porridge with finely ground roasted peanut powder, if peanut has already been introduced and tolerated</w:t>
      </w:r>
    </w:p>
    <w:p>
      <w:pPr>
        <w:keepNext w:val="false"/>
        <w:spacing w:after="3"/>
      </w:pPr>
      <w:r>
        <w:t xml:space="preserve">B. Wheat dalia (broken wheat) porridge with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roti with an arhar dal and soft-cooked knol khol (kohlrabi), finely chopped</w:t>
      </w:r>
    </w:p>
    <w:p>
      <w:pPr>
        <w:keepNext w:val="false"/>
        <w:spacing w:after="3"/>
      </w:pPr>
      <w:r>
        <w:t xml:space="preserve">B. Soft roti with an arhar dal, soft tofu, finely crumbled, and soft-cooked knol khol (kohlrabi),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muskmelon (kharbuja), deseeded and diced</w:t>
      </w:r>
    </w:p>
    <w:p>
      <w:pPr>
        <w:keepNext w:val="false"/>
        <w:spacing w:after="3"/>
      </w:pPr>
      <w:r>
        <w:t xml:space="preserve">B. Finely ground chironji (charoli) mixed into a small bowl of warm milk, if chironji has already been introduced and tolerated</w:t>
      </w:r>
    </w:p>
    <w:p>
      <w:pPr>
        <w:keepNext/>
        <w:spacing w:after="1" w:before="2"/>
      </w:pPr>
      <w:r>
        <w:rPr>
          <w:b/>
          <w:bCs/>
          <w:color w:val="5F7052"/>
        </w:rPr>
        <w:t xml:space="preserve">Dinner — choose one:</w:t>
      </w:r>
    </w:p>
    <w:p>
      <w:pPr>
        <w:keepNext/>
        <w:spacing w:after="1"/>
      </w:pPr>
      <w:r>
        <w:t xml:space="preserve">A. Rice with a rajma (kidney beans), well mashed, and soft-cooked capsicum, finely chopped</w:t>
      </w:r>
    </w:p>
    <w:p>
      <w:pPr>
        <w:keepNext/>
        <w:spacing w:after="3"/>
      </w:pPr>
      <w:r>
        <w:t xml:space="preserve">B. Rice with a rajma (kidney beans), well mashed, a tender, finely shredded mutton curry, fully cooked and free of bone fragments, and soft-cooked capsicum,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Magnesium, sleep and constipation — what's proven and what's marketing</w:t>
      </w:r>
    </w:p>
    <w:p>
      <w:pPr>
        <w:keepNext/>
        <w:spacing w:after="8" w:before="0"/>
      </w:pPr>
      <w:r>
        <w:rPr>
          <w:b w:val="false"/>
          <w:bCs w:val="false"/>
          <w:i w:val="false"/>
          <w:iCs w:val="false"/>
          <w:color w:val="000000"/>
        </w:rPr>
        <w:t xml:space="preserve">Magnesium is sometimes marketed as a fix for children's sleep, mood or constipation, and it's worth separating what's established from what's promoted. Magnesium supplements are widely promoted for sleep, but evidence for improving sleep is limited and inconsistent, and direct evidence in toddlers is insufficient. Most available trials and reviews concern adults, so they cannot be used to promise either benefit or a precise sleep effect in young children. Persistent sleep difficulty deserves a discussion about the child's routine, health and development rather than an unprescribed magnesium supplement. For constipation: as a medication, magnesium — in products like magnesium citrate or Milk of Magnesia — is a genuine, well-established laxative, but that's a different thing from the everyday magnesium in your toddler's dal and roti, and there's no good evidence that ordinary dietary magnesium meaningfully affects everyday constipation at food-level amounts; a magnesium laxative should be used for a toddler only when a qualified clinician has advised the specific product and dose. None of this makes magnesium unimportant — it just means a good night's sleep or regular bowel habits are unlikely to come from a supplement bottle rather than the basics: a consistent routine, and a varied diet.</w:t>
      </w:r>
    </w:p>
    <w:p>
      <w:pPr>
        <w:keepNext/>
        <w:spacing w:after="1" w:before="2"/>
      </w:pPr>
      <w:r>
        <w:rPr>
          <w:b/>
          <w:bCs/>
          <w:color w:val="5F7052"/>
        </w:rPr>
        <w:t xml:space="preserve">Breakfast — choose one:</w:t>
      </w:r>
    </w:p>
    <w:p>
      <w:pPr>
        <w:keepNext/>
        <w:spacing w:after="1"/>
      </w:pPr>
      <w:r>
        <w:t xml:space="preserve">A. Multigrain dosa with grated beetroot and a smooth, mild coconut chutney</w:t>
      </w:r>
    </w:p>
    <w:p>
      <w:pPr>
        <w:keepNext w:val="false"/>
        <w:spacing w:after="3"/>
      </w:pPr>
      <w:r>
        <w:t xml:space="preserve">B. Multigrain dosa with grated beetroot and a fully cooked hard-boiled egg, finely chopped, on the side</w:t>
      </w:r>
    </w:p>
    <w:p>
      <w:pPr>
        <w:keepNext/>
        <w:spacing w:after="1" w:before="2"/>
      </w:pPr>
      <w:r>
        <w:rPr>
          <w:b/>
          <w:bCs/>
          <w:color w:val="5F7052"/>
        </w:rPr>
        <w:t xml:space="preserve">Lunch — choose one:</w:t>
      </w:r>
    </w:p>
    <w:p>
      <w:pPr>
        <w:keepNext/>
        <w:spacing w:after="1"/>
      </w:pPr>
      <w:r>
        <w:t xml:space="preserve">A. Soft roti with a masoor dal and soft-cooked French beans, finely chopped</w:t>
      </w:r>
    </w:p>
    <w:p>
      <w:pPr>
        <w:keepNext w:val="false"/>
        <w:spacing w:after="3"/>
      </w:pPr>
      <w:r>
        <w:t xml:space="preserve">B. Soft roti with a masoor dal, a fully cooked egg curry and soft-cooked French beans, finely chopped</w:t>
      </w:r>
    </w:p>
    <w:p>
      <w:pPr>
        <w:keepNext/>
        <w:spacing w:after="1" w:before="2"/>
      </w:pPr>
      <w:r>
        <w:rPr>
          <w:b/>
          <w:bCs/>
          <w:color w:val="5F7052"/>
        </w:rPr>
        <w:t xml:space="preserve">Nourishment break — choose one:</w:t>
      </w:r>
    </w:p>
    <w:p>
      <w:pPr>
        <w:keepNext/>
        <w:spacing w:after="1"/>
      </w:pPr>
      <w:r>
        <w:t xml:space="preserve">A. A small bowl of curd with soft, ripe pear, peeled, cored and mashed</w:t>
      </w:r>
    </w:p>
    <w:p>
      <w:pPr>
        <w:keepNext w:val="false"/>
        <w:spacing w:after="3"/>
      </w:pPr>
      <w:r>
        <w:t xml:space="preserve">B. Finely ground til (sesame) mixed into a small bowl of warm milk, if sesame has already been introduced and tolerated</w:t>
      </w:r>
    </w:p>
    <w:p>
      <w:pPr>
        <w:keepNext/>
        <w:spacing w:after="1" w:before="2"/>
      </w:pPr>
      <w:r>
        <w:rPr>
          <w:b/>
          <w:bCs/>
          <w:color w:val="5F7052"/>
        </w:rPr>
        <w:t xml:space="preserve">Dinner — choose one:</w:t>
      </w:r>
    </w:p>
    <w:p>
      <w:pPr>
        <w:keepNext/>
        <w:spacing w:after="1"/>
      </w:pPr>
      <w:r>
        <w:t xml:space="preserve">A. Rice with a mixed dal and soft-cooked bhindi (okra), finely chopped</w:t>
      </w:r>
    </w:p>
    <w:p>
      <w:pPr>
        <w:keepNext/>
        <w:spacing w:after="3"/>
      </w:pPr>
      <w:r>
        <w:t xml:space="preserve">B. Rice with a mixed dal, a fully cooked, lower-mercury fish curry, finely flaked and carefully checked for bones, and soft-cooked bhindi (okra),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 dal, a whole grain, and something from the greens-or-nuts list</w:t>
      </w:r>
    </w:p>
    <w:p>
      <w:pPr>
        <w:keepNext/>
        <w:spacing w:after="8" w:before="0"/>
      </w:pPr>
      <w:r>
        <w:rPr>
          <w:b w:val="false"/>
          <w:bCs w:val="false"/>
          <w:i w:val="false"/>
          <w:iCs w:val="false"/>
          <w:color w:val="000000"/>
        </w:rPr>
        <w:t xml:space="preserve">This week's takeaway is simple: dal, whole grains, milk and a spoon of ground nuts or seeds can help meet a toddler's magnesium needs across a varied diet, so there's usually no need to calculate an exact number or reach for a supplement. A magnesium deficiency worth worrying about is uncommon in an otherwise healthy toddler and is more relevant with a specific medical reason, not everyday eating — and any magnesium-based laxative, supplement or Epsom salt product at home belongs locked or stored up, away and out of reach, the same way as any other medicine.</w:t>
      </w:r>
    </w:p>
    <w:p>
      <w:pPr>
        <w:keepNext/>
        <w:spacing w:after="1" w:before="2"/>
      </w:pPr>
      <w:r>
        <w:rPr>
          <w:b/>
          <w:bCs/>
          <w:color w:val="5F7052"/>
        </w:rPr>
        <w:t xml:space="preserve">Breakfast — choose one:</w:t>
      </w:r>
    </w:p>
    <w:p>
      <w:pPr>
        <w:keepNext/>
        <w:spacing w:after="1"/>
      </w:pPr>
      <w:r>
        <w:t xml:space="preserve">A. Ragi (finger millet) cheela with a smooth, mild coconut chutney</w:t>
      </w:r>
    </w:p>
    <w:p>
      <w:pPr>
        <w:keepNext w:val="false"/>
        <w:spacing w:after="3"/>
      </w:pPr>
      <w:r>
        <w:t xml:space="preserve">B. Ragi (finger millet) cheela with finely crumbled paneer mixed through</w:t>
      </w:r>
    </w:p>
    <w:p>
      <w:pPr>
        <w:keepNext/>
        <w:spacing w:after="1" w:before="2"/>
      </w:pPr>
      <w:r>
        <w:rPr>
          <w:b/>
          <w:bCs/>
          <w:color w:val="5F7052"/>
        </w:rPr>
        <w:t xml:space="preserve">Lunch — choose one:</w:t>
      </w:r>
    </w:p>
    <w:p>
      <w:pPr>
        <w:keepNext/>
        <w:spacing w:after="1"/>
      </w:pPr>
      <w:r>
        <w:t xml:space="preserve">A. Soft roti with a chana dal and soft-cooked pumpkin (kaddu), finely mashed</w:t>
      </w:r>
    </w:p>
    <w:p>
      <w:pPr>
        <w:keepNext w:val="false"/>
        <w:spacing w:after="3"/>
      </w:pPr>
      <w:r>
        <w:t xml:space="preserve">B. Soft roti with a chana dal, finely crumbled paneer, and soft-cooked pumpkin (kaddu), finely mashed</w:t>
      </w:r>
    </w:p>
    <w:p>
      <w:pPr>
        <w:keepNext/>
        <w:spacing w:after="1" w:before="2"/>
      </w:pPr>
      <w:r>
        <w:rPr>
          <w:b/>
          <w:bCs/>
          <w:color w:val="5F7052"/>
        </w:rPr>
        <w:t xml:space="preserve">Nourishment break — choose one:</w:t>
      </w:r>
    </w:p>
    <w:p>
      <w:pPr>
        <w:keepNext/>
        <w:spacing w:after="1"/>
      </w:pPr>
      <w:r>
        <w:t xml:space="preserve">A. A small bowl of curd with soft orange segments with seeds and tough membranes removed, cut into small manageable pieces</w:t>
      </w:r>
    </w:p>
    <w:p>
      <w:pPr>
        <w:keepNext w:val="false"/>
        <w:spacing w:after="3"/>
      </w:pPr>
      <w:r>
        <w:t xml:space="preserve">B. Finely ground flaxseed mixed into a small bowl of warm milk</w:t>
      </w:r>
    </w:p>
    <w:p>
      <w:pPr>
        <w:keepNext/>
        <w:spacing w:after="1" w:before="2"/>
      </w:pPr>
      <w:r>
        <w:rPr>
          <w:b/>
          <w:bCs/>
          <w:color w:val="5F7052"/>
        </w:rPr>
        <w:t xml:space="preserve">Dinner — choose one:</w:t>
      </w:r>
    </w:p>
    <w:p>
      <w:pPr>
        <w:keepNext/>
        <w:spacing w:after="1"/>
      </w:pPr>
      <w:r>
        <w:t xml:space="preserve">A. Soft roti with an arhar dal and soft-cooked amaranth (chaulai) leaves, finely chopped</w:t>
      </w:r>
    </w:p>
    <w:p>
      <w:pPr>
        <w:keepNext/>
        <w:spacing w:after="3"/>
      </w:pPr>
      <w:r>
        <w:t xml:space="preserve">B. Soft roti with an arhar dal, boneless, finely shredded chicken and soft-cooked amaranth (chaulai) leaves,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Which one thing is most worth doing — keeping a laxative or Epsom salt product safely out of reach, adding a spoon of ground nuts or seeds to a nourishment break, or simply letting go of tracking an exact number?</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Magnesium is another nutrient that usually comes from an overall eating pattern rather than one special food. Regularly offering legumes, grains, vegetables, dairy or suitable alternatives, and safely prepared nuts or seeds can support a toddler's intake without turning each meal into a calculation or reaching automatically for a supplement.</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2026-09-02T07:46:00.715Z</dcterms:created>
  <dcterms:modified xsi:type="dcterms:W3CDTF">2026-09-02T07:46:00.715Z</dcterms:modified>
</cp:coreProperties>
</file>

<file path=docProps/custom.xml><?xml version="1.0" encoding="utf-8"?>
<Properties xmlns="http://schemas.openxmlformats.org/officeDocument/2006/custom-properties" xmlns:vt="http://schemas.openxmlformats.org/officeDocument/2006/docPropsVTypes"/>
</file>