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124</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Building a balanced plate for your toddler: putting this series' food groups together</w:t>
      </w:r>
    </w:p>
    <w:p>
      <w:pPr>
        <w:keepNext w:val="false"/>
        <w:spacing w:after="100" w:before="0"/>
      </w:pPr>
      <w:r>
        <w:rPr>
          <w:b w:val="false"/>
          <w:bCs w:val="false"/>
          <w:i/>
          <w:iCs/>
          <w:color w:val="5F7052"/>
        </w:rPr>
        <w:t xml:space="preserve">"You don't need a new nutrient to think about this week — just a look at how the ones you already know fit together on one plate."</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 run of individual nutrients — magnesium, calcium and lactose considerations, folate, water safety and vitamin B6. This week is different: instead of adding another nutrient, it steps back to show how grains and millets, pulses or other protein foods, vegetables, fruit, dairy or suitable alternatives, nuts, seeds and cooking fats can fit across an ordinary day. India's ICMR-NIN 'My Plate for the Day' offers useful food-group principles, while its guidance for young children reminds us that a toddler needs an age-appropriate pattern rather than a miniature copy of an adult plate.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Nobody eats one nutrient at a time; children eat meals made from different food groups. A useful toddler pattern includes variety across grains or millets, pulses and other protein foods, vegetables, fruit, dairy or appropriate alternatives, and energy-dense foods such as nuts, seeds and cooking fats. These groups do not have to appear in fixed proportions at every meal. What matters more is that they are offered repeatedly across the day and week in portions and textures appropriate for the child. A toddler's appetite will naturally vary, so this is a flexible pattern for caregivers — not a plate the child must finish.</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coeliac disease, or another condition that limits which food groups they can eat from: </w:t>
      </w:r>
      <w:r>
        <w:rPr>
          <w:color w:val="000000"/>
        </w:rPr>
        <w:t xml:space="preserve">the general proportions in this week's guidance may need to be adapted around what's actually safe for your child — this is a conversation for your paediatrician or dietitian, not something to work out from a general plate diagram.</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is the same kind of shared family meal this series always uses — the difference this week is in how you look at it. Notice, across the day, whether grains or millets, pulses or other protein foods, vegetables, fruit, dairy or suitable alternatives, and cooking fats were all offered somewhere along the way.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Using India's food groups without shrinking an adult plate</w:t>
      </w:r>
    </w:p>
    <w:p>
      <w:pPr>
        <w:keepNext/>
        <w:spacing w:after="8" w:before="0"/>
      </w:pPr>
      <w:r>
        <w:rPr>
          <w:b w:val="false"/>
          <w:bCs w:val="false"/>
          <w:i w:val="false"/>
          <w:iCs w:val="false"/>
          <w:color w:val="000000"/>
        </w:rPr>
        <w:t xml:space="preserve">ICMR-NIN's 'My Plate for the Day' illustrates food-group variety for an approximately 2,000-calorie adult diet. Its energy figures describe how much energy the food groups contribute; they should not be read as the percentage of a toddler's physical plate. ICMR-NIN provides separate guidance for children older than one year, whose energy needs, nutrient density, meal frequency and portion sizes differ from those of adults. The useful lesson to carry over is variety: offer grains or millets, pulses or another protein food, vegetables, fruit, dairy or a suitable alternative, and appropriate fats across the day. There is no need to reproduce one fixed diagram at every meal.</w:t>
      </w:r>
    </w:p>
    <w:p>
      <w:pPr>
        <w:keepNext/>
        <w:spacing w:after="1" w:before="2"/>
      </w:pPr>
      <w:r>
        <w:rPr>
          <w:b/>
          <w:bCs/>
          <w:color w:val="5F7052"/>
        </w:rPr>
        <w:t xml:space="preserve">Breakfast — choose one:</w:t>
      </w:r>
    </w:p>
    <w:p>
      <w:pPr>
        <w:keepNext/>
        <w:spacing w:after="1"/>
      </w:pPr>
      <w:r>
        <w:t xml:space="preserve">A. Vegetable upma with a smooth, mild coconut chutney</w:t>
      </w:r>
    </w:p>
    <w:p>
      <w:pPr>
        <w:keepNext w:val="false"/>
        <w:spacing w:after="3"/>
      </w:pPr>
      <w:r>
        <w:t xml:space="preserve">B. Vegetable upma with a smooth, mild coconut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 chana dal and soft-cooked drumstick (moringa) pulp, removed from the fibrous pod and mashed</w:t>
      </w:r>
    </w:p>
    <w:p>
      <w:pPr>
        <w:keepNext w:val="false"/>
        <w:spacing w:after="3"/>
      </w:pPr>
      <w:r>
        <w:t xml:space="preserve">B. Soft roti with a chana dal, a fully cooked egg curry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mashed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bottle gourd (lauki), finely mashed</w:t>
      </w:r>
    </w:p>
    <w:p>
      <w:pPr>
        <w:keepNext/>
        <w:spacing w:after="3"/>
      </w:pPr>
      <w:r>
        <w:t xml:space="preserve">B. Rice with a masoor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Grains, millets and pulses: useful foundations, not the whole plate</w:t>
      </w:r>
    </w:p>
    <w:p>
      <w:pPr>
        <w:keepNext/>
        <w:spacing w:after="8" w:before="0"/>
      </w:pPr>
      <w:r>
        <w:rPr>
          <w:b w:val="false"/>
          <w:bCs w:val="false"/>
          <w:i w:val="false"/>
          <w:iCs w:val="false"/>
          <w:color w:val="000000"/>
        </w:rPr>
        <w:t xml:space="preserve">Rice, wheat and millets provide much of a young child's everyday energy. Pulses such as dal, rajma and chana contribute protein, fibre and several micronutrients; eggs, fish, meat, tofu or other suitable foods can also contribute to the protein part of the day. A grain and a pulse often work well together, but they do not need to appear as a compulsory pair at every meal. The practical aim is to offer varied, nutrient-dense foods across the day without allowing one food group to crowd out vegetables, fruit or other important foods.</w:t>
      </w:r>
    </w:p>
    <w:p>
      <w:pPr>
        <w:keepNext/>
        <w:spacing w:after="1" w:before="2"/>
      </w:pPr>
      <w:r>
        <w:rPr>
          <w:b/>
          <w:bCs/>
          <w:color w:val="5F7052"/>
        </w:rPr>
        <w:t xml:space="preserve">Breakfast — choose one:</w:t>
      </w:r>
    </w:p>
    <w:p>
      <w:pPr>
        <w:keepNext/>
        <w:spacing w:after="1"/>
      </w:pPr>
      <w:r>
        <w:t xml:space="preserve">A. Ragi (finger millet) dosa, soft, with grated bottle gourd (lauki) mixed through</w:t>
      </w:r>
    </w:p>
    <w:p>
      <w:pPr>
        <w:keepNext w:val="false"/>
        <w:spacing w:after="3"/>
      </w:pPr>
      <w:r>
        <w:t xml:space="preserve">B. Ragi (finger millet) dosa, soft,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 mixed dal and soft-cooked drumstick (moringa) pulp, removed from the fibrous pod and mashed</w:t>
      </w:r>
    </w:p>
    <w:p>
      <w:pPr>
        <w:keepNext w:val="false"/>
        <w:spacing w:after="3"/>
      </w:pPr>
      <w:r>
        <w:t xml:space="preserve">B. Soft khichdi with a mixed dal, a tender, finely shredded mutton curry, fully cooked and free of bone fragments,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roti with a moong dal and soft-cooked carrot, finely chopped</w:t>
      </w:r>
    </w:p>
    <w:p>
      <w:pPr>
        <w:keepNext/>
        <w:spacing w:after="3"/>
      </w:pPr>
      <w:r>
        <w:t xml:space="preserve">B. Soft roti with a moong dal, soft tofu, finely crumbled, and soft-cooked carrot,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Vegetables and fruit — colour as a useful shortcut</w:t>
      </w:r>
    </w:p>
    <w:p>
      <w:pPr>
        <w:keepNext/>
        <w:spacing w:after="8" w:before="0"/>
      </w:pPr>
      <w:r>
        <w:rPr>
          <w:b w:val="false"/>
          <w:bCs w:val="false"/>
          <w:i w:val="false"/>
          <w:iCs w:val="false"/>
          <w:color w:val="000000"/>
        </w:rPr>
        <w:t xml:space="preserve">Vegetables and fruit contribute vitamin C, carotenoids, folate, fibre and many other beneficial compounds. India's adult reference plate assigns a substantial physical quantity to vegetables and fruit, even though their percentage contribution to total energy is lower than that of cereals or fats. This illustrates why energy percentages and visible plate space are not the same thing. For a toddler, offer vegetables and fruit regularly across the day in safe textures, using seasonal variety where possible. Colour can be a helpful prompt for variety, but no single colour rule guarantees that every nutrient requirement has been met.</w:t>
      </w:r>
    </w:p>
    <w:p>
      <w:pPr>
        <w:keepNext/>
        <w:spacing w:after="1" w:before="2"/>
      </w:pPr>
      <w:r>
        <w:rPr>
          <w:b/>
          <w:bCs/>
          <w:color w:val="5F7052"/>
        </w:rPr>
        <w:t xml:space="preserve">Breakfast — choose one:</w:t>
      </w:r>
    </w:p>
    <w:p>
      <w:pPr>
        <w:keepNext/>
        <w:spacing w:after="1"/>
      </w:pPr>
      <w:r>
        <w:t xml:space="preserve">A. Vegetable dalia (broken wheat) porridge with a smooth, mild tomato chutney</w:t>
      </w:r>
    </w:p>
    <w:p>
      <w:pPr>
        <w:keepNext w:val="false"/>
        <w:spacing w:after="3"/>
      </w:pPr>
      <w:r>
        <w:t xml:space="preserve">B. Vegetable dalia (broken wheat) porridge with a smooth, mild tomato chutney and finely crumbled paneer mixed through</w:t>
      </w:r>
    </w:p>
    <w:p>
      <w:pPr>
        <w:keepNext/>
        <w:spacing w:after="1" w:before="2"/>
      </w:pPr>
      <w:r>
        <w:rPr>
          <w:b/>
          <w:bCs/>
          <w:color w:val="5F7052"/>
        </w:rPr>
        <w:t xml:space="preserve">Lunch — choose one:</w:t>
      </w:r>
    </w:p>
    <w:p>
      <w:pPr>
        <w:keepNext/>
        <w:spacing w:after="1"/>
      </w:pPr>
      <w:r>
        <w:t xml:space="preserve">A. Rice with a chana dal and soft-cooked pumpkin (kaddu), finely mashed</w:t>
      </w:r>
    </w:p>
    <w:p>
      <w:pPr>
        <w:keepNext w:val="false"/>
        <w:spacing w:after="3"/>
      </w:pPr>
      <w:r>
        <w:t xml:space="preserve">B. Rice with a chana dal, boneless, finely shredded chicken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ripe melon, deseeded and cut into small, manageable pieces</w:t>
      </w:r>
    </w:p>
    <w:p>
      <w:pPr>
        <w:keepNext w:val="false"/>
        <w:spacing w:after="3"/>
      </w:pPr>
      <w:r>
        <w:t xml:space="preserve">B. Finely ground hazelnut mixed into a small bowl of warm milk, if hazelnut has already been introduced and tolerated</w:t>
      </w:r>
    </w:p>
    <w:p>
      <w:pPr>
        <w:keepNext/>
        <w:spacing w:after="1" w:before="2"/>
      </w:pPr>
      <w:r>
        <w:rPr>
          <w:b/>
          <w:bCs/>
          <w:color w:val="5F7052"/>
        </w:rPr>
        <w:t xml:space="preserve">Dinner — choose one:</w:t>
      </w:r>
    </w:p>
    <w:p>
      <w:pPr>
        <w:keepNext/>
        <w:spacing w:after="1"/>
      </w:pPr>
      <w:r>
        <w:t xml:space="preserve">A. Soft roti with an arhar dal and soft-cooked cauliflower, finely chopped</w:t>
      </w:r>
    </w:p>
    <w:p>
      <w:pPr>
        <w:keepNext/>
        <w:spacing w:after="3"/>
      </w:pPr>
      <w:r>
        <w:t xml:space="preserve">B. Soft roti with an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Dairy or alternatives, alongside varied protein foods</w:t>
      </w:r>
    </w:p>
    <w:p>
      <w:pPr>
        <w:keepNext/>
        <w:spacing w:after="8" w:before="0"/>
      </w:pPr>
      <w:r>
        <w:rPr>
          <w:b w:val="false"/>
          <w:bCs w:val="false"/>
          <w:i w:val="false"/>
          <w:iCs w:val="false"/>
          <w:color w:val="000000"/>
        </w:rPr>
        <w:t xml:space="preserve">Milk and curd can contribute protein, calcium and vitamin B12. Eggs, fish and meat contribute protein and several micronutrients, while pulses, tofu, nuts and seeds provide useful plant-based protein and other nutrients. These foods are not nutritionally identical: for example, ordinary unfortified plant foods do not provide reliable vitamin B12. A child who avoids dairy or all animal foods may need carefully selected fortified foods or supplements under appropriate guidance. There is no requirement to serve dairy and a separate animal-protein food at every meal; aim instead for suitable sources of protein, calcium, iron and vitamin B12 across the overall diet.</w:t>
      </w:r>
    </w:p>
    <w:p>
      <w:pPr>
        <w:keepNext/>
        <w:spacing w:after="1" w:before="2"/>
      </w:pPr>
      <w:r>
        <w:rPr>
          <w:b/>
          <w:bCs/>
          <w:color w:val="5F7052"/>
        </w:rPr>
        <w:t xml:space="preserve">Breakfast — choose one:</w:t>
      </w:r>
    </w:p>
    <w:p>
      <w:pPr>
        <w:keepNext/>
        <w:spacing w:after="1"/>
      </w:pPr>
      <w:r>
        <w:t xml:space="preserve">A. Soft idli with grated beetroot mixed through</w:t>
      </w:r>
    </w:p>
    <w:p>
      <w:pPr>
        <w:keepNext w:val="false"/>
        <w:spacing w:after="3"/>
      </w:pPr>
      <w:r>
        <w:t xml:space="preserve">B. Soft idli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khichdi with a masoor dal and soft-cooked cabbage, finely shredded</w:t>
      </w:r>
    </w:p>
    <w:p>
      <w:pPr>
        <w:keepNext w:val="false"/>
        <w:spacing w:after="3"/>
      </w:pPr>
      <w:r>
        <w:t xml:space="preserve">B. Soft khichdi with a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sweet lime (mosambi), peeled, with seeds and tough membranes removed, and cut into small pieces</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Rice with a chana dal and soft-cooked okra (bhindi), finely chopped</w:t>
      </w:r>
    </w:p>
    <w:p>
      <w:pPr>
        <w:keepNext/>
        <w:spacing w:after="3"/>
      </w:pPr>
      <w:r>
        <w:t xml:space="preserve">B. Rice with a chana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Fat supports growth, but "unrestricted" does not mean unlimited</w:t>
      </w:r>
    </w:p>
    <w:p>
      <w:pPr>
        <w:keepNext/>
        <w:spacing w:after="8" w:before="0"/>
      </w:pPr>
      <w:r>
        <w:rPr>
          <w:b w:val="false"/>
          <w:bCs w:val="false"/>
          <w:i w:val="false"/>
          <w:iCs w:val="false"/>
          <w:color w:val="000000"/>
        </w:rPr>
        <w:t xml:space="preserve">Young children need adequate dietary fat because it supplies concentrated energy and essential fatty acids and supports growth and development. ICMR-NIN's child guidance lists approximately 37 g of total fat for children aged 1-3 years within a reference 1,110-kcal diet, although an individual child's needs vary. Fat should come from a mixture of ordinary foods and cooking fats rather than mainly fried or highly processed foods. Do not impose an adult weight-loss diet on a toddler, but avoid describing fat as unlimited or suggesting that more ghee is automatically better. Follow the child's growth pattern and any individual clinical advice.</w:t>
      </w:r>
    </w:p>
    <w:p>
      <w:pPr>
        <w:keepNext/>
        <w:spacing w:after="1" w:before="2"/>
      </w:pPr>
      <w:r>
        <w:rPr>
          <w:b/>
          <w:bCs/>
          <w:color w:val="5F7052"/>
        </w:rPr>
        <w:t xml:space="preserve">Breakfast — choose one:</w:t>
      </w:r>
    </w:p>
    <w:p>
      <w:pPr>
        <w:keepNext/>
        <w:spacing w:after="1"/>
      </w:pPr>
      <w:r>
        <w:t xml:space="preserve">A. Multigrain uttapam with a smooth, mild peanut chutney</w:t>
      </w:r>
    </w:p>
    <w:p>
      <w:pPr>
        <w:keepNext w:val="false"/>
        <w:spacing w:after="3"/>
      </w:pPr>
      <w:r>
        <w:t xml:space="preserve">B. Multigrain uttapam with a smooth, mild peanut chutney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mixed dal and soft-cooked okra (bhindi), finely chopped</w:t>
      </w:r>
    </w:p>
    <w:p>
      <w:pPr>
        <w:keepNext w:val="false"/>
        <w:spacing w:after="3"/>
      </w:pPr>
      <w:r>
        <w:t xml:space="preserve">B. Soft khichdi with a mixed dal, a fully cooked egg curry and soft-cooked okra (bhindi), finely chopped</w:t>
      </w:r>
    </w:p>
    <w:p>
      <w:pPr>
        <w:keepNext/>
        <w:spacing w:after="1" w:before="2"/>
      </w:pPr>
      <w:r>
        <w:rPr>
          <w:b/>
          <w:bCs/>
          <w:color w:val="5F7052"/>
        </w:rPr>
        <w:t xml:space="preserve">Nourishment break — choose one:</w:t>
      </w:r>
    </w:p>
    <w:p>
      <w:pPr>
        <w:keepNext/>
        <w:spacing w:after="1"/>
      </w:pPr>
      <w:r>
        <w:t xml:space="preserve">A. A small bowl of curd with soft, ripe pomegranate arils, thoroughly crushed or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vegetable daliya with a moong dal and soft-cooked beetroot, finely mashed</w:t>
      </w:r>
    </w:p>
    <w:p>
      <w:pPr>
        <w:keepNext/>
        <w:spacing w:after="3"/>
      </w:pPr>
      <w:r>
        <w:t xml:space="preserve">B. Soft vegetable daliya with a moong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 realistic toddler plate looks like, meal to meal</w:t>
      </w:r>
    </w:p>
    <w:p>
      <w:pPr>
        <w:keepNext/>
        <w:spacing w:after="8" w:before="0"/>
      </w:pPr>
      <w:r>
        <w:rPr>
          <w:b w:val="false"/>
          <w:bCs w:val="false"/>
          <w:i w:val="false"/>
          <w:iCs w:val="false"/>
          <w:color w:val="000000"/>
        </w:rPr>
        <w:t xml:space="preserve">None of this needs to be assembled at every single meal for it to work. Think of the variety across a whole day, or even a couple of days, rather than a formula each plate must satisfy — a breakfast heavier in grains, a lunch that adds dal and a vegetable, a nourishment break that leans on fruit or dairy, and a dinner that rounds out protein. This is the same 'offer the food, let your child decide how much' approach covered earlier in this series: your role is making sure the range of food groups is genuinely on offer across the day and week, not policing exactly what proportion ends up on the plate at any single sitting.</w:t>
      </w:r>
    </w:p>
    <w:p>
      <w:pPr>
        <w:keepNext/>
        <w:spacing w:after="1" w:before="2"/>
      </w:pPr>
      <w:r>
        <w:rPr>
          <w:b/>
          <w:bCs/>
          <w:color w:val="5F7052"/>
        </w:rPr>
        <w:t xml:space="preserve">Breakfast — choose one:</w:t>
      </w:r>
    </w:p>
    <w:p>
      <w:pPr>
        <w:keepNext/>
        <w:spacing w:after="1"/>
      </w:pPr>
      <w:r>
        <w:t xml:space="preserve">A. Vegetable poha with a smooth, mild coriander chutney</w:t>
      </w:r>
    </w:p>
    <w:p>
      <w:pPr>
        <w:keepNext w:val="false"/>
        <w:spacing w:after="3"/>
      </w:pPr>
      <w:r>
        <w:t xml:space="preserve">B. Vegetable poha with a smooth, mild coriander chutney and finely crumbled paneer mixed through</w:t>
      </w:r>
    </w:p>
    <w:p>
      <w:pPr>
        <w:keepNext/>
        <w:spacing w:after="1" w:before="2"/>
      </w:pPr>
      <w:r>
        <w:rPr>
          <w:b/>
          <w:bCs/>
          <w:color w:val="5F7052"/>
        </w:rPr>
        <w:t xml:space="preserve">Lunch — choose one:</w:t>
      </w:r>
    </w:p>
    <w:p>
      <w:pPr>
        <w:keepNext/>
        <w:spacing w:after="1"/>
      </w:pPr>
      <w:r>
        <w:t xml:space="preserve">A. Rice with a moong dal and soft-cooked French beans, finely chopped</w:t>
      </w:r>
    </w:p>
    <w:p>
      <w:pPr>
        <w:keepNext w:val="false"/>
        <w:spacing w:after="3"/>
      </w:pPr>
      <w:r>
        <w:t xml:space="preserve">B. Rice with a moong dal, a fully cooked, lower-mercury fish curry, finely flaked and carefully checked for bones,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kiwi, peeled and finely diced</w:t>
      </w:r>
    </w:p>
    <w:p>
      <w:pPr>
        <w:keepNext w:val="false"/>
        <w:spacing w:after="3"/>
      </w:pPr>
      <w:r>
        <w:t xml:space="preserve">B. Finely ground sesame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Soft paratha with a mixed dal and soft-cooked beetroot, finely mashed</w:t>
      </w:r>
    </w:p>
    <w:p>
      <w:pPr>
        <w:keepNext/>
        <w:spacing w:after="3"/>
      </w:pPr>
      <w:r>
        <w:t xml:space="preserve">B. Soft paratha with a mixed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one shape, not a dozen separate rules</w:t>
      </w:r>
    </w:p>
    <w:p>
      <w:pPr>
        <w:keepNext/>
        <w:spacing w:after="8" w:before="0"/>
      </w:pPr>
      <w:r>
        <w:rPr>
          <w:b w:val="false"/>
          <w:bCs w:val="false"/>
          <w:i w:val="false"/>
          <w:iCs w:val="false"/>
          <w:color w:val="000000"/>
        </w:rPr>
        <w:t xml:space="preserve">This week's picture is meant to simplify, not create another rule to track. Across the day and week, offer a changing combination of grains or millets, pulses and other protein foods, vegetables, fruit, dairy or suitable alternatives, and appropriate fats. Every meal does not need to contain every group, and a toddler does not need to clear a perfectly divided plate. The caregiver's role is to provide regular, varied and developmentally appropriate choices; the child can decide whether and how much to eat from what is offered.</w:t>
      </w:r>
    </w:p>
    <w:p>
      <w:pPr>
        <w:keepNext/>
        <w:spacing w:after="1" w:before="2"/>
      </w:pPr>
      <w:r>
        <w:rPr>
          <w:b/>
          <w:bCs/>
          <w:color w:val="5F7052"/>
        </w:rPr>
        <w:t xml:space="preserve">Breakfast — choose one:</w:t>
      </w:r>
    </w:p>
    <w:p>
      <w:pPr>
        <w:keepNext/>
        <w:spacing w:after="1"/>
      </w:pPr>
      <w:r>
        <w:t xml:space="preserve">A. Soft appam with grated cucumber and a squeeze of lime</w:t>
      </w:r>
    </w:p>
    <w:p>
      <w:pPr>
        <w:keepNext w:val="false"/>
        <w:spacing w:after="3"/>
      </w:pPr>
      <w:r>
        <w:t xml:space="preserve">B. Soft appam with grated cucumber and a squeeze of lime,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an arhar dal and soft-cooked cabbage, finely shredded</w:t>
      </w:r>
    </w:p>
    <w:p>
      <w:pPr>
        <w:keepNext w:val="false"/>
        <w:spacing w:after="3"/>
      </w:pPr>
      <w:r>
        <w:t xml:space="preserve">B. Soft roti with an arhar dal, soft tofu, finely crumbled, and soft-cooked cabbage, finely shredded,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stone removed and finely diced</w:t>
      </w:r>
    </w:p>
    <w:p>
      <w:pPr>
        <w:keepNext w:val="false"/>
        <w:spacing w:after="3"/>
      </w:pPr>
      <w:r>
        <w:t xml:space="preserve">B. Finely ground chia mixed into a small bowl of warm milk, if chia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capsicum, finely chopped</w:t>
      </w:r>
    </w:p>
    <w:p>
      <w:pPr>
        <w:keepNext/>
        <w:spacing w:after="3"/>
      </w:pPr>
      <w:r>
        <w:t xml:space="preserve">B. Soft roti with a masoor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the week, were several different food groups offered regularly — and was your toddler allowed to respond to their own hunger and fullness rather than being expected to complete fixed portions?</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You've already been building a balanced plate for months, one shared family meal at a time — this week was just a chance to see the shape of what you've been doing all along.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2026-09-03T07:05:52.395Z</dcterms:created>
  <dcterms:modified xsi:type="dcterms:W3CDTF">2026-09-03T07:05:52.395Z</dcterms:modified>
</cp:coreProperties>
</file>

<file path=docProps/custom.xml><?xml version="1.0" encoding="utf-8"?>
<Properties xmlns="http://schemas.openxmlformats.org/officeDocument/2006/custom-properties" xmlns:vt="http://schemas.openxmlformats.org/officeDocument/2006/docPropsVTypes"/>
</file>