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19</w:t>
      </w:r>
    </w:p>
    <w:p>
      <w:pPr>
        <w:keepNext w:val="false"/>
        <w:keepLines/>
        <w:spacing w:after="200"/>
      </w:pPr>
      <w:r>
        <w:rPr>
          <w:i/>
          <w:iCs/>
          <w:color w:val="5F7052"/>
        </w:rPr>
        <w:t xml:space="preserve">“A small vitamin, steadily turning your meals into usable energy.”</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Thiamine, the vitamin that turns your food into fuel</w:t>
      </w:r>
    </w:p>
    <w:p>
      <w:pPr>
        <w:keepNext w:val="false"/>
        <w:keepLines/>
        <w:spacing w:after="200"/>
      </w:pPr>
      <w:r>
        <w:rPr>
          <w:i/>
          <w:iCs/>
          <w:color w:val="5F7052"/>
        </w:rPr>
        <w:t xml:space="preserve">“A small vitamin, steadily turning your meals into usable energy.”</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Thiamine (vitamin B1) helps your body convert the carbohydrates you eat into usable energy, and it supports healthy nerve function. Recovering from birth and making milk both draw on this steady, everyday process.</w:t>
      </w:r>
    </w:p>
    <w:p>
      <w:pPr>
        <w:keepNext w:val="false"/>
        <w:keepLines/>
        <w:spacing w:after="140"/>
      </w:pPr>
      <w:r>
        <w:rPr>
          <w:b/>
          <w:bCs/>
          <w:color w:val="BE6240"/>
        </w:rPr>
        <w:t xml:space="preserve">Your daily reference: </w:t>
      </w:r>
      <w:r>
        <w:rPr>
          <w:color w:val="2B2420"/>
        </w:rPr>
        <w:t xml:space="preserve">ICMR-NIN's 2020 report gives a general adult woman's thiamine RDA as 1.7 mg a day (EAR 1.4 mg a day), rising to 2.1 mg a day while breastfeeding — a genuine step up, reflecting the energy that goes into milk production. NIH's US reference gives 1.1 mg a day for a non-pregnant woman, with both pregnancy and breastfeeding at 1.4 mg a day. These are two different reference systems, not a single target to hit exactly — a genuine source most days, added up across the week, is what actually matters.</w:t>
      </w:r>
    </w:p>
    <w:p>
      <w:pPr>
        <w:keepNext w:val="false"/>
        <w:keepLines/>
        <w:spacing w:after="140"/>
      </w:pPr>
      <w:r>
        <w:rPr>
          <w:b/>
          <w:bCs/>
          <w:color w:val="BE6240"/>
        </w:rPr>
        <w:t xml:space="preserve">If you are breastfeeding or expressing milk: </w:t>
      </w:r>
      <w:r>
        <w:rPr>
          <w:color w:val="2B2420"/>
        </w:rPr>
        <w:t xml:space="preserve">If you're breastfeeding or expressing milk, your recommended intake is meaningfully higher than the general adult figure — ICMR-NIN's reference rises from 1.7 to 2.1 mg a day.</w:t>
      </w:r>
    </w:p>
    <w:p>
      <w:pPr>
        <w:keepNext w:val="false"/>
        <w:keepLines/>
        <w:spacing w:after="140"/>
      </w:pPr>
      <w:r>
        <w:rPr>
          <w:b/>
          <w:bCs/>
          <w:color w:val="BE6240"/>
        </w:rPr>
        <w:t xml:space="preserve">If you are not breastfeeding: </w:t>
      </w:r>
      <w:r>
        <w:rPr>
          <w:color w:val="2B2420"/>
        </w:rPr>
        <w:t xml:space="preserve">If you're not breastfeeding, thiamine remains useful for turning your food into energy, and your daily reference returns to the general adult figure.</w:t>
      </w:r>
    </w:p>
    <w:p>
      <w:pPr>
        <w:keepNext w:val="false"/>
        <w:keepLines/>
        <w:spacing w:after="140"/>
      </w:pPr>
      <w:r>
        <w:rPr>
          <w:b/>
          <w:bCs/>
          <w:color w:val="BE6240"/>
        </w:rPr>
        <w:t xml:space="preserve">Where thiamine comes from: </w:t>
      </w:r>
      <w:r>
        <w:rPr>
          <w:color w:val="2B2420"/>
        </w:rPr>
        <w:t xml:space="preserve">Thiamine is found in whole grains, fortified grain foods, legumes, nuts and seeds, as well as certain animal foods. Pork is a particularly rich animal source, and some fish also contribute meaningfully; chicken, eggs, paneer and dairy generally provide much smaller amounts. In many familiar Indian meals, the grain, dal, beans, peanuts or seeds make a dependable contribution.</w:t>
      </w:r>
    </w:p>
    <w:p>
      <w:pPr>
        <w:keepNext w:val="false"/>
        <w:keepLines/>
        <w:spacing w:after="140"/>
      </w:pPr>
      <w:r>
        <w:rPr>
          <w:b/>
          <w:bCs/>
          <w:color w:val="BE6240"/>
        </w:rPr>
        <w:t xml:space="preserve">A gentle note for this week: </w:t>
      </w:r>
      <w:r>
        <w:rPr>
          <w:color w:val="2B2420"/>
        </w:rPr>
        <w:t xml:space="preserve">No tolerable upper limit has been established for thiamine, because harmful effects from usual food and supplement intakes haven't been clearly documented. Thiamine is water-soluble and excess is largely excreted, but the absence of an upper limit doesn't make unnecessary high-dose supplementation beneficial. Do not add a separate high-dose thiamine or B-complex supplement solely for this week's theme unless your care team has advised it. Genuine deficiency from diet alone is rare in a varied diet, but it becomes a real risk with very restricted eating, prolonged or severe vomiting, or heavy alcohol use — situations where prompt medical attention matters more than any single meal choice.</w:t>
      </w:r>
    </w:p>
    <w:p>
      <w:pPr>
        <w:keepNext w:val="false"/>
        <w:keepLines/>
        <w:spacing w:after="140"/>
      </w:pPr>
      <w:r>
        <w:rPr>
          <w:b/>
          <w:bCs/>
          <w:color w:val="5F7052"/>
        </w:rPr>
        <w:t xml:space="preserve">This week's rhythm: </w:t>
      </w:r>
      <w:r>
        <w:rPr>
          <w:color w:val="2B2420"/>
        </w:rPr>
        <w:t xml:space="preserve">Regularly include whole grains, dal or beans, nuts or seeds, and fortified or enriched grains where available. Familiar rice can remain part of the meal; pair it with these foods elsewhere across the day. If you're cooking dal or rice and can avoid throwing out the cooking water, a little more of the vitamin stays in the food — a small, easy habit, not a strict rule.</w:t>
      </w:r>
    </w:p>
    <w:p>
      <w:pPr>
        <w:keepNext w:val="false"/>
        <w:keepLines/>
        <w:spacing w:after="200"/>
      </w:pPr>
      <w:r>
        <w:rPr>
          <w:i/>
          <w:iCs/>
          <w:color w:val="5F7052"/>
        </w:rPr>
        <w:t xml:space="preserve">Each day below offers two options for every meal — pick whichever suits you. Across the day, the grain, dal, nuts or seeds you choose are usually doing more of the real work than the meat, fish, egg or paneer alongside them. No single meal needs to provide everything — regular thiamine-containing choices across the day and week are what matter.</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 There's no known clinically significant interaction between ordinary thiamine food intake and thyroid medicines — no special timing or spacing is needed.</w:t>
      </w:r>
    </w:p>
    <w:p>
      <w:pPr>
        <w:pStyle w:val="ListParagraph"/>
        <w:keepNext w:val="false"/>
        <w:keepLines/>
        <w:numPr>
          <w:ilvl w:val="0"/>
          <w:numId w:val="1"/>
        </w:numPr>
        <w:spacing w:after="100"/>
      </w:pPr>
      <w:r>
        <w:rPr>
          <w:color w:val="2B2420"/>
        </w:rPr>
        <w:t xml:space="preserve">Kidney disease: If you're on dialysis, some water-soluble vitamins, including thiamine, can be lost during treatment, and some renal teams prescribe a B-vitamin supplement to account for this. Follow your renal dietitian's specific guidance rather than assuming this general chart already covers it.</w:t>
      </w:r>
    </w:p>
    <w:p>
      <w:pPr>
        <w:pStyle w:val="ListParagraph"/>
        <w:keepNext w:val="false"/>
        <w:keepLines/>
        <w:numPr>
          <w:ilvl w:val="0"/>
          <w:numId w:val="1"/>
        </w:numPr>
        <w:spacing w:after="100"/>
      </w:pPr>
      <w:r>
        <w:rPr>
          <w:color w:val="2B2420"/>
        </w:rPr>
        <w:t xml:space="preserve">High blood pressure or previous pre-eclampsia: Some diuretics used for blood pressure or fluid management can increase thiamine loss through urine. If you're taking one, mention this to your care team — it's a reason for awareness, not a reason to change your medicine yourself.</w:t>
      </w:r>
    </w:p>
    <w:p>
      <w:pPr>
        <w:pStyle w:val="ListParagraph"/>
        <w:keepNext w:val="false"/>
        <w:keepLines/>
        <w:numPr>
          <w:ilvl w:val="0"/>
          <w:numId w:val="1"/>
        </w:numPr>
        <w:spacing w:after="100"/>
      </w:pPr>
      <w:r>
        <w:rPr>
          <w:color w:val="2B2420"/>
        </w:rPr>
        <w:t xml:space="preserve">Diabetes, recent gestational diabetes, or PCOS: Thiamine-rich foods can fit within your existing meal pattern, but the grain, rice, dal, beans and fruit in this chart still contribute carbohydrate. Use the portions already advised for you, keep fruit whole, pair it with protein or fat where practical, and avoid automatically combining several large starch portions — such as rice, roti, potato and fruit — in one eating moment. Do not add a thiamine supplement solely because some studies report lower thiamine levels in diabetes.</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Thiamine helps turn the food you eat into usable energy and supports healthy nerve function — quiet, everyday work your body relies on constantly.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made with roasted peanuts, and a glass of milk.</w:t>
      </w:r>
    </w:p>
    <w:p>
      <w:pPr>
        <w:keepNext w:val="false"/>
        <w:keepLines/>
        <w:spacing w:after="200"/>
        <w:ind w:left="360"/>
      </w:pPr>
      <w:r>
        <w:rPr>
          <w:color w:val="2B2420"/>
        </w:rPr>
        <w:t xml:space="preserve">B. Masala omelette (two eggs, cooked through) with whole-wheat toast and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rajma curry and a small bowl of curd.</w:t>
      </w:r>
    </w:p>
    <w:p>
      <w:pPr>
        <w:keepNext w:val="false"/>
        <w:keepLines/>
        <w:spacing w:after="200"/>
        <w:ind w:left="360"/>
      </w:pPr>
      <w:r>
        <w:rPr>
          <w:color w:val="2B2420"/>
        </w:rPr>
        <w:t xml:space="preserve">B. Chicken curry (cooked through) with rice and a cucumber-and-tomato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 banana.</w:t>
      </w:r>
    </w:p>
    <w:p>
      <w:pPr>
        <w:keepNext w:val="false"/>
        <w:keepLines/>
        <w:spacing w:after="200"/>
        <w:ind w:left="360"/>
      </w:pPr>
      <w:r>
        <w:rPr>
          <w:color w:val="2B2420"/>
        </w:rPr>
        <w:t xml:space="preserve">B. A small bowl of curd with sunflower seeds stirred in.</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whole-wheat roti, and a seasonal vegetable sabzi.</w:t>
      </w:r>
    </w:p>
    <w:p>
      <w:pPr>
        <w:keepNext w:val="false"/>
        <w:keepLines/>
        <w:spacing w:after="200"/>
        <w:ind w:left="360"/>
      </w:pPr>
      <w:r>
        <w:rPr>
          <w:color w:val="2B2420"/>
        </w:rPr>
        <w:t xml:space="preserve">B. A curry made with a locally available fish from the lower-mercury category, with rice and a vegetable side.</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genuine step up while breastfeeding</w:t>
      </w:r>
    </w:p>
    <w:p>
      <w:pPr>
        <w:keepNext/>
        <w:keepLines/>
        <w:spacing w:after="140"/>
      </w:pPr>
      <w:r>
        <w:rPr>
          <w:color w:val="2B2420"/>
        </w:rPr>
        <w:t xml:space="preserve">ICMR-NIN's reference rises from 1.7 to 2.1 mg a day while breastfeeding — a real increase, reflecting the energy that goes into making milk.</w:t>
      </w:r>
    </w:p>
    <w:p>
      <w:pPr>
        <w:keepNext/>
        <w:keepLines/>
        <w:spacing w:after="90" w:before="100"/>
      </w:pPr>
      <w:r>
        <w:rPr>
          <w:b/>
          <w:bCs/>
          <w:color w:val="5F7052"/>
        </w:rPr>
        <w:t xml:space="preserve">Breakfast — choose one:</w:t>
      </w:r>
    </w:p>
    <w:p>
      <w:pPr>
        <w:keepNext/>
        <w:keepLines/>
        <w:spacing w:after="90"/>
        <w:ind w:left="360"/>
      </w:pPr>
      <w:r>
        <w:rPr>
          <w:color w:val="2B2420"/>
        </w:rPr>
        <w:t xml:space="preserve">A. Oats porridge made with milk, topped with sunflower seeds.</w:t>
      </w:r>
    </w:p>
    <w:p>
      <w:pPr>
        <w:keepNext w:val="false"/>
        <w:keepLines/>
        <w:spacing w:after="200"/>
        <w:ind w:left="360"/>
      </w:pPr>
      <w:r>
        <w:rPr>
          <w:color w:val="2B2420"/>
        </w:rPr>
        <w:t xml:space="preserve">B. Egg bhurji with whole-wheat toast and a side of spinach.</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masoor dal and a small bowl of curd.</w:t>
      </w:r>
    </w:p>
    <w:p>
      <w:pPr>
        <w:keepNext w:val="false"/>
        <w:keepLines/>
        <w:spacing w:after="200"/>
        <w:ind w:left="360"/>
      </w:pPr>
      <w:r>
        <w:rPr>
          <w:color w:val="2B2420"/>
        </w:rPr>
        <w:t xml:space="preserve">B. Mutton curry (cooked through) with rice and a cabbage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mango or other seasonal fruit with a small bowl of curd.</w:t>
      </w:r>
    </w:p>
    <w:p>
      <w:pPr>
        <w:keepNext w:val="false"/>
        <w:keepLines/>
        <w:spacing w:after="200"/>
        <w:ind w:left="360"/>
      </w:pPr>
      <w:r>
        <w:rPr>
          <w:color w:val="2B2420"/>
        </w:rPr>
        <w:t xml:space="preserve">B. Roasted chana with a banana.</w:t>
      </w:r>
    </w:p>
    <w:p>
      <w:pPr>
        <w:keepNext/>
        <w:keepLines/>
        <w:spacing w:after="90" w:before="100"/>
      </w:pPr>
      <w:r>
        <w:rPr>
          <w:b/>
          <w:bCs/>
          <w:color w:val="5F7052"/>
        </w:rPr>
        <w:t xml:space="preserve">Dinner — choose one:</w:t>
      </w:r>
    </w:p>
    <w:p>
      <w:pPr>
        <w:keepNext/>
        <w:keepLines/>
        <w:spacing w:after="90"/>
        <w:ind w:left="360"/>
      </w:pPr>
      <w:r>
        <w:rPr>
          <w:color w:val="2B2420"/>
        </w:rPr>
        <w:t xml:space="preserve">A. Chana dal, whole-wheat roti, and a cabbage-and-carrot sabzi.</w:t>
      </w:r>
    </w:p>
    <w:p>
      <w:pPr>
        <w:keepNext w:val="false"/>
        <w:keepLines/>
        <w:spacing w:after="200"/>
        <w:ind w:left="360"/>
      </w:pPr>
      <w:r>
        <w:rPr>
          <w:color w:val="2B2420"/>
        </w:rPr>
        <w:t xml:space="preserve">B. Chicken curry (cooked through) with brown or unpolished rice and a cucumber salad.</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5F7052"/>
        </w:rPr>
        <w:t xml:space="preserve">About your prenatal or postnatal supplement: </w:t>
      </w:r>
      <w:r>
        <w:rPr>
          <w:color w:val="2B2420"/>
        </w:rPr>
        <w:t xml:space="preserve">Thiamine appears in many prenatal, postnatal and B-complex products, but amounts vary. Check all supplement labels together before adding anything new.</w:t>
      </w:r>
    </w:p>
    <w:p>
      <w:pPr>
        <w:keepNext/>
        <w:keepLines/>
        <w:pBdr>
          <w:top w:val="single" w:color="A97418" w:sz="12" w:space="4"/>
        </w:pBdr>
        <w:spacing w:after="140" w:before="280"/>
      </w:pPr>
      <w:r>
        <w:rPr>
          <w:b/>
          <w:bCs/>
          <w:color w:val="1F2E4D"/>
          <w:sz w:val="26"/>
          <w:szCs w:val="26"/>
        </w:rPr>
        <w:t xml:space="preserve">Day 3 — Where thiamine naturally shows up</w:t>
      </w:r>
    </w:p>
    <w:p>
      <w:pPr>
        <w:keepNext/>
        <w:keepLines/>
        <w:spacing w:after="140"/>
      </w:pPr>
      <w:r>
        <w:rPr>
          <w:color w:val="2B2420"/>
        </w:rPr>
        <w:t xml:space="preserve">Whole grains, fortified foods, legumes and some animal foods — including pork and certain fish — can contribute meaningfully to this nutrient, while chicken, eggs and dairy are usually smaller sources.</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(broken wheat) with a glass of milk.</w:t>
      </w:r>
    </w:p>
    <w:p>
      <w:pPr>
        <w:keepNext w:val="false"/>
        <w:keepLines/>
        <w:spacing w:after="200"/>
        <w:ind w:left="360"/>
      </w:pPr>
      <w:r>
        <w:rPr>
          <w:color w:val="2B2420"/>
        </w:rPr>
        <w:t xml:space="preserve">B. Egg paratha (whole-wheat) with a side of curd.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lobia (black-eyed pea) curry and a seasonal vegetable sabzi.</w:t>
      </w:r>
    </w:p>
    <w:p>
      <w:pPr>
        <w:keepNext w:val="false"/>
        <w:keepLines/>
        <w:spacing w:after="200"/>
        <w:ind w:left="360"/>
      </w:pPr>
      <w:r>
        <w:rPr>
          <w:color w:val="2B2420"/>
        </w:rPr>
        <w:t xml:space="preserve">B. A curry made with a locally available fish from the lower-mercury category, with rice and a peanut-and-vegetable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handful of roasted chana with a seasonal fruit.</w:t>
      </w:r>
    </w:p>
    <w:p>
      <w:pPr>
        <w:keepNext w:val="false"/>
        <w:keepLines/>
        <w:spacing w:after="200"/>
        <w:ind w:left="360"/>
      </w:pPr>
      <w:r>
        <w:rPr>
          <w:color w:val="2B2420"/>
        </w:rPr>
        <w:t xml:space="preserve">B. A small bowl of curd with til (sesame) seeds stirred in.</w:t>
      </w:r>
    </w:p>
    <w:p>
      <w:pPr>
        <w:keepNext/>
        <w:keepLines/>
        <w:spacing w:after="90" w:before="100"/>
      </w:pPr>
      <w:r>
        <w:rPr>
          <w:b/>
          <w:bCs/>
          <w:color w:val="5F7052"/>
        </w:rPr>
        <w:t xml:space="preserve">Dinner — choose one:</w:t>
      </w:r>
    </w:p>
    <w:p>
      <w:pPr>
        <w:keepNext/>
        <w:keepLines/>
        <w:spacing w:after="90"/>
        <w:ind w:left="360"/>
      </w:pPr>
      <w:r>
        <w:rPr>
          <w:color w:val="2B2420"/>
        </w:rPr>
        <w:t xml:space="preserve">A. Rajma, whole-wheat roti, and a seasonal vegetable sabzi.</w:t>
      </w:r>
    </w:p>
    <w:p>
      <w:pPr>
        <w:keepNext w:val="false"/>
        <w:keepLines/>
        <w:spacing w:after="200"/>
        <w:ind w:left="360"/>
      </w:pPr>
      <w:r>
        <w:rPr>
          <w:color w:val="2B2420"/>
        </w:rPr>
        <w:t xml:space="preserve">B. Mutton curry (cooked through) with rice and a vegetable side.</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5F7052"/>
        </w:rPr>
        <w:t xml:space="preserve">A practical cooking tip: </w:t>
      </w:r>
      <w:r>
        <w:rPr>
          <w:color w:val="2B2420"/>
        </w:rPr>
        <w:t xml:space="preserve">Whole grains usually retain more naturally occurring thiamine than unenriched refined grains. Some refined breads, cereals or rice products are fortified or enriched and may contribute meaningful thiamine, so check the label where available. Thiamine also dissolves into cooking water, so a little more stays in your food when you don't throw that water out, where the dish allows it. If brown or unpolished rice isn't familiar, affordable, or well tolerated, you don't need to force it — polished rice can remain part of the meal; pair it with dal, beans, peanuts, seeds, or another thiamine source across the day.</w:t>
      </w:r>
    </w:p>
    <w:p>
      <w:pPr>
        <w:keepNext w:val="false"/>
        <w:keepLines/>
        <w:spacing w:after="140"/>
      </w:pPr>
      <w:r>
        <w:rPr>
          <w:b/>
          <w:bCs/>
          <w:color w:val="BE6240"/>
        </w:rPr>
        <w:t xml:space="preserve">If you have a nut or seed allergy: </w:t>
      </w:r>
      <w:r>
        <w:rPr>
          <w:color w:val="2B2420"/>
        </w:rPr>
        <w:t xml:space="preserve">Use only nuts, seeds and related products already known to be safe for your specific allergy. Don't assume sunflower, sesame or another seed is safe simply because your diagnosed allergy is to peanuts or tree nuts. Whole grains, dal, beans and appropriately fortified foods can carry this week's theme without introducing a new allergen.</w:t>
      </w:r>
    </w:p>
    <w:p>
      <w:pPr>
        <w:keepNext/>
        <w:keepLines/>
        <w:pBdr>
          <w:top w:val="single" w:color="A97418" w:sz="12" w:space="4"/>
        </w:pBdr>
        <w:spacing w:after="140" w:before="280"/>
      </w:pPr>
      <w:r>
        <w:rPr>
          <w:b/>
          <w:bCs/>
          <w:color w:val="1F2E4D"/>
          <w:sz w:val="26"/>
          <w:szCs w:val="26"/>
        </w:rPr>
        <w:t xml:space="preserve">Day 4 — Medicines and who may run low</w:t>
      </w:r>
    </w:p>
    <w:p>
      <w:pPr>
        <w:keepNext/>
        <w:keepLines/>
        <w:spacing w:after="140"/>
      </w:pPr>
      <w:r>
        <w:rPr>
          <w:color w:val="2B2420"/>
        </w:rPr>
        <w:t xml:space="preserve">Two things worth knowing this week that go beyond the meal chart itself — a real medicine interaction, and who's genuinely at risk of running low.</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made with roasted peanuts and a glass of milk.</w:t>
      </w:r>
    </w:p>
    <w:p>
      <w:pPr>
        <w:keepNext w:val="false"/>
        <w:keepLines/>
        <w:spacing w:after="200"/>
        <w:ind w:left="360"/>
      </w:pPr>
      <w:r>
        <w:rPr>
          <w:color w:val="2B2420"/>
        </w:rPr>
        <w:t xml:space="preserve">B. Chicken keema with whole-wheat paratha and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chana sabzi and a small bowl of curd.</w:t>
      </w:r>
    </w:p>
    <w:p>
      <w:pPr>
        <w:keepNext w:val="false"/>
        <w:keepLines/>
        <w:spacing w:after="200"/>
        <w:ind w:left="360"/>
      </w:pPr>
      <w:r>
        <w:rPr>
          <w:color w:val="2B2420"/>
        </w:rPr>
        <w:t xml:space="preserve">B. Mutton curry (cooked through) with rice and a cucumber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handful of sunflower seeds with a banana.</w:t>
      </w:r>
    </w:p>
    <w:p>
      <w:pPr>
        <w:keepNext w:val="false"/>
        <w:keepLines/>
        <w:spacing w:after="200"/>
        <w:ind w:left="360"/>
      </w:pPr>
      <w:r>
        <w:rPr>
          <w:color w:val="2B2420"/>
        </w:rPr>
        <w:t xml:space="preserve">B. A small bowl of curd with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Toor dal, whole-wheat roti, and a tomato-and-spinach sabzi.</w:t>
      </w:r>
    </w:p>
    <w:p>
      <w:pPr>
        <w:keepNext w:val="false"/>
        <w:keepLines/>
        <w:spacing w:after="200"/>
        <w:ind w:left="360"/>
      </w:pPr>
      <w:r>
        <w:rPr>
          <w:color w:val="2B2420"/>
        </w:rPr>
        <w:t xml:space="preserve">B. Paneer curry with rice and a spinach side.</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BE6240"/>
        </w:rPr>
        <w:t xml:space="preserve">About diuretics and thiamine: </w:t>
      </w:r>
      <w:r>
        <w:rPr>
          <w:color w:val="2B2420"/>
        </w:rPr>
        <w:t xml:space="preserve">Furosemide and some other diuretics — sometimes prescribed for blood pressure or fluid retention after birth — can increase how much thiamine your body loses through urine. If you're taking a diuretic, mention this to your care team rather than changing anything yourself; this is about awareness, not a reason to stop or adjust your medicine.</w:t>
      </w:r>
    </w:p>
    <w:p>
      <w:pPr>
        <w:keepNext w:val="false"/>
        <w:keepLines/>
        <w:spacing w:after="140"/>
      </w:pPr>
      <w:r>
        <w:rPr>
          <w:b/>
          <w:bCs/>
          <w:color w:val="BE6240"/>
        </w:rPr>
        <w:t xml:space="preserve">Who this matters most for: </w:t>
      </w:r>
      <w:r>
        <w:rPr>
          <w:color w:val="2B2420"/>
        </w:rPr>
        <w:t xml:space="preserve">Thiamine deficiency can develop when intake is very restricted, after bariatric surgery, with prolonged or repeated vomiting, or with heavy alcohol use. Contact your care team promptly if you have been unable to eat or keep food down. Seek urgent medical assessment for confusion, unusual sleepiness, difficulty walking or balancing, double vision, unusual eye movements, faintness, rapidly worsening weakness, or new numbness and burning in the feet or hands. These symptoms should not be managed through the meal chart alone.</w:t>
      </w:r>
    </w:p>
    <w:p>
      <w:pPr>
        <w:keepNext/>
        <w:keepLines/>
        <w:pBdr>
          <w:top w:val="single" w:color="A97418" w:sz="12" w:space="4"/>
        </w:pBdr>
        <w:spacing w:after="140" w:before="280"/>
      </w:pPr>
      <w:r>
        <w:rPr>
          <w:b/>
          <w:bCs/>
          <w:color w:val="1F2E4D"/>
          <w:sz w:val="26"/>
          <w:szCs w:val="26"/>
        </w:rPr>
        <w:t xml:space="preserve">Day 5 — Away from home</w:t>
      </w:r>
    </w:p>
    <w:p>
      <w:pPr>
        <w:keepNext/>
        <w:keepLines/>
        <w:spacing w:after="140"/>
      </w:pPr>
      <w:r>
        <w:rPr>
          <w:color w:val="2B2420"/>
        </w:rPr>
        <w:t xml:space="preserve">Whole grains, legumes and nuts travel well, so keeping today's focus going doesn't need much extra planning.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pre-made peanut-butter-and-banana whole-wheat sandwich.</w:t>
      </w:r>
    </w:p>
    <w:p>
      <w:pPr>
        <w:keepNext w:val="false"/>
        <w:keepLines/>
        <w:spacing w:after="200"/>
        <w:ind w:left="360"/>
      </w:pPr>
      <w:r>
        <w:rPr>
          <w:color w:val="2B2420"/>
        </w:rPr>
        <w:t xml:space="preserve">B. A pre-made boiled-egg sandwich (whole-wheat bread),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whole-wheat roti-and-rajma wrap, carried in an insulated bag with an ice pack, kept cold until eaten.</w:t>
      </w:r>
    </w:p>
    <w:p>
      <w:pPr>
        <w:keepNext w:val="false"/>
        <w:keepLines/>
        <w:spacing w:after="200"/>
        <w:ind w:left="360"/>
      </w:pPr>
      <w:r>
        <w:rPr>
          <w:color w:val="2B2420"/>
        </w:rPr>
        <w:t xml:space="preserve">B. A pre-made chicken sandwich (whole-wheat bread), made with fully cooked chicken, carried in an insulated bag with an ice pack, kept cold until eaten, with a tomato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handful of roasted sunflower seeds, kept portable — no cold storage needed.</w:t>
      </w:r>
    </w:p>
    <w:p>
      <w:pPr>
        <w:keepNext w:val="false"/>
        <w:keepLines/>
        <w:spacing w:after="200"/>
        <w:ind w:left="360"/>
      </w:pPr>
      <w:r>
        <w:rPr>
          <w:color w:val="2B2420"/>
        </w:rPr>
        <w:t xml:space="preserve">B. A small handful of roasted moong dal (bhuna moong), kept portable — no cold storage needed.</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moong dal-and-vegetable curry with rice.</w:t>
      </w:r>
    </w:p>
    <w:p>
      <w:pPr>
        <w:keepNext w:val="false"/>
        <w:keepLines/>
        <w:spacing w:after="200"/>
        <w:ind w:left="360"/>
      </w:pPr>
      <w:r>
        <w:rPr>
          <w:color w:val="2B2420"/>
        </w:rPr>
        <w:t xml:space="preserve">B. A reheated rajma curry with rice and a vegetable side.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egg sandwich and chicken sandwich refrigerated or in an insulated bag with an ice pack, and make sure they stay cold until you actually eat them — discard anything that's been sitting out at room temperature for more than about two hours (about one hour in hot weather). The peanut-butter sandwich, roasted sunflower seeds, and roasted moong dal are shelf-stable and don't need the same cold-chain care. Reheat the dal curry or rajma curry until steaming hot before eating.</w:t>
      </w:r>
    </w:p>
    <w:p>
      <w:pPr>
        <w:keepNext/>
        <w:keepLines/>
        <w:pBdr>
          <w:top w:val="single" w:color="A97418" w:sz="12" w:space="4"/>
        </w:pBdr>
        <w:spacing w:after="140" w:before="280"/>
      </w:pPr>
      <w:r>
        <w:rPr>
          <w:b/>
          <w:bCs/>
          <w:color w:val="1F2E4D"/>
          <w:sz w:val="26"/>
          <w:szCs w:val="26"/>
        </w:rPr>
        <w:t xml:space="preserve">Day 6 — Small, steady habits continue</w:t>
      </w:r>
    </w:p>
    <w:p>
      <w:pPr>
        <w:keepNext/>
        <w:keepLines/>
        <w:spacing w:after="140"/>
      </w:pPr>
      <w:r>
        <w:rPr>
          <w:color w:val="2B2420"/>
        </w:rPr>
        <w:t xml:space="preserve">Same idea as the past few weeks — building most meals around a whole grain, dal, or nuts and seeds matters more than any single perfect meal.</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a glass of milk, and a small handful of roasted chana.</w:t>
      </w:r>
    </w:p>
    <w:p>
      <w:pPr>
        <w:keepNext w:val="false"/>
        <w:keepLines/>
        <w:spacing w:after="200"/>
        <w:ind w:left="360"/>
      </w:pPr>
      <w:r>
        <w:rPr>
          <w:color w:val="2B2420"/>
        </w:rPr>
        <w:t xml:space="preserve">B. Paneer-and-vegetable whole-wheat sandwich with a side of tomato.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dal preparation and a small bowl of curd.</w:t>
      </w:r>
    </w:p>
    <w:p>
      <w:pPr>
        <w:keepNext w:val="false"/>
        <w:keepLines/>
        <w:spacing w:after="200"/>
        <w:ind w:left="360"/>
      </w:pPr>
      <w:r>
        <w:rPr>
          <w:color w:val="2B2420"/>
        </w:rPr>
        <w:t xml:space="preserve">B. A curry made with a locally available fish from the lower-mercury category, with familiar rice and a beetroot-and-carrot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mango or other seasonal fruit with a small handful of roasted peanuts.</w:t>
      </w:r>
    </w:p>
    <w:p>
      <w:pPr>
        <w:keepNext w:val="false"/>
        <w:keepLines/>
        <w:spacing w:after="200"/>
        <w:ind w:left="360"/>
      </w:pPr>
      <w:r>
        <w:rPr>
          <w:color w:val="2B2420"/>
        </w:rPr>
        <w:t xml:space="preserve">B. A small bowl of curd with sunflower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Masoor dal, whole-wheat roti, and a carrot-and-beans sabzi.</w:t>
      </w:r>
    </w:p>
    <w:p>
      <w:pPr>
        <w:keepNext w:val="false"/>
        <w:keepLines/>
        <w:spacing w:after="200"/>
        <w:ind w:left="360"/>
      </w:pPr>
      <w:r>
        <w:rPr>
          <w:color w:val="2B2420"/>
        </w:rPr>
        <w:t xml:space="preserve">B. A curry made with soy chunks and brown or unpolished rice, with a tomato salad.</w:t>
      </w:r>
    </w:p>
    <w:p>
      <w:pPr>
        <w:keepNext w:val="false"/>
        <w:keepLines/>
        <w:spacing w:after="140"/>
      </w:pPr>
      <w:r>
        <w:rPr>
          <w:b/>
          <w:bCs/>
          <w:color w:val="5F7052"/>
        </w:rPr>
        <w:t xml:space="preserve">If you're still hungry: </w:t>
      </w:r>
      <w:r>
        <w:rPr>
          <w:color w:val="2B2420"/>
        </w:rPr>
        <w:t xml:space="preserve">A familiar snack.</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Rebuilding. A steady, ordinary rhythm of whole grains, dal, nuts and seeds does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anything about this week's foods surprise you — anything already a regular part of your meals?</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2026-08-12T10:59:55.146Z</dcterms:created>
  <dcterms:modified xsi:type="dcterms:W3CDTF">2026-08-12T10:59:55.147Z</dcterms:modified>
</cp:coreProperties>
</file>

<file path=docProps/custom.xml><?xml version="1.0" encoding="utf-8"?>
<Properties xmlns="http://schemas.openxmlformats.org/officeDocument/2006/custom-properties" xmlns:vt="http://schemas.openxmlformats.org/officeDocument/2006/docPropsVTypes"/>
</file>