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36</w:t>
      </w:r>
    </w:p>
    <w:p>
      <w:pPr>
        <w:keepNext w:val="false"/>
        <w:keepLines/>
        <w:spacing w:after="200"/>
      </w:pPr>
      <w:r>
        <w:rPr>
          <w:i/>
          <w:iCs/>
          <w:color w:val="5F7052"/>
        </w:rPr>
        <w:t xml:space="preserve">"Not one nutrient this time — colour and variety on your plate, more than any single number."</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Antioxidants, the case for a colourful plate</w:t>
      </w:r>
    </w:p>
    <w:p>
      <w:pPr>
        <w:keepNext w:val="false"/>
        <w:keepLines/>
        <w:spacing w:after="200"/>
      </w:pPr>
      <w:r>
        <w:rPr>
          <w:i/>
          <w:iCs/>
          <w:color w:val="5F7052"/>
        </w:rPr>
        <w:t xml:space="preserve">"Not one nutrient this time — colour and variety on your plate, more than any single number."</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Antioxidants aren't one nutrient to chase — they're a case for variety. A colourful, varied plate does more than any single vitamin on its own.</w:t>
      </w:r>
    </w:p>
    <w:p>
      <w:pPr>
        <w:keepNext w:val="false"/>
        <w:keepLines/>
        <w:spacing w:after="160"/>
      </w:pPr>
      <w:r>
        <w:rPr>
          <w:color w:val="2B2420"/>
        </w:rPr>
        <w:t xml:space="preserve">This series has already covered several individual antioxidant nutrients on their own — vitamin C, vitamin E, zinc, selenium. This week steps back to look at the bigger picture: eating a genuinely varied, colourful mix of fruits and vegetables brings together antioxidant vitamins and plant compounds in a way no single nutrient can on its own.</w:t>
      </w:r>
    </w:p>
    <w:p>
      <w:pPr>
        <w:keepNext w:val="false"/>
        <w:keepLines/>
        <w:spacing w:after="140"/>
      </w:pPr>
      <w:r>
        <w:rPr>
          <w:b/>
          <w:bCs/>
          <w:color w:val="5F7052"/>
        </w:rPr>
        <w:t xml:space="preserve">Reference guidance: </w:t>
      </w:r>
      <w:r>
        <w:rPr>
          <w:color w:val="2B2420"/>
        </w:rPr>
        <w:t xml:space="preserve">ICMR-NIN's 2024 "My Plate for the Day" model for a 2000-kcal diet includes approximately 400 g of vegetables and 100 g of fresh fruit. WHO advises adults to consume at least 400 g of fruit and vegetables combined each day, excluding potatoes and other starchy roots. These are population-level planning guides — not amounts every mother needs to weigh or reproduce exactly.</w:t>
      </w:r>
    </w:p>
    <w:p>
      <w:pPr>
        <w:keepNext w:val="false"/>
        <w:keepLines/>
        <w:spacing w:after="140"/>
      </w:pPr>
      <w:r>
        <w:rPr>
          <w:b/>
          <w:bCs/>
          <w:color w:val="5F7052"/>
        </w:rPr>
        <w:t xml:space="preserve">In practice: </w:t>
      </w:r>
      <w:r>
        <w:rPr>
          <w:color w:val="2B2420"/>
        </w:rPr>
        <w:t xml:space="preserve">Vegetables can appear across the main meals, with fresh fruit once or twice during the day. The exact amount and combination can vary with appetite, energy needs, affordability, availability and any individual medical advice.</w:t>
      </w:r>
    </w:p>
    <w:p>
      <w:pPr>
        <w:keepNext w:val="false"/>
        <w:keepLines/>
        <w:spacing w:after="140"/>
      </w:pPr>
      <w:r>
        <w:rPr>
          <w:b/>
          <w:bCs/>
          <w:color w:val="5F7052"/>
        </w:rPr>
        <w:t xml:space="preserve">What polyphenols and flavonoids are: </w:t>
      </w:r>
      <w:r>
        <w:rPr>
          <w:color w:val="2B2420"/>
        </w:rPr>
        <w:t xml:space="preserve">Polyphenols and flavonoids are plant compounds found in colourful fruits, vegetables, tea, and spices. Unlike vitamin C or iron, they don't have an official recommended daily amount — they aren't considered essential for survival — but a varied, colourful diet is a reasonable, evidence-based way to include them.</w:t>
      </w:r>
    </w:p>
    <w:p>
      <w:pPr>
        <w:keepNext w:val="false"/>
        <w:keepLines/>
        <w:spacing w:after="140"/>
      </w:pPr>
      <w:r>
        <w:rPr>
          <w:b/>
          <w:bCs/>
          <w:color w:val="BE6240"/>
        </w:rPr>
        <w:t xml:space="preserve">A note on supplements: </w:t>
      </w:r>
      <w:r>
        <w:rPr>
          <w:color w:val="2B2420"/>
        </w:rPr>
        <w:t xml:space="preserve">Antioxidant supplements such as extra vitamin C, vitamin E or beta-carotene have not been shown to reproduce all the benefits associated with a varied diet or to prevent chronic disease reliably in generally healthy adults. Whole foods are the better-supported way to obtain a varied mixture of antioxidant nutrients and plant compounds. This does not mean stopping iron, vitamin D, B12, a postnatal multivitamin, or any supplement prescribed for a diagnosed need — continue those according to your care team's advice.</w:t>
      </w:r>
    </w:p>
    <w:p>
      <w:pPr>
        <w:keepNext w:val="false"/>
        <w:keepLines/>
        <w:spacing w:after="160"/>
      </w:pPr>
      <w:r>
        <w:rPr>
          <w:i/>
          <w:iCs/>
          <w:color w:val="5F7052"/>
        </w:rPr>
        <w:t xml:space="preserve">Every day below offers two distinct, individually balanced meals for each slot — pick whichever fits your day, your preferences, or what's in your kitchen.</w:t>
      </w:r>
    </w:p>
    <w:p>
      <w:pPr>
        <w:keepNext w:val="false"/>
        <w:keepLines/>
        <w:spacing w:after="140"/>
      </w:pPr>
      <w:r>
        <w:rPr>
          <w:b/>
          <w:bCs/>
          <w:color w:val="BE6240"/>
        </w:rPr>
        <w:t xml:space="preserve">If you have a diagnosed food allergy: </w:t>
      </w:r>
      <w:r>
        <w:rPr>
          <w:color w:val="2B2420"/>
        </w:rPr>
        <w:t xml:space="preserve">If you have any diagnosed food allergy — including an allergy to egg, dairy, wheat, soy, peanut, tree nuts, seeds, fish or shellfish — avoid that food completely and choose an alternative you already tolerate. Do not trial a problem food to pursue this week's nutrient. Do not automatically substitute seeds for nuts unless the seed is already known to be tolerated.</w:t>
      </w:r>
    </w:p>
    <w:p>
      <w:pPr>
        <w:pStyle w:val="Heading2"/>
        <w:keepNext/>
        <w:keepLines/>
        <w:spacing w:after="120" w:before="240"/>
      </w:pPr>
      <w:r>
        <w:rPr>
          <w:b/>
          <w:bCs/>
          <w:color w:val="1F2E4D"/>
        </w:rPr>
        <w:t xml:space="preserve">If you are managing a health condition</w:t>
      </w:r>
    </w:p>
    <w:p>
      <w:pPr>
        <w:pStyle w:val="ListParagraph"/>
        <w:keepNext/>
        <w:keepLines/>
        <w:numPr>
          <w:ilvl w:val="0"/>
          <w:numId w:val="1"/>
        </w:numPr>
        <w:spacing w:after="100"/>
      </w:pPr>
      <w:r>
        <w:rPr>
          <w:color w:val="2B2420"/>
        </w:rPr>
        <w:t xml:space="preserve">If you have diabetes or a recent history of gestational diabetes: whole fruit still counts toward this week's goal, but portion and type matter for blood glucose — favour whole fruit over juice, and pair it with protein or fat where you can. Follow your prescribed meal plan if you have one.</w:t>
      </w:r>
    </w:p>
    <w:p>
      <w:pPr>
        <w:pStyle w:val="ListParagraph"/>
        <w:keepNext/>
        <w:keepLines/>
        <w:numPr>
          <w:ilvl w:val="0"/>
          <w:numId w:val="1"/>
        </w:numPr>
        <w:spacing w:after="100"/>
      </w:pPr>
      <w:r>
        <w:rPr>
          <w:color w:val="2B2420"/>
        </w:rPr>
        <w:t xml:space="preserve">If you have kidney disease or have been told to watch your potassium: some fruits and vegetables — such as bananas, oranges, potatoes, and tomatoes — are higher in potassium and may need to be limited. Follow your care team's specific guidance rather than this general chart.</w:t>
      </w:r>
    </w:p>
    <w:p>
      <w:pPr>
        <w:pStyle w:val="ListParagraph"/>
        <w:keepNext w:val="false"/>
        <w:keepLines/>
        <w:numPr>
          <w:ilvl w:val="0"/>
          <w:numId w:val="1"/>
        </w:numPr>
        <w:spacing w:after="100"/>
      </w:pPr>
      <w:r>
        <w:rPr>
          <w:color w:val="2B2420"/>
        </w:rPr>
        <w:t xml:space="preserve">If you have a thyroid condition, high blood pressure, or PCOS: nothing about this week's guidance changes specifically for you — continue your usual balanced diet and any care-team guidance already in place.</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Fruits and vegetables have been part of nearly every meal in this series — but this week is about noticing them as their own thing: how much, and how many different colours, are actually on your plate day to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and spinach paratha with curd</w:t>
      </w:r>
    </w:p>
    <w:p>
      <w:pPr>
        <w:keepNext w:val="false"/>
        <w:keepLines/>
        <w:spacing w:after="200"/>
        <w:ind w:left="360"/>
      </w:pPr>
      <w:r>
        <w:rPr>
          <w:color w:val="2B2420"/>
        </w:rPr>
        <w:t xml:space="preserve">B. Egg and bell pepper omelette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mixed-vegetable curry (carrot, beans, peas), a bowl of dal, and a beetroot salad</w:t>
      </w:r>
    </w:p>
    <w:p>
      <w:pPr>
        <w:keepNext w:val="false"/>
        <w:keepLines/>
        <w:spacing w:after="200"/>
        <w:ind w:left="360"/>
      </w:pPr>
      <w:r>
        <w:rPr>
          <w:color w:val="2B2420"/>
        </w:rPr>
        <w:t xml:space="preserve">B. Roti with chicken curry and a tomato-cucumber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bowl of papaya and orange segments with a small handful of roasted chana</w:t>
      </w:r>
    </w:p>
    <w:p>
      <w:pPr>
        <w:keepNext w:val="false"/>
        <w:keepLines/>
        <w:spacing w:after="200"/>
        <w:ind w:left="360"/>
      </w:pPr>
      <w:r>
        <w:rPr>
          <w:color w:val="2B2420"/>
        </w:rPr>
        <w:t xml:space="preserve">B. A small bowl of pomegranate with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Roti with a pumpkin and chana dal curry</w:t>
      </w:r>
    </w:p>
    <w:p>
      <w:pPr>
        <w:keepNext w:val="false"/>
        <w:keepLines/>
        <w:spacing w:after="200"/>
        <w:ind w:left="360"/>
      </w:pPr>
      <w:r>
        <w:rPr>
          <w:color w:val="2B2420"/>
        </w:rPr>
        <w:t xml:space="preserve">B. Rice with a fish curry and a stir-fried okra</w:t>
      </w:r>
    </w:p>
    <w:p>
      <w:pPr>
        <w:keepNext w:val="false"/>
        <w:keepLines/>
        <w:spacing w:after="140"/>
      </w:pPr>
      <w:r>
        <w:rPr>
          <w:b/>
          <w:bCs/>
          <w:color w:val="5F7052"/>
        </w:rPr>
        <w:t xml:space="preserve">If you're still hungry: </w:t>
      </w:r>
      <w:r>
        <w:rPr>
          <w:color w:val="2B2420"/>
        </w:rPr>
        <w:t xml:space="preserve">A small bowl of mixed fruit with curd</w:t>
      </w:r>
    </w:p>
    <w:p>
      <w:pPr>
        <w:keepNext/>
        <w:keepLines/>
        <w:pBdr>
          <w:top w:val="single" w:color="A97418" w:sz="12" w:space="4"/>
        </w:pBdr>
        <w:spacing w:after="140" w:before="280"/>
      </w:pPr>
      <w:r>
        <w:rPr>
          <w:b/>
          <w:bCs/>
          <w:color w:val="1F2E4D"/>
          <w:sz w:val="26"/>
          <w:szCs w:val="26"/>
        </w:rPr>
        <w:t xml:space="preserve">Day 2 — Why colour, not just quantity</w:t>
      </w:r>
    </w:p>
    <w:p>
      <w:pPr>
        <w:keepNext/>
        <w:keepLines/>
        <w:spacing w:after="140"/>
      </w:pPr>
      <w:r>
        <w:rPr>
          <w:color w:val="2B2420"/>
        </w:rPr>
        <w:t xml:space="preserve">Colour is a practical reminder — not a scorecard. Green, orange, red and purple produce can contribute different nutrients and plant compounds, but pale foods such as cabbage, cauliflower, onion, garlic and bottle gourd still count. You do not need every colour at every meal or even every day; variety across the week is enough.</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Beetroot and carrot paratha with curd</w:t>
      </w:r>
    </w:p>
    <w:p>
      <w:pPr>
        <w:keepNext w:val="false"/>
        <w:keepLines/>
        <w:spacing w:after="200"/>
        <w:ind w:left="360"/>
      </w:pPr>
      <w:r>
        <w:rPr>
          <w:color w:val="2B2420"/>
        </w:rPr>
        <w:t xml:space="preserve">B. Boiled egg with whole-wheat toast and a sliced orange</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rajma curry, and a cabbage-carrot salad</w:t>
      </w:r>
    </w:p>
    <w:p>
      <w:pPr>
        <w:keepNext w:val="false"/>
        <w:keepLines/>
        <w:spacing w:after="200"/>
        <w:ind w:left="360"/>
      </w:pPr>
      <w:r>
        <w:rPr>
          <w:color w:val="2B2420"/>
        </w:rPr>
        <w:t xml:space="preserve">B. Roti with mutton curry and a spinach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guava with a small handful of peanuts</w:t>
      </w:r>
    </w:p>
    <w:p>
      <w:pPr>
        <w:keepNext w:val="false"/>
        <w:keepLines/>
        <w:spacing w:after="200"/>
        <w:ind w:left="360"/>
      </w:pPr>
      <w:r>
        <w:rPr>
          <w:color w:val="2B2420"/>
        </w:rPr>
        <w:t xml:space="preserve">B. A bowl of grapes with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Rice, a mixed-dal curry, and a sautéed capsicum (bell pepper) sabzi</w:t>
      </w:r>
    </w:p>
    <w:p>
      <w:pPr>
        <w:keepNext w:val="false"/>
        <w:keepLines/>
        <w:spacing w:after="200"/>
        <w:ind w:left="360"/>
      </w:pPr>
      <w:r>
        <w:rPr>
          <w:color w:val="2B2420"/>
        </w:rPr>
        <w:t xml:space="preserve">B. Roti with chicken curry and a beetroot salad</w:t>
      </w:r>
    </w:p>
    <w:p>
      <w:pPr>
        <w:keepNext w:val="false"/>
        <w:keepLines/>
        <w:spacing w:after="140"/>
      </w:pPr>
      <w:r>
        <w:rPr>
          <w:b/>
          <w:bCs/>
          <w:color w:val="5F7052"/>
        </w:rPr>
        <w:t xml:space="preserve">If you're still hungry: </w:t>
      </w:r>
      <w:r>
        <w:rPr>
          <w:color w:val="2B2420"/>
        </w:rPr>
        <w:t xml:space="preserve">A small bowl of papaya with curd or a small handful of roasted chana</w:t>
      </w:r>
    </w:p>
    <w:p>
      <w:pPr>
        <w:keepNext/>
        <w:keepLines/>
        <w:pBdr>
          <w:top w:val="single" w:color="A97418" w:sz="12" w:space="4"/>
        </w:pBdr>
        <w:spacing w:after="140" w:before="280"/>
      </w:pPr>
      <w:r>
        <w:rPr>
          <w:b/>
          <w:bCs/>
          <w:color w:val="1F2E4D"/>
          <w:sz w:val="26"/>
          <w:szCs w:val="26"/>
        </w:rPr>
        <w:t xml:space="preserve">Day 3 — Where it naturally shows up</w:t>
      </w:r>
    </w:p>
    <w:p>
      <w:pPr>
        <w:keepNext/>
        <w:keepLines/>
        <w:spacing w:after="140"/>
      </w:pPr>
      <w:r>
        <w:rPr>
          <w:color w:val="2B2420"/>
        </w:rPr>
        <w:t xml:space="preserve">Seasonal, local produce is the easiest way to get real variety — spinach, methi, carrots, beetroot, pumpkin, gourds, citrus fruits, papaya, guava, and pomegranate are common options in many parts of India. Availability and price vary by region and season, so choose the fruits and vegetables that are affordable and familiar where you live.</w:t>
      </w:r>
    </w:p>
    <w:p>
      <w:pPr>
        <w:keepNext/>
        <w:keepLines/>
        <w:spacing w:after="90" w:before="100"/>
      </w:pPr>
      <w:r>
        <w:rPr>
          <w:b/>
          <w:bCs/>
          <w:color w:val="5F7052"/>
        </w:rPr>
        <w:t xml:space="preserve">Breakfast — choose one:</w:t>
      </w:r>
    </w:p>
    <w:p>
      <w:pPr>
        <w:keepNext/>
        <w:keepLines/>
        <w:spacing w:after="90"/>
        <w:ind w:left="360"/>
      </w:pPr>
      <w:r>
        <w:rPr>
          <w:color w:val="2B2420"/>
        </w:rPr>
        <w:t xml:space="preserve">A. Spinach-corn besan chilla with curd</w:t>
      </w:r>
    </w:p>
    <w:p>
      <w:pPr>
        <w:keepNext w:val="false"/>
        <w:keepLines/>
        <w:spacing w:after="200"/>
        <w:ind w:left="360"/>
      </w:pPr>
      <w:r>
        <w:rPr>
          <w:color w:val="2B2420"/>
        </w:rPr>
        <w:t xml:space="preserve">B. Egg-and-spinach millet bowl</w:t>
      </w:r>
    </w:p>
    <w:p>
      <w:pPr>
        <w:keepNext/>
        <w:keepLines/>
        <w:spacing w:after="90" w:before="100"/>
      </w:pPr>
      <w:r>
        <w:rPr>
          <w:b/>
          <w:bCs/>
          <w:color w:val="5F7052"/>
        </w:rPr>
        <w:t xml:space="preserve">Lunch — choose one:</w:t>
      </w:r>
    </w:p>
    <w:p>
      <w:pPr>
        <w:keepNext/>
        <w:keepLines/>
        <w:spacing w:after="90"/>
        <w:ind w:left="360"/>
      </w:pPr>
      <w:r>
        <w:rPr>
          <w:color w:val="2B2420"/>
        </w:rPr>
        <w:t xml:space="preserve">A. Palak chole with rice and a carrot-cucumber salad</w:t>
      </w:r>
    </w:p>
    <w:p>
      <w:pPr>
        <w:keepNext w:val="false"/>
        <w:keepLines/>
        <w:spacing w:after="200"/>
        <w:ind w:left="360"/>
      </w:pPr>
      <w:r>
        <w:rPr>
          <w:color w:val="2B2420"/>
        </w:rPr>
        <w:t xml:space="preserve">B. Chicken and bell-pepper rice bowl</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sliced apple with a small handful of walnuts</w:t>
      </w:r>
    </w:p>
    <w:p>
      <w:pPr>
        <w:keepNext w:val="false"/>
        <w:keepLines/>
        <w:spacing w:after="200"/>
        <w:ind w:left="360"/>
      </w:pPr>
      <w:r>
        <w:rPr>
          <w:color w:val="2B2420"/>
        </w:rPr>
        <w:t xml:space="preserve">B. A glass of buttermilk with a small handful of pumpkin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Multigrain roti with a chana dal curry and a beetroot raita</w:t>
      </w:r>
    </w:p>
    <w:p>
      <w:pPr>
        <w:keepNext w:val="false"/>
        <w:keepLines/>
        <w:spacing w:after="200"/>
        <w:ind w:left="360"/>
      </w:pPr>
      <w:r>
        <w:rPr>
          <w:color w:val="2B2420"/>
        </w:rPr>
        <w:t xml:space="preserve">B. Rice with a fish and pumpkin curry</w:t>
      </w:r>
    </w:p>
    <w:p>
      <w:pPr>
        <w:keepNext w:val="false"/>
        <w:keepLines/>
        <w:spacing w:after="140"/>
      </w:pPr>
      <w:r>
        <w:rPr>
          <w:b/>
          <w:bCs/>
          <w:color w:val="5F7052"/>
        </w:rPr>
        <w:t xml:space="preserve">If you're still hungry: </w:t>
      </w:r>
      <w:r>
        <w:rPr>
          <w:color w:val="2B2420"/>
        </w:rPr>
        <w:t xml:space="preserve">A bowl of watermelon or muskmelon with a small handful of tolerated nuts or seeds</w:t>
      </w:r>
    </w:p>
    <w:p>
      <w:pPr>
        <w:keepNext/>
        <w:keepLines/>
        <w:pBdr>
          <w:top w:val="single" w:color="A97418" w:sz="12" w:space="4"/>
        </w:pBdr>
        <w:spacing w:after="140" w:before="280"/>
      </w:pPr>
      <w:r>
        <w:rPr>
          <w:b/>
          <w:bCs/>
          <w:color w:val="1F2E4D"/>
          <w:sz w:val="26"/>
          <w:szCs w:val="26"/>
        </w:rPr>
        <w:t xml:space="preserve">Day 4 — About antioxidant supplements</w:t>
      </w:r>
    </w:p>
    <w:p>
      <w:pPr>
        <w:keepNext/>
        <w:keepLines/>
        <w:spacing w:after="140"/>
      </w:pPr>
      <w:r>
        <w:rPr>
          <w:color w:val="2B2420"/>
        </w:rPr>
        <w:t xml:space="preserve">Antioxidant supplements such as extra vitamin C, vitamin E or beta-carotene have not been shown to reproduce all the benefits associated with a varied diet or to prevent chronic disease reliably in generally healthy adults. Whole foods are the better-supported way to obtain a varied mixture of antioxidant nutrients and plant compounds. This does not mean stopping iron, vitamin D, B12, a postnatal multivitamin, or any supplement prescribed for a diagnosed need — continue those according to your care team's advice.</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Beans-and-peas poha with curd</w:t>
      </w:r>
    </w:p>
    <w:p>
      <w:pPr>
        <w:keepNext w:val="false"/>
        <w:keepLines/>
        <w:spacing w:after="200"/>
        <w:ind w:left="360"/>
      </w:pPr>
      <w:r>
        <w:rPr>
          <w:color w:val="2B2420"/>
        </w:rPr>
        <w:t xml:space="preserve">B. Pumpkin-paneer bhurji with jowar roti</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mixed-vegetable and moong dal curry, and a cucumber-tomato salad</w:t>
      </w:r>
    </w:p>
    <w:p>
      <w:pPr>
        <w:keepNext w:val="false"/>
        <w:keepLines/>
        <w:spacing w:after="200"/>
        <w:ind w:left="360"/>
      </w:pPr>
      <w:r>
        <w:rPr>
          <w:color w:val="2B2420"/>
        </w:rPr>
        <w:t xml:space="preserve">B. Chicken keema with peas and capsicum, served with roti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bowl of orange segments with a small handful of roasted chana</w:t>
      </w:r>
    </w:p>
    <w:p>
      <w:pPr>
        <w:keepNext w:val="false"/>
        <w:keepLines/>
        <w:spacing w:after="200"/>
        <w:ind w:left="360"/>
      </w:pPr>
      <w:r>
        <w:rPr>
          <w:color w:val="2B2420"/>
        </w:rPr>
        <w:t xml:space="preserve">B. A glass of buttermilk with a small handful of roasted peanuts</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handvo with a coriander chutney</w:t>
      </w:r>
    </w:p>
    <w:p>
      <w:pPr>
        <w:keepNext w:val="false"/>
        <w:keepLines/>
        <w:spacing w:after="200"/>
        <w:ind w:left="360"/>
      </w:pPr>
      <w:r>
        <w:rPr>
          <w:color w:val="2B2420"/>
        </w:rPr>
        <w:t xml:space="preserve">B. Rice with an egg curry and a stir-fried vegetable</w:t>
      </w:r>
    </w:p>
    <w:p>
      <w:pPr>
        <w:keepNext w:val="false"/>
        <w:keepLines/>
        <w:spacing w:after="140"/>
      </w:pPr>
      <w:r>
        <w:rPr>
          <w:b/>
          <w:bCs/>
          <w:color w:val="5F7052"/>
        </w:rPr>
        <w:t xml:space="preserve">If you're still hungry: </w:t>
      </w:r>
      <w:r>
        <w:rPr>
          <w:color w:val="2B2420"/>
        </w:rPr>
        <w:t xml:space="preserve">A small bowl of curd with a few dates</w:t>
      </w:r>
    </w:p>
    <w:p>
      <w:pPr>
        <w:keepNext/>
        <w:keepLines/>
        <w:pBdr>
          <w:top w:val="single" w:color="A97418" w:sz="12" w:space="4"/>
        </w:pBdr>
        <w:spacing w:after="140" w:before="280"/>
      </w:pPr>
      <w:r>
        <w:rPr>
          <w:b/>
          <w:bCs/>
          <w:color w:val="1F2E4D"/>
          <w:sz w:val="26"/>
          <w:szCs w:val="26"/>
        </w:rPr>
        <w:t xml:space="preserve">Day 5 — When ordinary meals already cover it</w:t>
      </w:r>
    </w:p>
    <w:p>
      <w:pPr>
        <w:keepNext/>
        <w:keepLines/>
        <w:spacing w:after="140"/>
      </w:pPr>
      <w:r>
        <w:rPr>
          <w:color w:val="2B2420"/>
        </w:rPr>
        <w:t xml:space="preserve">There is no need to weigh produce or make every meal perfectly colourful. Regularly including vegetables in main meals and fresh fruit during the day builds variety naturally. Some days will contain more and others less; the overall pattern matters more than reaching an exact number every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idli with tomato chutney and sambar</w:t>
      </w:r>
    </w:p>
    <w:p>
      <w:pPr>
        <w:keepNext w:val="false"/>
        <w:keepLines/>
        <w:spacing w:after="200"/>
        <w:ind w:left="360"/>
      </w:pPr>
      <w:r>
        <w:rPr>
          <w:color w:val="2B2420"/>
        </w:rPr>
        <w:t xml:space="preserve">B. Egg-and-vegetable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a mixed-vegetable sambar, and a carrot salad</w:t>
      </w:r>
    </w:p>
    <w:p>
      <w:pPr>
        <w:keepNext w:val="false"/>
        <w:keepLines/>
        <w:spacing w:after="200"/>
        <w:ind w:left="360"/>
      </w:pPr>
      <w:r>
        <w:rPr>
          <w:color w:val="2B2420"/>
        </w:rPr>
        <w:t xml:space="preserve">B. Roti with a fish curry and a stir-fried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sliced pear with a small handful of almonds</w:t>
      </w:r>
    </w:p>
    <w:p>
      <w:pPr>
        <w:keepNext w:val="false"/>
        <w:keepLines/>
        <w:spacing w:after="200"/>
        <w:ind w:left="360"/>
      </w:pPr>
      <w:r>
        <w:rPr>
          <w:color w:val="2B2420"/>
        </w:rPr>
        <w:t xml:space="preserve">B. A small bowl of curd with a spoon of chia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Cabbage-peas paratha with curd</w:t>
      </w:r>
    </w:p>
    <w:p>
      <w:pPr>
        <w:keepNext w:val="false"/>
        <w:keepLines/>
        <w:spacing w:after="200"/>
        <w:ind w:left="360"/>
      </w:pPr>
      <w:r>
        <w:rPr>
          <w:color w:val="2B2420"/>
        </w:rPr>
        <w:t xml:space="preserve">B. Rice with a chicken curry and a cabbage sabzi</w:t>
      </w:r>
    </w:p>
    <w:p>
      <w:pPr>
        <w:keepNext w:val="false"/>
        <w:keepLines/>
        <w:spacing w:after="140"/>
      </w:pPr>
      <w:r>
        <w:rPr>
          <w:b/>
          <w:bCs/>
          <w:color w:val="5F7052"/>
        </w:rPr>
        <w:t xml:space="preserve">If you're still hungry: </w:t>
      </w:r>
      <w:r>
        <w:rPr>
          <w:color w:val="2B2420"/>
        </w:rPr>
        <w:t xml:space="preserve">A glass of milk with a few dates</w:t>
      </w:r>
    </w:p>
    <w:p>
      <w:pPr>
        <w:keepNext/>
        <w:keepLines/>
        <w:pageBreakBefore/>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Meals eaten out or packed for travel can still include real variety — a vegetable-forward roll, a fruit chaat, or a simple dal-rice with a salad on the side all count. Follow the usual food-safety guidance for anything perishable.</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Beetroot-paneer paratha, prepared fresh and eaten promptly</w:t>
      </w:r>
    </w:p>
    <w:p>
      <w:pPr>
        <w:keepNext w:val="false"/>
        <w:keepLines/>
        <w:spacing w:after="200"/>
        <w:ind w:left="360"/>
      </w:pPr>
      <w:r>
        <w:rPr>
          <w:color w:val="2B2420"/>
        </w:rPr>
        <w:t xml:space="preserve">B. Egg-and-spinach cheela, prepared fresh and eaten promptly</w:t>
      </w:r>
    </w:p>
    <w:p>
      <w:pPr>
        <w:keepNext/>
        <w:keepLines/>
        <w:spacing w:after="90" w:before="100"/>
      </w:pPr>
      <w:r>
        <w:rPr>
          <w:b/>
          <w:bCs/>
          <w:color w:val="5F7052"/>
        </w:rPr>
        <w:t xml:space="preserve">Lunch — choose one:</w:t>
      </w:r>
    </w:p>
    <w:p>
      <w:pPr>
        <w:keepNext/>
        <w:keepLines/>
        <w:spacing w:after="90"/>
        <w:ind w:left="360"/>
      </w:pPr>
      <w:r>
        <w:rPr>
          <w:color w:val="2B2420"/>
        </w:rPr>
        <w:t xml:space="preserve">A. Cauliflower-peas pulao with roasted peanuts and curd</w:t>
      </w:r>
    </w:p>
    <w:p>
      <w:pPr>
        <w:keepNext w:val="false"/>
        <w:keepLines/>
        <w:spacing w:after="200"/>
        <w:ind w:left="360"/>
      </w:pPr>
      <w:r>
        <w:rPr>
          <w:color w:val="2B2420"/>
        </w:rPr>
        <w:t xml:space="preserve">B. Home-packed mutton keema with peas and cabbage, served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fruit chaat (mixed seasonal fruit with a squeeze of lemon) with a small handful of roasted chana</w:t>
      </w:r>
    </w:p>
    <w:p>
      <w:pPr>
        <w:keepNext w:val="false"/>
        <w:keepLines/>
        <w:spacing w:after="200"/>
        <w:ind w:left="360"/>
      </w:pPr>
      <w:r>
        <w:rPr>
          <w:color w:val="2B2420"/>
        </w:rPr>
        <w:t xml:space="preserve">B. A small bowl of curd with a spoon of roasted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Reheated mixed-vegetable curry with rice and a bowl of dal</w:t>
      </w:r>
    </w:p>
    <w:p>
      <w:pPr>
        <w:keepNext w:val="false"/>
        <w:keepLines/>
        <w:spacing w:after="200"/>
        <w:ind w:left="360"/>
      </w:pPr>
      <w:r>
        <w:rPr>
          <w:color w:val="2B2420"/>
        </w:rPr>
        <w:t xml:space="preserve">B. Reheated chicken-and-vegetable curry with rice</w:t>
      </w:r>
    </w:p>
    <w:p>
      <w:pPr>
        <w:keepNext/>
        <w:keepLines/>
        <w:spacing w:after="140"/>
      </w:pPr>
      <w:r>
        <w:rPr>
          <w:b/>
          <w:bCs/>
          <w:color w:val="5F7052"/>
        </w:rPr>
        <w:t xml:space="preserve">If you're still hungry: </w:t>
      </w:r>
      <w:r>
        <w:rPr>
          <w:color w:val="2B2420"/>
        </w:rPr>
        <w:t xml:space="preserve">A glass of buttermilk with a date</w:t>
      </w:r>
    </w:p>
    <w:p>
      <w:pPr>
        <w:keepNext w:val="false"/>
        <w:keepLines/>
        <w:spacing w:after="140"/>
      </w:pPr>
      <w:r>
        <w:rPr>
          <w:b/>
          <w:bCs/>
          <w:color w:val="BE6240"/>
        </w:rPr>
        <w:t xml:space="preserve">Food safety: </w:t>
      </w:r>
      <w:r>
        <w:rPr>
          <w:color w:val="2B2420"/>
        </w:rPr>
        <w:t xml:space="preserve">Paneer, curd, and any dairy-based item should be kept refrigerated or in an insulated bag with an ice pack until eaten, and eaten within about two hours at room temperature — sooner in hot weather. If carrying cooked egg, paneer, meat or another perishable hot food for later, keep it properly hot in a suitable insulated container or properly chilled with an ice pack — do not leave it merely warm for several hours. Reheat any packed dinner until steaming hot before eating.</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 a chance to notice which combinations from this week actually worked for you.</w:t>
      </w:r>
    </w:p>
    <w:p>
      <w:pPr>
        <w:keepNext/>
        <w:keepLines/>
        <w:spacing w:after="140"/>
      </w:pPr>
      <w:r>
        <w:rPr>
          <w:b/>
          <w:bCs/>
          <w:color w:val="5F7052"/>
        </w:rPr>
        <w:t xml:space="preserve">Breakfast: </w:t>
      </w:r>
      <w:r>
        <w:rPr>
          <w:color w:val="2B2420"/>
        </w:rPr>
        <w:t xml:space="preserve">Whichever breakfast worked best for you this week</w:t>
      </w:r>
    </w:p>
    <w:p>
      <w:pPr>
        <w:keepNext/>
        <w:keepLines/>
        <w:spacing w:after="140"/>
      </w:pPr>
      <w:r>
        <w:rPr>
          <w:b/>
          <w:bCs/>
          <w:color w:val="5F7052"/>
        </w:rPr>
        <w:t xml:space="preserve">Lunch: </w:t>
      </w:r>
      <w:r>
        <w:rPr>
          <w:color w:val="2B2420"/>
        </w:rPr>
        <w:t xml:space="preserve">Whichever lunch you'd repeat</w:t>
      </w:r>
    </w:p>
    <w:p>
      <w:pPr>
        <w:keepNext/>
        <w:keepLines/>
        <w:spacing w:after="140"/>
      </w:pPr>
      <w:r>
        <w:rPr>
          <w:b/>
          <w:bCs/>
          <w:color w:val="5F7052"/>
        </w:rPr>
        <w:t xml:space="preserve">Nourishment break: </w:t>
      </w:r>
      <w:r>
        <w:rPr>
          <w:color w:val="2B2420"/>
        </w:rPr>
        <w:t xml:space="preserve">Whichever nourishment break suited you</w:t>
      </w:r>
    </w:p>
    <w:p>
      <w:pPr>
        <w:keepNext/>
        <w:keepLines/>
        <w:spacing w:after="140"/>
      </w:pPr>
      <w:r>
        <w:rPr>
          <w:b/>
          <w:bCs/>
          <w:color w:val="5F7052"/>
        </w:rPr>
        <w:t xml:space="preserve">Dinner: </w:t>
      </w:r>
      <w:r>
        <w:rPr>
          <w:color w:val="2B2420"/>
        </w:rPr>
        <w:t xml:space="preserve">Whichever dinner felt most manageable</w:t>
      </w:r>
    </w:p>
    <w:p>
      <w:pPr>
        <w:keepNext/>
        <w:keepLines/>
        <w:spacing w:after="140"/>
      </w:pPr>
      <w:r>
        <w:rPr>
          <w:b/>
          <w:bCs/>
          <w:color w:val="5F7052"/>
        </w:rPr>
        <w:t xml:space="preserve">If you're still hungry: </w:t>
      </w:r>
      <w:r>
        <w:rPr>
          <w:color w:val="2B2420"/>
        </w:rPr>
        <w:t xml:space="preserve">A familiar snack, if you're still hungry</w:t>
      </w:r>
    </w:p>
    <w:p>
      <w:pPr>
        <w:keepNext w:val="false"/>
        <w:keepLines/>
        <w:spacing w:after="160"/>
      </w:pPr>
      <w:r>
        <w:rPr>
          <w:i/>
          <w:iCs/>
          <w:color w:val="5F7052"/>
        </w:rPr>
        <w:t xml:space="preserve">Still in Settling into strength. This week wasn't about one nutrient, but about noticing how much colour and variety already sits on your plate — and how easy it is to add a little more without overhauling anything.</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This week was mostly about noticing: did it help to see how much of this already happens naturally, and how variety — not one single food — is what actually matters?</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continues this series' walk through the nutrients that quietly hold everything else together.</w:t>
      </w:r>
    </w:p>
    <w:p>
      <w:pPr>
        <w:pStyle w:val="Heading2"/>
        <w:keepNext/>
        <w:keepLines/>
        <w:spacing w:after="120" w:before="240"/>
      </w:pPr>
      <w:r>
        <w:rPr>
          <w:b/>
          <w:bCs/>
          <w:color w:val="1F2E4D"/>
        </w:rPr>
        <w:t xml:space="preserve">Food safety basics</w:t>
      </w:r>
    </w:p>
    <w:p>
      <w:pPr>
        <w:pStyle w:val="ListParagraph"/>
        <w:keepNext w:val="false"/>
        <w:keepLines/>
        <w:numPr>
          <w:ilvl w:val="0"/>
          <w:numId w:val="1"/>
        </w:numPr>
        <w:spacing w:after="100"/>
      </w:pPr>
      <w:r>
        <w:rPr>
          <w:color w:val="2B2420"/>
        </w:rPr>
        <w:t xml:space="preserve">Cook eggs, meat, and fish all the way through — no runny yolks, pink meat, or undercooked fish.</w:t>
      </w:r>
    </w:p>
    <w:p>
      <w:pPr>
        <w:pStyle w:val="ListParagraph"/>
        <w:keepNext w:val="false"/>
        <w:keepLines/>
        <w:numPr>
          <w:ilvl w:val="0"/>
          <w:numId w:val="1"/>
        </w:numPr>
        <w:spacing w:after="100"/>
      </w:pPr>
      <w:r>
        <w:rPr>
          <w:color w:val="2B2420"/>
        </w:rPr>
        <w:t xml:space="preserve">Cook sprouts fully; never eat them raw.</w:t>
      </w:r>
    </w:p>
    <w:p>
      <w:pPr>
        <w:pStyle w:val="ListParagraph"/>
        <w:keepNext w:val="false"/>
        <w:keepLines/>
        <w:numPr>
          <w:ilvl w:val="0"/>
          <w:numId w:val="1"/>
        </w:numPr>
        <w:spacing w:after="100"/>
      </w:pPr>
      <w:r>
        <w:rPr>
          <w:color w:val="2B2420"/>
        </w:rPr>
        <w:t xml:space="preserve">Use pasteurized dairy only.</w:t>
      </w:r>
    </w:p>
    <w:p>
      <w:pPr>
        <w:pStyle w:val="ListParagraph"/>
        <w:keepNext w:val="false"/>
        <w:keepLines/>
        <w:numPr>
          <w:ilvl w:val="0"/>
          <w:numId w:val="1"/>
        </w:numPr>
        <w:spacing w:after="100"/>
      </w:pPr>
      <w:r>
        <w:rPr>
          <w:color w:val="2B2420"/>
        </w:rPr>
        <w:t xml:space="preserve">Wash fruits and vegetables thoroughly before eating.</w:t>
      </w:r>
    </w:p>
    <w:p>
      <w:pPr>
        <w:pStyle w:val="ListParagraph"/>
        <w:keepNext w:val="false"/>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val="false"/>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val="false"/>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2026-08-17T06:25:01.806Z</dcterms:created>
  <dcterms:modified xsi:type="dcterms:W3CDTF">2026-08-17T06:25:01.807Z</dcterms:modified>
</cp:coreProperties>
</file>

<file path=docProps/custom.xml><?xml version="1.0" encoding="utf-8"?>
<Properties xmlns="http://schemas.openxmlformats.org/officeDocument/2006/custom-properties" xmlns:vt="http://schemas.openxmlformats.org/officeDocument/2006/docPropsVTypes"/>
</file>