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37</w:t>
      </w:r>
    </w:p>
    <w:p>
      <w:pPr>
        <w:keepNext w:val="false"/>
        <w:keepLines/>
        <w:spacing w:after="200"/>
      </w:pPr>
      <w:r>
        <w:rPr>
          <w:i/>
          <w:iCs/>
          <w:color w:val="5F7052"/>
        </w:rPr>
        <w:t xml:space="preserve">"Ordinary salt already supplies this — the real story here is digestion, not another number to track."</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Chloride, quietly supporting fluid balance and digestion</w:t>
      </w:r>
    </w:p>
    <w:p>
      <w:pPr>
        <w:keepNext w:val="false"/>
        <w:keepLines/>
        <w:spacing w:after="200"/>
      </w:pPr>
      <w:r>
        <w:rPr>
          <w:i/>
          <w:iCs/>
          <w:color w:val="5F7052"/>
        </w:rPr>
        <w:t xml:space="preserve">"Ordinary salt already supplies this — the real story here is digestion, not another number to track."</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Chloride deficiency from diet alone is uncommon because salt and many prepared foods contain sodium chloride. This does not mean adding extra salt: continue following this programme's salt-moderation guidance and any individual advice for blood pressure, kidney disease or fluid retention.</w:t>
      </w:r>
    </w:p>
    <w:p>
      <w:pPr>
        <w:keepNext w:val="false"/>
        <w:keepLines/>
        <w:spacing w:after="160"/>
      </w:pPr>
      <w:r>
        <w:rPr>
          <w:color w:val="2B2420"/>
        </w:rPr>
        <w:t xml:space="preserve">Chloride is the main negatively charged mineral in the fluid outside your cells, where it works with sodium in fluid and acid–base balance. It also forms part of hydrochloric acid in the stomach. Stomach acid helps digest food, release vitamin B12 from food proteins and support the absorption of non-haem iron.</w:t>
      </w:r>
    </w:p>
    <w:p>
      <w:pPr>
        <w:keepNext w:val="false"/>
        <w:keepLines/>
        <w:spacing w:after="140"/>
      </w:pPr>
      <w:r>
        <w:rPr>
          <w:b/>
          <w:bCs/>
          <w:color w:val="5F7052"/>
        </w:rPr>
        <w:t xml:space="preserve">Reference guidance: </w:t>
      </w:r>
      <w:r>
        <w:rPr>
          <w:color w:val="2B2420"/>
        </w:rPr>
        <w:t xml:space="preserve">ICMR-NIN's 2020 summary does not provide a separate chloride reference value. The US National Academies set an Adequate Intake of 2.3 g a day for younger adults, including during pregnancy and lactation. This is based on chloride accompanying sodium in equal molecular amounts in ordinary salt — not equal gram amounts. Because everyday food and seasoning usually provide chloride readily, this is background information, not a reason to calculate chloride or add more salt.</w:t>
      </w:r>
    </w:p>
    <w:p>
      <w:pPr>
        <w:keepNext w:val="false"/>
        <w:keepLines/>
        <w:spacing w:after="140"/>
      </w:pPr>
      <w:r>
        <w:rPr>
          <w:b/>
          <w:bCs/>
          <w:color w:val="5F7052"/>
        </w:rPr>
        <w:t xml:space="preserve">Where it comes from: </w:t>
      </w:r>
      <w:r>
        <w:rPr>
          <w:color w:val="2B2420"/>
        </w:rPr>
        <w:t xml:space="preserve">Most dietary chloride comes from sodium chloride added during cooking or present in packaged, restaurant and other prepared foods. Smaller amounts occur naturally in foods such as milk, eggs, meat and some vegetables. Because salt is already widespread in ordinary diets, chloride generally does not need to be pursued separately.</w:t>
      </w:r>
    </w:p>
    <w:p>
      <w:pPr>
        <w:keepNext w:val="false"/>
        <w:keepLines/>
        <w:spacing w:after="160"/>
      </w:pPr>
      <w:r>
        <w:rPr>
          <w:i/>
          <w:iCs/>
          <w:color w:val="5F7052"/>
        </w:rPr>
        <w:t xml:space="preserve">Every day below offers two distinct, individually balanced meals for each slot — pick whichever fits your day, your preferences, or what's in your kitchen.</w:t>
      </w:r>
    </w:p>
    <w:p>
      <w:pPr>
        <w:keepNext w:val="false"/>
        <w:keepLines/>
        <w:spacing w:after="140"/>
      </w:pPr>
      <w:r>
        <w:rPr>
          <w:b/>
          <w:bCs/>
          <w:color w:val="BE6240"/>
        </w:rPr>
        <w:t xml:space="preserve">If you have a diagnosed food allergy: </w:t>
      </w:r>
      <w:r>
        <w:rPr>
          <w:color w:val="2B2420"/>
        </w:rPr>
        <w:t xml:space="preserve">If you have any diagnosed food allergy — including an allergy to egg, dairy, wheat, soy, peanut, tree nuts, seeds, fish or shellfish — avoid that food completely and choose an alternative you already tolerate. Do not trial a problem food to pursue this week's nutrient. Do not automatically substitute seeds for nuts unless the seed is already known to be tolerated.</w:t>
      </w:r>
    </w:p>
    <w:p>
      <w:pPr>
        <w:pStyle w:val="Heading2"/>
        <w:keepNext/>
        <w:keepLines/>
        <w:spacing w:after="120" w:before="240"/>
      </w:pPr>
      <w:r>
        <w:rPr>
          <w:b/>
          <w:bCs/>
          <w:color w:val="1F2E4D"/>
        </w:rPr>
        <w:t xml:space="preserve">If you are managing a health condition</w:t>
      </w:r>
    </w:p>
    <w:p>
      <w:pPr>
        <w:pStyle w:val="ListParagraph"/>
        <w:keepNext/>
        <w:keepLines/>
        <w:numPr>
          <w:ilvl w:val="0"/>
          <w:numId w:val="1"/>
        </w:numPr>
        <w:spacing w:after="100"/>
      </w:pPr>
      <w:r>
        <w:rPr>
          <w:color w:val="2B2420"/>
        </w:rPr>
        <w:t xml:space="preserve">If you have kidney disease or a condition needing fluid or electrolyte restriction: chloride is managed together with sodium and potassium as part of your overall fluid and electrolyte plan. Follow your care team's specific guidance rather than this general chart.</w:t>
      </w:r>
    </w:p>
    <w:p>
      <w:pPr>
        <w:pStyle w:val="ListParagraph"/>
        <w:keepNext/>
        <w:keepLines/>
        <w:numPr>
          <w:ilvl w:val="0"/>
          <w:numId w:val="1"/>
        </w:numPr>
        <w:spacing w:after="100"/>
      </w:pPr>
      <w:r>
        <w:rPr>
          <w:color w:val="2B2420"/>
        </w:rPr>
        <w:t xml:space="preserve">If you have high blood pressure: nothing extra is needed for chloride specifically — the general salt-moderation guidance from earlier in this series already covers it, since ordinary salt supplies sodium and chloride together.</w:t>
      </w:r>
    </w:p>
    <w:p>
      <w:pPr>
        <w:pStyle w:val="ListParagraph"/>
        <w:keepNext w:val="false"/>
        <w:keepLines/>
        <w:numPr>
          <w:ilvl w:val="0"/>
          <w:numId w:val="1"/>
        </w:numPr>
        <w:spacing w:after="100"/>
      </w:pPr>
      <w:r>
        <w:rPr>
          <w:color w:val="2B2420"/>
        </w:rPr>
        <w:t xml:space="preserve">If you have persistent vomiting or diarrhea: these can cause a genuine loss of water, chloride, sodium and potassium. Seek prompt medical help if you cannot keep fluids down, pass very little urine, feel faint or confused, or notice other warning signs — see Day 4 for full guidance, including on oral rehydration solution (ORS).</w:t>
      </w:r>
    </w:p>
    <w:p>
      <w:pPr>
        <w:keepNext/>
        <w:keepLines/>
        <w:pBdr>
          <w:top w:val="single" w:color="A97418" w:sz="12" w:space="4"/>
        </w:pBdr>
        <w:spacing w:after="140" w:before="280"/>
      </w:pPr>
      <w:r>
        <w:rPr>
          <w:b/>
          <w:bCs/>
          <w:color w:val="1F2E4D"/>
          <w:sz w:val="26"/>
          <w:szCs w:val="26"/>
        </w:rPr>
        <w:t xml:space="preserve">Day 1 — What chloride is, and why no extra is needed</w:t>
      </w:r>
    </w:p>
    <w:p>
      <w:pPr>
        <w:keepNext/>
        <w:keepLines/>
        <w:spacing w:after="140"/>
      </w:pPr>
      <w:r>
        <w:rPr>
          <w:color w:val="2B2420"/>
        </w:rPr>
        <w:t xml:space="preserve">This week's mineral, chloride, is one you almost never need to think about directly — it travels alongside sodium in ordinary salt, and salt is already part of nearly every Indian meal. The story here is understanding what chloride does, not adding more of it.</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suji chilla with curd</w:t>
      </w:r>
    </w:p>
    <w:p>
      <w:pPr>
        <w:keepNext w:val="false"/>
        <w:keepLines/>
        <w:spacing w:after="200"/>
        <w:ind w:left="360"/>
      </w:pPr>
      <w:r>
        <w:rPr>
          <w:color w:val="2B2420"/>
        </w:rPr>
        <w:t xml:space="preserve">B. Egg-and-vegetable rice pancakes</w:t>
      </w:r>
    </w:p>
    <w:p>
      <w:pPr>
        <w:keepNext/>
        <w:keepLines/>
        <w:spacing w:after="90" w:before="100"/>
      </w:pPr>
      <w:r>
        <w:rPr>
          <w:b/>
          <w:bCs/>
          <w:color w:val="5F7052"/>
        </w:rPr>
        <w:t xml:space="preserve">Lunch — choose one:</w:t>
      </w:r>
    </w:p>
    <w:p>
      <w:pPr>
        <w:keepNext/>
        <w:keepLines/>
        <w:spacing w:after="90"/>
        <w:ind w:left="360"/>
      </w:pPr>
      <w:r>
        <w:rPr>
          <w:color w:val="2B2420"/>
        </w:rPr>
        <w:t xml:space="preserve">A. Rice, a moong dal curry, and a sautéed beans sabzi</w:t>
      </w:r>
    </w:p>
    <w:p>
      <w:pPr>
        <w:keepNext w:val="false"/>
        <w:keepLines/>
        <w:spacing w:after="200"/>
        <w:ind w:left="360"/>
      </w:pPr>
      <w:r>
        <w:rPr>
          <w:color w:val="2B2420"/>
        </w:rPr>
        <w:t xml:space="preserve">B. Jowar roti with chicken saag</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pear with a small handful of walnuts</w:t>
      </w:r>
    </w:p>
    <w:p>
      <w:pPr>
        <w:keepNext w:val="false"/>
        <w:keepLines/>
        <w:spacing w:after="200"/>
        <w:ind w:left="360"/>
      </w:pPr>
      <w:r>
        <w:rPr>
          <w:color w:val="2B2420"/>
        </w:rPr>
        <w:t xml:space="preserve">B. A glass of buttermilk with a small handful of roasted makhana (fox nuts)</w:t>
      </w:r>
    </w:p>
    <w:p>
      <w:pPr>
        <w:keepNext/>
        <w:keepLines/>
        <w:spacing w:after="90" w:before="100"/>
      </w:pPr>
      <w:r>
        <w:rPr>
          <w:b/>
          <w:bCs/>
          <w:color w:val="5F7052"/>
        </w:rPr>
        <w:t xml:space="preserve">Dinner — choose one:</w:t>
      </w:r>
    </w:p>
    <w:p>
      <w:pPr>
        <w:keepNext/>
        <w:keepLines/>
        <w:spacing w:after="90"/>
        <w:ind w:left="360"/>
      </w:pPr>
      <w:r>
        <w:rPr>
          <w:color w:val="2B2420"/>
        </w:rPr>
        <w:t xml:space="preserve">A. Dal dhokli with vegetables</w:t>
      </w:r>
    </w:p>
    <w:p>
      <w:pPr>
        <w:keepNext w:val="false"/>
        <w:keepLines/>
        <w:spacing w:after="200"/>
        <w:ind w:left="360"/>
      </w:pPr>
      <w:r>
        <w:rPr>
          <w:color w:val="2B2420"/>
        </w:rPr>
        <w:t xml:space="preserve">B. Rice with a fish curry and a sautéed capsicum</w:t>
      </w:r>
    </w:p>
    <w:p>
      <w:pPr>
        <w:keepNext w:val="false"/>
        <w:keepLines/>
        <w:spacing w:after="140"/>
      </w:pPr>
      <w:r>
        <w:rPr>
          <w:b/>
          <w:bCs/>
          <w:color w:val="5F7052"/>
        </w:rPr>
        <w:t xml:space="preserve">If you're still hungry: </w:t>
      </w:r>
      <w:r>
        <w:rPr>
          <w:color w:val="2B2420"/>
        </w:rPr>
        <w:t xml:space="preserve">A small bowl of curd with a few dates</w:t>
      </w:r>
    </w:p>
    <w:p>
      <w:pPr>
        <w:keepNext/>
        <w:keepLines/>
        <w:pBdr>
          <w:top w:val="single" w:color="A97418" w:sz="12" w:space="4"/>
        </w:pBdr>
        <w:spacing w:after="140" w:before="280"/>
      </w:pPr>
      <w:r>
        <w:rPr>
          <w:b/>
          <w:bCs/>
          <w:color w:val="1F2E4D"/>
          <w:sz w:val="26"/>
          <w:szCs w:val="26"/>
        </w:rPr>
        <w:t xml:space="preserve">Day 2 — Sodium and chloride travel together — but are not the same mineral</w:t>
      </w:r>
    </w:p>
    <w:p>
      <w:pPr>
        <w:keepNext/>
        <w:keepLines/>
        <w:spacing w:after="140"/>
      </w:pPr>
      <w:r>
        <w:rPr>
          <w:color w:val="2B2420"/>
        </w:rPr>
        <w:t xml:space="preserve">Sodium and chloride have separate functions and separate reference values. In ordinary diets, however, most of both minerals arrive together as sodium chloride, so chloride rarely requires separate food planning. This does not mean that more salt is beneficial.</w:t>
      </w:r>
    </w:p>
    <w:p>
      <w:pPr>
        <w:keepNext/>
        <w:keepLines/>
        <w:spacing w:after="90" w:before="100"/>
      </w:pPr>
      <w:r>
        <w:rPr>
          <w:b/>
          <w:bCs/>
          <w:color w:val="5F7052"/>
        </w:rPr>
        <w:t xml:space="preserve">Breakfast — choose one:</w:t>
      </w:r>
    </w:p>
    <w:p>
      <w:pPr>
        <w:keepNext/>
        <w:keepLines/>
        <w:spacing w:after="90"/>
        <w:ind w:left="360"/>
      </w:pPr>
      <w:r>
        <w:rPr>
          <w:color w:val="2B2420"/>
        </w:rPr>
        <w:t xml:space="preserve">A. Masala oats idli with sambar</w:t>
      </w:r>
    </w:p>
    <w:p>
      <w:pPr>
        <w:keepNext w:val="false"/>
        <w:keepLines/>
        <w:spacing w:after="200"/>
        <w:ind w:left="360"/>
      </w:pPr>
      <w:r>
        <w:rPr>
          <w:color w:val="2B2420"/>
        </w:rPr>
        <w:t xml:space="preserve">B. Egg-and-peas pulao with cucumber</w:t>
      </w:r>
    </w:p>
    <w:p>
      <w:pPr>
        <w:keepNext/>
        <w:keepLines/>
        <w:spacing w:after="90" w:before="100"/>
      </w:pPr>
      <w:r>
        <w:rPr>
          <w:b/>
          <w:bCs/>
          <w:color w:val="5F7052"/>
        </w:rPr>
        <w:t xml:space="preserve">Lunch — choose one:</w:t>
      </w:r>
    </w:p>
    <w:p>
      <w:pPr>
        <w:keepNext/>
        <w:keepLines/>
        <w:spacing w:after="90"/>
        <w:ind w:left="360"/>
      </w:pPr>
      <w:r>
        <w:rPr>
          <w:color w:val="2B2420"/>
        </w:rPr>
        <w:t xml:space="preserve">A. Vegetable barley khichdi with curd</w:t>
      </w:r>
    </w:p>
    <w:p>
      <w:pPr>
        <w:keepNext w:val="false"/>
        <w:keepLines/>
        <w:spacing w:after="200"/>
        <w:ind w:left="360"/>
      </w:pPr>
      <w:r>
        <w:rPr>
          <w:color w:val="2B2420"/>
        </w:rPr>
        <w:t xml:space="preserve">B. Mutton-and-vegetable jowar bowl</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guava with a small handful of pistachios</w:t>
      </w:r>
    </w:p>
    <w:p>
      <w:pPr>
        <w:keepNext w:val="false"/>
        <w:keepLines/>
        <w:spacing w:after="200"/>
        <w:ind w:left="360"/>
      </w:pPr>
      <w:r>
        <w:rPr>
          <w:color w:val="2B2420"/>
        </w:rPr>
        <w:t xml:space="preserve">B. A bowl of pomegranate with curd</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kadhi with bajra roti</w:t>
      </w:r>
    </w:p>
    <w:p>
      <w:pPr>
        <w:keepNext w:val="false"/>
        <w:keepLines/>
        <w:spacing w:after="200"/>
        <w:ind w:left="360"/>
      </w:pPr>
      <w:r>
        <w:rPr>
          <w:color w:val="2B2420"/>
        </w:rPr>
        <w:t xml:space="preserve">B. Chicken-and-vegetable dosa roll</w:t>
      </w:r>
    </w:p>
    <w:p>
      <w:pPr>
        <w:keepNext w:val="false"/>
        <w:keepLines/>
        <w:spacing w:after="140"/>
      </w:pPr>
      <w:r>
        <w:rPr>
          <w:b/>
          <w:bCs/>
          <w:color w:val="5F7052"/>
        </w:rPr>
        <w:t xml:space="preserve">If you're still hungry: </w:t>
      </w:r>
      <w:r>
        <w:rPr>
          <w:color w:val="2B2420"/>
        </w:rPr>
        <w:t xml:space="preserve">A glass of milk with a date</w:t>
      </w:r>
    </w:p>
    <w:p>
      <w:pPr>
        <w:keepNext/>
        <w:keepLines/>
        <w:pBdr>
          <w:top w:val="single" w:color="A97418" w:sz="12" w:space="4"/>
        </w:pBdr>
        <w:spacing w:after="140" w:before="280"/>
      </w:pPr>
      <w:r>
        <w:rPr>
          <w:b/>
          <w:bCs/>
          <w:color w:val="1F2E4D"/>
          <w:sz w:val="26"/>
          <w:szCs w:val="26"/>
        </w:rPr>
        <w:t xml:space="preserve">Day 3 — Stomach acid, B12 release, and non-haem iron</w:t>
      </w:r>
    </w:p>
    <w:p>
      <w:pPr>
        <w:keepNext/>
        <w:keepLines/>
        <w:spacing w:after="140"/>
      </w:pPr>
      <w:r>
        <w:rPr>
          <w:color w:val="2B2420"/>
        </w:rPr>
        <w:t xml:space="preserve">Chloride is the main negatively charged mineral in the fluid outside your cells, where it works with sodium in fluid and acid–base balance. It also forms part of hydrochloric acid in the stomach. Stomach acid helps digest food, release vitamin B12 from food proteins and support the absorption of non-haem iron.</w:t>
      </w:r>
    </w:p>
    <w:p>
      <w:pPr>
        <w:keepNext/>
        <w:keepLines/>
        <w:spacing w:after="90" w:before="100"/>
      </w:pPr>
      <w:r>
        <w:rPr>
          <w:b/>
          <w:bCs/>
          <w:color w:val="5F7052"/>
        </w:rPr>
        <w:t xml:space="preserve">Breakfast — choose one:</w:t>
      </w:r>
    </w:p>
    <w:p>
      <w:pPr>
        <w:keepNext/>
        <w:keepLines/>
        <w:spacing w:after="90"/>
        <w:ind w:left="360"/>
      </w:pPr>
      <w:r>
        <w:rPr>
          <w:color w:val="2B2420"/>
        </w:rPr>
        <w:t xml:space="preserve">A. Sweet-potato and paneer tikki with curd</w:t>
      </w:r>
    </w:p>
    <w:p>
      <w:pPr>
        <w:keepNext w:val="false"/>
        <w:keepLines/>
        <w:spacing w:after="200"/>
        <w:ind w:left="360"/>
      </w:pPr>
      <w:r>
        <w:rPr>
          <w:color w:val="2B2420"/>
        </w:rPr>
        <w:t xml:space="preserve">B. Adai-style mixed-dal dosa with chutney</w:t>
      </w:r>
    </w:p>
    <w:p>
      <w:pPr>
        <w:keepNext/>
        <w:keepLines/>
        <w:spacing w:after="90" w:before="100"/>
      </w:pPr>
      <w:r>
        <w:rPr>
          <w:b/>
          <w:bCs/>
          <w:color w:val="5F7052"/>
        </w:rPr>
        <w:t xml:space="preserve">Lunch — choose one:</w:t>
      </w:r>
    </w:p>
    <w:p>
      <w:pPr>
        <w:keepNext/>
        <w:keepLines/>
        <w:spacing w:after="90"/>
        <w:ind w:left="360"/>
      </w:pPr>
      <w:r>
        <w:rPr>
          <w:color w:val="2B2420"/>
        </w:rPr>
        <w:t xml:space="preserve">A. Kala-chana and millet bowl with a cucumber salad</w:t>
      </w:r>
    </w:p>
    <w:p>
      <w:pPr>
        <w:keepNext w:val="false"/>
        <w:keepLines/>
        <w:spacing w:after="200"/>
        <w:ind w:left="360"/>
      </w:pPr>
      <w:r>
        <w:rPr>
          <w:color w:val="2B2420"/>
        </w:rPr>
        <w:t xml:space="preserve">B. Fish tikka with vegetable daliya</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sliced apple with a small handful of almonds</w:t>
      </w:r>
    </w:p>
    <w:p>
      <w:pPr>
        <w:keepNext w:val="false"/>
        <w:keepLines/>
        <w:spacing w:after="200"/>
        <w:ind w:left="360"/>
      </w:pPr>
      <w:r>
        <w:rPr>
          <w:color w:val="2B2420"/>
        </w:rPr>
        <w:t xml:space="preserve">B. A glass of buttermilk with a small handful of roasted sesame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Multigrain roti with a beans and moong dal curry</w:t>
      </w:r>
    </w:p>
    <w:p>
      <w:pPr>
        <w:keepNext w:val="false"/>
        <w:keepLines/>
        <w:spacing w:after="200"/>
        <w:ind w:left="360"/>
      </w:pPr>
      <w:r>
        <w:rPr>
          <w:color w:val="2B2420"/>
        </w:rPr>
        <w:t xml:space="preserve">B. Jowar roti with a chicken-and-methi (fenugreek) curry</w:t>
      </w:r>
    </w:p>
    <w:p>
      <w:pPr>
        <w:keepNext w:val="false"/>
        <w:keepLines/>
        <w:spacing w:after="140"/>
      </w:pPr>
      <w:r>
        <w:rPr>
          <w:b/>
          <w:bCs/>
          <w:color w:val="5F7052"/>
        </w:rPr>
        <w:t xml:space="preserve">If you're still hungry: </w:t>
      </w:r>
      <w:r>
        <w:rPr>
          <w:color w:val="2B2420"/>
        </w:rPr>
        <w:t xml:space="preserve">A small bowl of mixed fruit with curd</w:t>
      </w:r>
    </w:p>
    <w:p>
      <w:pPr>
        <w:keepNext/>
        <w:keepLines/>
        <w:pBdr>
          <w:top w:val="single" w:color="A97418" w:sz="12" w:space="4"/>
        </w:pBdr>
        <w:spacing w:after="140" w:before="280"/>
      </w:pPr>
      <w:r>
        <w:rPr>
          <w:b/>
          <w:bCs/>
          <w:color w:val="1F2E4D"/>
          <w:sz w:val="26"/>
          <w:szCs w:val="26"/>
        </w:rPr>
        <w:t xml:space="preserve">Day 4 — Losses through vomiting or diarrhoea, and correct ORS guidance</w:t>
      </w:r>
    </w:p>
    <w:p>
      <w:pPr>
        <w:keepNext/>
        <w:keepLines/>
        <w:spacing w:after="140"/>
      </w:pPr>
      <w:r>
        <w:rPr>
          <w:color w:val="2B2420"/>
        </w:rPr>
        <w:t xml:space="preserve">Vomiting and diarrhoea can cause loss of water, chloride, sodium and potassium. If you can drink, take frequent small sips of safe fluid. A properly prepared oral rehydration solution replaces water and electrolytes in tested proportions; coconut water, juice or extra salt added to food is not an equivalent substitute. Prepare ORS exactly according to the packet instructions — do not make it stronger or weaker. Continue breastfeeding if applicable and tolerated.</w:t>
      </w:r>
    </w:p>
    <w:p>
      <w:pPr>
        <w:keepNext/>
        <w:keepLines/>
        <w:spacing w:after="140"/>
      </w:pPr>
      <w:r>
        <w:rPr>
          <w:color w:val="2B2420"/>
        </w:rPr>
        <w:t xml:space="preserve">If you are actively vomiting or have significant diarrhoea, pause the ordinary chart and prioritise fluids, ORS where appropriate, tolerated food and clinical guidance.</w:t>
      </w:r>
    </w:p>
    <w:p>
      <w:pPr>
        <w:keepNext/>
        <w:keepLines/>
        <w:spacing w:after="140"/>
      </w:pPr>
      <w:r>
        <w:rPr>
          <w:i/>
          <w:iCs/>
          <w:color w:val="5F7052"/>
        </w:rPr>
        <w:t xml:space="preserve">The options below are only for when symptoms are mild or improving and food is staying down. Choose whatever feels tolerable; you do not need to complete the chart while unwell. Keep recovering-day preparations lightly spiced and not oily; individual tolerance matters more than following the listed meal.</w:t>
      </w:r>
    </w:p>
    <w:p>
      <w:pPr>
        <w:keepNext/>
        <w:keepLines/>
        <w:spacing w:after="90" w:before="100"/>
      </w:pPr>
      <w:r>
        <w:rPr>
          <w:b/>
          <w:bCs/>
          <w:color w:val="5F7052"/>
        </w:rPr>
        <w:t xml:space="preserve">Breakfast — choose one:</w:t>
      </w:r>
    </w:p>
    <w:p>
      <w:pPr>
        <w:keepNext/>
        <w:keepLines/>
        <w:spacing w:after="90"/>
        <w:ind w:left="360"/>
      </w:pPr>
      <w:r>
        <w:rPr>
          <w:color w:val="2B2420"/>
        </w:rPr>
        <w:t xml:space="preserve">A. Curd rice with a tempering of curry leaves and mustard seeds</w:t>
      </w:r>
    </w:p>
    <w:p>
      <w:pPr>
        <w:keepNext w:val="false"/>
        <w:keepLines/>
        <w:spacing w:after="200"/>
        <w:ind w:left="360"/>
      </w:pPr>
      <w:r>
        <w:rPr>
          <w:color w:val="2B2420"/>
        </w:rPr>
        <w:t xml:space="preserve">B. Plain soft khichdi, with a little ghee only if tolerated</w:t>
      </w:r>
    </w:p>
    <w:p>
      <w:pPr>
        <w:keepNext/>
        <w:keepLines/>
        <w:spacing w:after="90" w:before="100"/>
      </w:pPr>
      <w:r>
        <w:rPr>
          <w:b/>
          <w:bCs/>
          <w:color w:val="5F7052"/>
        </w:rPr>
        <w:t xml:space="preserve">Lunch — choose one:</w:t>
      </w:r>
    </w:p>
    <w:p>
      <w:pPr>
        <w:keepNext/>
        <w:keepLines/>
        <w:spacing w:after="90"/>
        <w:ind w:left="360"/>
      </w:pPr>
      <w:r>
        <w:rPr>
          <w:color w:val="2B2420"/>
        </w:rPr>
        <w:t xml:space="preserve">A. Rice, a mixed-vegetable sambar, and a sautéed beans sabzi</w:t>
      </w:r>
    </w:p>
    <w:p>
      <w:pPr>
        <w:keepNext w:val="false"/>
        <w:keepLines/>
        <w:spacing w:after="200"/>
        <w:ind w:left="360"/>
      </w:pPr>
      <w:r>
        <w:rPr>
          <w:color w:val="2B2420"/>
        </w:rPr>
        <w:t xml:space="preserve">B. Roti with a mild, lightly spiced chicken curry and a stir-fried pumpkin</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ripe banana with a small handful of roasted chana, if tolerated</w:t>
      </w:r>
    </w:p>
    <w:p>
      <w:pPr>
        <w:keepNext w:val="false"/>
        <w:keepLines/>
        <w:spacing w:after="200"/>
        <w:ind w:left="360"/>
      </w:pPr>
      <w:r>
        <w:rPr>
          <w:color w:val="2B2420"/>
        </w:rPr>
        <w:t xml:space="preserve">B. Plain curd with soft rice, if tolerated</w:t>
      </w:r>
    </w:p>
    <w:p>
      <w:pPr>
        <w:keepNext/>
        <w:keepLines/>
        <w:spacing w:after="90" w:before="100"/>
      </w:pPr>
      <w:r>
        <w:rPr>
          <w:b/>
          <w:bCs/>
          <w:color w:val="5F7052"/>
        </w:rPr>
        <w:t xml:space="preserve">Dinner — choose one:</w:t>
      </w:r>
    </w:p>
    <w:p>
      <w:pPr>
        <w:keepNext/>
        <w:keepLines/>
        <w:spacing w:after="90"/>
        <w:ind w:left="360"/>
      </w:pPr>
      <w:r>
        <w:rPr>
          <w:color w:val="2B2420"/>
        </w:rPr>
        <w:t xml:space="preserve">A. Soft khichdi, with a little ghee only if tolerated, and a cucumber raita</w:t>
      </w:r>
    </w:p>
    <w:p>
      <w:pPr>
        <w:keepNext w:val="false"/>
        <w:keepLines/>
        <w:spacing w:after="200"/>
        <w:ind w:left="360"/>
      </w:pPr>
      <w:r>
        <w:rPr>
          <w:color w:val="2B2420"/>
        </w:rPr>
        <w:t xml:space="preserve">B. Rice with a mild, lightly spiced fish curry and a stir-fried spinach</w:t>
      </w:r>
    </w:p>
    <w:p>
      <w:pPr>
        <w:keepNext/>
        <w:keepLines/>
        <w:spacing w:after="140"/>
      </w:pPr>
      <w:r>
        <w:rPr>
          <w:b/>
          <w:bCs/>
          <w:color w:val="5F7052"/>
        </w:rPr>
        <w:t xml:space="preserve">If you're still hungry: </w:t>
      </w:r>
      <w:r>
        <w:rPr>
          <w:color w:val="2B2420"/>
        </w:rPr>
        <w:t xml:space="preserve">A glass of buttermilk with a pinch of roasted cumin, if tolerated</w:t>
      </w:r>
    </w:p>
    <w:p>
      <w:pPr>
        <w:keepNext w:val="false"/>
        <w:keepLines/>
        <w:spacing w:after="140"/>
      </w:pPr>
      <w:r>
        <w:rPr>
          <w:b/>
          <w:bCs/>
          <w:color w:val="BE6240"/>
        </w:rPr>
        <w:t xml:space="preserve">Get help right away if: </w:t>
      </w:r>
      <w:r>
        <w:rPr>
          <w:color w:val="2B2420"/>
        </w:rPr>
        <w:t xml:space="preserve">you cannot keep fluids down, pass very little urine, feel faint or confused, have severe weakness, blood in the stool or stool that is black and tarry, high fever, severe abdominal pain, marked thirst or worsening diarrhoea</w:t>
      </w:r>
    </w:p>
    <w:p>
      <w:pPr>
        <w:keepNext w:val="false"/>
        <w:keepLines/>
        <w:spacing w:after="140"/>
      </w:pPr>
      <w:r>
        <w:rPr>
          <w:b/>
          <w:bCs/>
          <w:color w:val="5F7052"/>
        </w:rPr>
        <w:t xml:space="preserve">Also tell your care team if: </w:t>
      </w:r>
      <w:r>
        <w:rPr>
          <w:color w:val="2B2420"/>
        </w:rPr>
        <w:t xml:space="preserve">symptoms are not improving within 24–48 hours, or earlier if you have kidney disease, diabetes or another condition affecting fluid balance</w:t>
      </w:r>
    </w:p>
    <w:p>
      <w:pPr>
        <w:keepNext/>
        <w:keepLines/>
        <w:pBdr>
          <w:top w:val="single" w:color="A97418" w:sz="12" w:space="4"/>
        </w:pBdr>
        <w:spacing w:after="140" w:before="280"/>
      </w:pPr>
      <w:r>
        <w:rPr>
          <w:b/>
          <w:bCs/>
          <w:color w:val="1F2E4D"/>
          <w:sz w:val="26"/>
          <w:szCs w:val="26"/>
        </w:rPr>
        <w:t xml:space="preserve">Day 5 — Hidden salt in packaged, restaurant, and pickle-heavy meals</w:t>
      </w:r>
    </w:p>
    <w:p>
      <w:pPr>
        <w:keepNext/>
        <w:keepLines/>
        <w:spacing w:after="140"/>
      </w:pPr>
      <w:r>
        <w:rPr>
          <w:color w:val="2B2420"/>
        </w:rPr>
        <w:t xml:space="preserve">There is no need to count chloride grams or deliberately increase salt — chloride deficiency from diet alone is uncommon because salt and many prepared foods already contain sodium chloride. Continue following this programme's salt-moderation guidance and any individual advice for blood pressure, kidney disease or fluid retention. Packaged snacks, restaurant food, pickles, papad, and salted namkeen are often much higher in salt than home-cooked meals — worth noticing, not something to avoid entirely.</w:t>
      </w:r>
    </w:p>
    <w:p>
      <w:pPr>
        <w:keepNext/>
        <w:keepLines/>
        <w:spacing w:after="90" w:before="100"/>
      </w:pPr>
      <w:r>
        <w:rPr>
          <w:b/>
          <w:bCs/>
          <w:color w:val="5F7052"/>
        </w:rPr>
        <w:t xml:space="preserve">Breakfast — choose one:</w:t>
      </w:r>
    </w:p>
    <w:p>
      <w:pPr>
        <w:keepNext/>
        <w:keepLines/>
        <w:spacing w:after="90"/>
        <w:ind w:left="360"/>
      </w:pPr>
      <w:r>
        <w:rPr>
          <w:color w:val="2B2420"/>
        </w:rPr>
        <w:t xml:space="preserve">A. Rava (semolina) idli with sambar</w:t>
      </w:r>
    </w:p>
    <w:p>
      <w:pPr>
        <w:keepNext w:val="false"/>
        <w:keepLines/>
        <w:spacing w:after="200"/>
        <w:ind w:left="360"/>
      </w:pPr>
      <w:r>
        <w:rPr>
          <w:color w:val="2B2420"/>
        </w:rPr>
        <w:t xml:space="preserve">B. Chicken-and-vegetable sandwich</w:t>
      </w:r>
    </w:p>
    <w:p>
      <w:pPr>
        <w:keepNext/>
        <w:keepLines/>
        <w:spacing w:after="90" w:before="100"/>
      </w:pPr>
      <w:r>
        <w:rPr>
          <w:b/>
          <w:bCs/>
          <w:color w:val="5F7052"/>
        </w:rPr>
        <w:t xml:space="preserve">Lunch — choose one:</w:t>
      </w:r>
    </w:p>
    <w:p>
      <w:pPr>
        <w:keepNext/>
        <w:keepLines/>
        <w:spacing w:after="90"/>
        <w:ind w:left="360"/>
      </w:pPr>
      <w:r>
        <w:rPr>
          <w:color w:val="2B2420"/>
        </w:rPr>
        <w:t xml:space="preserve">A. Rice, a palak (spinach) dal, and a cucumber-tomato salad</w:t>
      </w:r>
    </w:p>
    <w:p>
      <w:pPr>
        <w:keepNext w:val="false"/>
        <w:keepLines/>
        <w:spacing w:after="200"/>
        <w:ind w:left="360"/>
      </w:pPr>
      <w:r>
        <w:rPr>
          <w:color w:val="2B2420"/>
        </w:rPr>
        <w:t xml:space="preserve">B. Soy-peas pulao with cucumber raita</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sliced pear with a small handful of cashews</w:t>
      </w:r>
    </w:p>
    <w:p>
      <w:pPr>
        <w:keepNext w:val="false"/>
        <w:keepLines/>
        <w:spacing w:after="200"/>
        <w:ind w:left="360"/>
      </w:pPr>
      <w:r>
        <w:rPr>
          <w:color w:val="2B2420"/>
        </w:rPr>
        <w:t xml:space="preserve">B. A small bowl of curd with a spoon of roasted flaxseed</w:t>
      </w:r>
    </w:p>
    <w:p>
      <w:pPr>
        <w:keepNext/>
        <w:keepLines/>
        <w:spacing w:after="90" w:before="100"/>
      </w:pPr>
      <w:r>
        <w:rPr>
          <w:b/>
          <w:bCs/>
          <w:color w:val="5F7052"/>
        </w:rPr>
        <w:t xml:space="preserve">Dinner — choose one:</w:t>
      </w:r>
    </w:p>
    <w:p>
      <w:pPr>
        <w:keepNext/>
        <w:keepLines/>
        <w:spacing w:after="90"/>
        <w:ind w:left="360"/>
      </w:pPr>
      <w:r>
        <w:rPr>
          <w:color w:val="2B2420"/>
        </w:rPr>
        <w:t xml:space="preserve">A. Lauki kofta with roti</w:t>
      </w:r>
    </w:p>
    <w:p>
      <w:pPr>
        <w:keepNext w:val="false"/>
        <w:keepLines/>
        <w:spacing w:after="200"/>
        <w:ind w:left="360"/>
      </w:pPr>
      <w:r>
        <w:rPr>
          <w:color w:val="2B2420"/>
        </w:rPr>
        <w:t xml:space="preserve">B. Rice with a mutton curry and a beetroot salad</w:t>
      </w:r>
    </w:p>
    <w:p>
      <w:pPr>
        <w:keepNext w:val="false"/>
        <w:keepLines/>
        <w:spacing w:after="140"/>
      </w:pPr>
      <w:r>
        <w:rPr>
          <w:b/>
          <w:bCs/>
          <w:color w:val="5F7052"/>
        </w:rPr>
        <w:t xml:space="preserve">If you're still hungry: </w:t>
      </w:r>
      <w:r>
        <w:rPr>
          <w:color w:val="2B2420"/>
        </w:rPr>
        <w:t xml:space="preserve">A glass of milk with a few dates</w:t>
      </w:r>
    </w:p>
    <w:p>
      <w:pPr>
        <w:keepNext/>
        <w:keepLines/>
        <w:pageBreakBefore/>
        <w:pBdr>
          <w:top w:val="single" w:color="A97418" w:sz="12" w:space="4"/>
        </w:pBdr>
        <w:spacing w:after="140" w:before="280"/>
      </w:pPr>
      <w:r>
        <w:rPr>
          <w:b/>
          <w:bCs/>
          <w:color w:val="1F2E4D"/>
          <w:sz w:val="26"/>
          <w:szCs w:val="26"/>
        </w:rPr>
        <w:t xml:space="preserve">Day 6 — Away from home, without adding extra salt</w:t>
      </w:r>
    </w:p>
    <w:p>
      <w:pPr>
        <w:keepNext/>
        <w:keepLines/>
        <w:spacing w:after="140"/>
      </w:pPr>
      <w:r>
        <w:rPr>
          <w:color w:val="2B2420"/>
        </w:rPr>
        <w:t xml:space="preserve">Meals eaten out or packed for travel already contain plenty of salt through their own seasoning — there's no need to add more. If restaurant or packaged food tastes noticeably salty, that's often true regardless of what this week's chart says; balance it out with simpler, home-cooked meals around it rather than trying to compensate in the moment. Follow the usual food-safety guidance for anything perishable.</w:t>
      </w:r>
    </w:p>
    <w:p>
      <w:pPr>
        <w:keepNext/>
        <w:keepLines/>
        <w:spacing w:after="90" w:before="100"/>
      </w:pPr>
      <w:r>
        <w:rPr>
          <w:b/>
          <w:bCs/>
          <w:color w:val="5F7052"/>
        </w:rPr>
        <w:t xml:space="preserve">Breakfast — choose one:</w:t>
      </w:r>
    </w:p>
    <w:p>
      <w:pPr>
        <w:keepNext/>
        <w:keepLines/>
        <w:spacing w:after="90"/>
        <w:ind w:left="360"/>
      </w:pPr>
      <w:r>
        <w:rPr>
          <w:color w:val="2B2420"/>
        </w:rPr>
        <w:t xml:space="preserve">A. Paneer-and-peas suji upma, prepared fresh and eaten promptly</w:t>
      </w:r>
    </w:p>
    <w:p>
      <w:pPr>
        <w:keepNext w:val="false"/>
        <w:keepLines/>
        <w:spacing w:after="200"/>
        <w:ind w:left="360"/>
      </w:pPr>
      <w:r>
        <w:rPr>
          <w:color w:val="2B2420"/>
        </w:rPr>
        <w:t xml:space="preserve">B. Egg-and-vegetable roll, prepared fresh and eaten promptly</w:t>
      </w:r>
    </w:p>
    <w:p>
      <w:pPr>
        <w:keepNext/>
        <w:keepLines/>
        <w:spacing w:after="90" w:before="100"/>
      </w:pPr>
      <w:r>
        <w:rPr>
          <w:b/>
          <w:bCs/>
          <w:color w:val="5F7052"/>
        </w:rPr>
        <w:t xml:space="preserve">Lunch — choose one:</w:t>
      </w:r>
    </w:p>
    <w:p>
      <w:pPr>
        <w:keepNext/>
        <w:keepLines/>
        <w:spacing w:after="90"/>
        <w:ind w:left="360"/>
      </w:pPr>
      <w:r>
        <w:rPr>
          <w:color w:val="2B2420"/>
        </w:rPr>
        <w:t xml:space="preserve">A. Chana-and-spinach stuffed roti with curd</w:t>
      </w:r>
    </w:p>
    <w:p>
      <w:pPr>
        <w:keepNext w:val="false"/>
        <w:keepLines/>
        <w:spacing w:after="200"/>
        <w:ind w:left="360"/>
      </w:pPr>
      <w:r>
        <w:rPr>
          <w:color w:val="2B2420"/>
        </w:rPr>
        <w:t xml:space="preserve">B. Home-packed chicken-and-vegetable curry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Fruit chaat with roasted chana or a small portion of tolerated nuts</w:t>
      </w:r>
    </w:p>
    <w:p>
      <w:pPr>
        <w:keepNext w:val="false"/>
        <w:keepLines/>
        <w:spacing w:after="200"/>
        <w:ind w:left="360"/>
      </w:pPr>
      <w:r>
        <w:rPr>
          <w:color w:val="2B2420"/>
        </w:rPr>
        <w:t xml:space="preserve">B. A small bowl of curd with roasted chana</w:t>
      </w:r>
    </w:p>
    <w:p>
      <w:pPr>
        <w:keepNext/>
        <w:keepLines/>
        <w:spacing w:after="90" w:before="100"/>
      </w:pPr>
      <w:r>
        <w:rPr>
          <w:b/>
          <w:bCs/>
          <w:color w:val="5F7052"/>
        </w:rPr>
        <w:t xml:space="preserve">Dinner — choose one:</w:t>
      </w:r>
    </w:p>
    <w:p>
      <w:pPr>
        <w:keepNext/>
        <w:keepLines/>
        <w:spacing w:after="90"/>
        <w:ind w:left="360"/>
      </w:pPr>
      <w:r>
        <w:rPr>
          <w:color w:val="2B2420"/>
        </w:rPr>
        <w:t xml:space="preserve">A. Reheated palak (spinach) and chana dal curry with rice</w:t>
      </w:r>
    </w:p>
    <w:p>
      <w:pPr>
        <w:keepNext w:val="false"/>
        <w:keepLines/>
        <w:spacing w:after="200"/>
        <w:ind w:left="360"/>
      </w:pPr>
      <w:r>
        <w:rPr>
          <w:color w:val="2B2420"/>
        </w:rPr>
        <w:t xml:space="preserve">B. Reheated mutton keema with vegetables, served with rice</w:t>
      </w:r>
    </w:p>
    <w:p>
      <w:pPr>
        <w:keepNext/>
        <w:keepLines/>
        <w:spacing w:after="140"/>
      </w:pPr>
      <w:r>
        <w:rPr>
          <w:b/>
          <w:bCs/>
          <w:color w:val="5F7052"/>
        </w:rPr>
        <w:t xml:space="preserve">If you're still hungry: </w:t>
      </w:r>
      <w:r>
        <w:rPr>
          <w:color w:val="2B2420"/>
        </w:rPr>
        <w:t xml:space="preserve">A glass of buttermilk with a date</w:t>
      </w:r>
    </w:p>
    <w:p>
      <w:pPr>
        <w:keepNext w:val="false"/>
        <w:keepLines/>
        <w:spacing w:after="140"/>
      </w:pPr>
      <w:r>
        <w:rPr>
          <w:b/>
          <w:bCs/>
          <w:color w:val="BE6240"/>
        </w:rPr>
        <w:t xml:space="preserve">Food safety: </w:t>
      </w:r>
      <w:r>
        <w:rPr>
          <w:color w:val="2B2420"/>
        </w:rPr>
        <w:t xml:space="preserve">Paneer, curd, and any dairy-based item should be kept refrigerated or in an insulated bag with an ice pack until eaten, and eaten within about two hours at room temperature — sooner in hot weather. If carrying cooked egg, paneer, meat or another perishable food for later, keep it properly hot in a suitable insulated container or properly chilled with an ice pack — do not leave it merely warm for several hours. Reheat any packed dinner until steaming hot before eating.</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No forced choices today — a chance to notice which combinations from this week actually worked for you.</w:t>
      </w:r>
    </w:p>
    <w:p>
      <w:pPr>
        <w:keepNext/>
        <w:keepLines/>
        <w:spacing w:after="140"/>
      </w:pPr>
      <w:r>
        <w:rPr>
          <w:b/>
          <w:bCs/>
          <w:color w:val="5F7052"/>
        </w:rPr>
        <w:t xml:space="preserve">Breakfast: </w:t>
      </w:r>
      <w:r>
        <w:rPr>
          <w:color w:val="2B2420"/>
        </w:rPr>
        <w:t xml:space="preserve">Whichever breakfast worked best for you this week</w:t>
      </w:r>
    </w:p>
    <w:p>
      <w:pPr>
        <w:keepNext/>
        <w:keepLines/>
        <w:spacing w:after="140"/>
      </w:pPr>
      <w:r>
        <w:rPr>
          <w:b/>
          <w:bCs/>
          <w:color w:val="5F7052"/>
        </w:rPr>
        <w:t xml:space="preserve">Lunch: </w:t>
      </w:r>
      <w:r>
        <w:rPr>
          <w:color w:val="2B2420"/>
        </w:rPr>
        <w:t xml:space="preserve">Whichever lunch you'd repeat</w:t>
      </w:r>
    </w:p>
    <w:p>
      <w:pPr>
        <w:keepNext/>
        <w:keepLines/>
        <w:spacing w:after="140"/>
      </w:pPr>
      <w:r>
        <w:rPr>
          <w:b/>
          <w:bCs/>
          <w:color w:val="5F7052"/>
        </w:rPr>
        <w:t xml:space="preserve">Nourishment break: </w:t>
      </w:r>
      <w:r>
        <w:rPr>
          <w:color w:val="2B2420"/>
        </w:rPr>
        <w:t xml:space="preserve">Whichever nourishment break suited you</w:t>
      </w:r>
    </w:p>
    <w:p>
      <w:pPr>
        <w:keepNext/>
        <w:keepLines/>
        <w:spacing w:after="140"/>
      </w:pPr>
      <w:r>
        <w:rPr>
          <w:b/>
          <w:bCs/>
          <w:color w:val="5F7052"/>
        </w:rPr>
        <w:t xml:space="preserve">Dinner: </w:t>
      </w:r>
      <w:r>
        <w:rPr>
          <w:color w:val="2B2420"/>
        </w:rPr>
        <w:t xml:space="preserve">Whichever dinner felt most manageable</w:t>
      </w:r>
    </w:p>
    <w:p>
      <w:pPr>
        <w:keepNext/>
        <w:keepLines/>
        <w:spacing w:after="140"/>
      </w:pPr>
      <w:r>
        <w:rPr>
          <w:b/>
          <w:bCs/>
          <w:color w:val="5F7052"/>
        </w:rPr>
        <w:t xml:space="preserve">If you're still hungry: </w:t>
      </w:r>
      <w:r>
        <w:rPr>
          <w:color w:val="2B2420"/>
        </w:rPr>
        <w:t xml:space="preserve">A familiar snack, if you're still hungry</w:t>
      </w:r>
    </w:p>
    <w:p>
      <w:pPr>
        <w:keepNext w:val="false"/>
        <w:keepLines/>
        <w:spacing w:after="160"/>
      </w:pPr>
      <w:r>
        <w:rPr>
          <w:i/>
          <w:iCs/>
          <w:color w:val="5F7052"/>
        </w:rPr>
        <w:t xml:space="preserve">Still in Settling into strength. This week's mineral turned out to be one you almost never need to think about directly — the real story was what it quietly does for digestion, and how sodium and chloride travel together without being the same thing.</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This week was mostly about noticing: did it help to see how something already fully covered by ordinary cooking still has a real, distinct job in your body?</w:t>
      </w:r>
    </w:p>
    <w:p>
      <w:pPr>
        <w:pStyle w:val="Heading2"/>
        <w:keepNext/>
        <w:keepLines/>
        <w:spacing w:after="120" w:before="240"/>
      </w:pPr>
      <w:r>
        <w:rPr>
          <w:b/>
          <w:bCs/>
          <w:color w:val="1F2E4D"/>
        </w:rPr>
        <w:t xml:space="preserve">Looking ahead</w:t>
      </w:r>
    </w:p>
    <w:p>
      <w:pPr>
        <w:keepNext w:val="false"/>
        <w:keepLines/>
        <w:spacing w:after="200"/>
      </w:pPr>
      <w:r>
        <w:rPr>
          <w:i/>
          <w:iCs/>
          <w:color w:val="5F7052"/>
        </w:rPr>
        <w:t xml:space="preserve">Next week continues this series' walk through the nutrients that quietly hold everything else together.</w:t>
      </w:r>
    </w:p>
    <w:p>
      <w:pPr>
        <w:pStyle w:val="Heading2"/>
        <w:keepNext/>
        <w:keepLines/>
        <w:spacing w:after="120" w:before="240"/>
      </w:pPr>
      <w:r>
        <w:rPr>
          <w:b/>
          <w:bCs/>
          <w:color w:val="1F2E4D"/>
        </w:rPr>
        <w:t xml:space="preserve">Food safety basics</w:t>
      </w:r>
    </w:p>
    <w:p>
      <w:pPr>
        <w:pStyle w:val="ListParagraph"/>
        <w:keepNext w:val="false"/>
        <w:keepLines/>
        <w:numPr>
          <w:ilvl w:val="0"/>
          <w:numId w:val="1"/>
        </w:numPr>
        <w:spacing w:after="100"/>
      </w:pPr>
      <w:r>
        <w:rPr>
          <w:color w:val="2B2420"/>
        </w:rPr>
        <w:t xml:space="preserve">Cook eggs, meat, and fish all the way through — no runny yolks, pink meat, or undercooked fish.</w:t>
      </w:r>
    </w:p>
    <w:p>
      <w:pPr>
        <w:pStyle w:val="ListParagraph"/>
        <w:keepNext w:val="false"/>
        <w:keepLines/>
        <w:numPr>
          <w:ilvl w:val="0"/>
          <w:numId w:val="1"/>
        </w:numPr>
        <w:spacing w:after="100"/>
      </w:pPr>
      <w:r>
        <w:rPr>
          <w:color w:val="2B2420"/>
        </w:rPr>
        <w:t xml:space="preserve">Cook sprouts fully; never eat them raw.</w:t>
      </w:r>
    </w:p>
    <w:p>
      <w:pPr>
        <w:pStyle w:val="ListParagraph"/>
        <w:keepNext w:val="false"/>
        <w:keepLines/>
        <w:numPr>
          <w:ilvl w:val="0"/>
          <w:numId w:val="1"/>
        </w:numPr>
        <w:spacing w:after="100"/>
      </w:pPr>
      <w:r>
        <w:rPr>
          <w:color w:val="2B2420"/>
        </w:rPr>
        <w:t xml:space="preserve">Use pasteurized dairy only.</w:t>
      </w:r>
    </w:p>
    <w:p>
      <w:pPr>
        <w:pStyle w:val="ListParagraph"/>
        <w:keepNext w:val="false"/>
        <w:keepLines/>
        <w:numPr>
          <w:ilvl w:val="0"/>
          <w:numId w:val="1"/>
        </w:numPr>
        <w:spacing w:after="100"/>
      </w:pPr>
      <w:r>
        <w:rPr>
          <w:color w:val="2B2420"/>
        </w:rPr>
        <w:t xml:space="preserve">Wash fruits and vegetables thoroughly before eating.</w:t>
      </w:r>
    </w:p>
    <w:p>
      <w:pPr>
        <w:pStyle w:val="ListParagraph"/>
        <w:keepNext w:val="false"/>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val="false"/>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val="false"/>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val="false"/>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2026-08-17T06:51:43.113Z</dcterms:created>
  <dcterms:modified xsi:type="dcterms:W3CDTF">2026-08-17T06:51:43.114Z</dcterms:modified>
</cp:coreProperties>
</file>

<file path=docProps/custom.xml><?xml version="1.0" encoding="utf-8"?>
<Properties xmlns="http://schemas.openxmlformats.org/officeDocument/2006/custom-properties" xmlns:vt="http://schemas.openxmlformats.org/officeDocument/2006/docPropsVTypes"/>
</file>