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47</w:t>
      </w:r>
    </w:p>
    <w:p>
      <w:pPr>
        <w:keepNext w:val="false"/>
        <w:keepLines/>
        <w:spacing w:after="200"/>
      </w:pPr>
      <w:r>
        <w:rPr>
          <w:i/>
          <w:iCs/>
          <w:color w:val="5F7052"/>
        </w:rPr>
        <w:t xml:space="preserve">"You don't have to eat perfectly while you're unwell — just enough, often enough, to keep going."</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Eating well when you're the one who's sick</w:t>
      </w:r>
    </w:p>
    <w:p>
      <w:pPr>
        <w:keepNext w:val="false"/>
        <w:keepLines/>
        <w:spacing w:after="200"/>
      </w:pPr>
      <w:r>
        <w:rPr>
          <w:i/>
          <w:iCs/>
          <w:color w:val="5F7052"/>
        </w:rPr>
        <w:t xml:space="preserve">"You don't have to eat perfectly while you're unwell — just enough, often enough, to keep going."</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This week offers low-effort nourishment ideas for times when appetite and energy are reduced. It does not diagnose an illness or replace treatment for persistent fever, breathing difficulty, significant dehydration, mastitis or another condition requiring medical care.</w:t>
      </w:r>
    </w:p>
    <w:p>
      <w:pPr>
        <w:keepNext w:val="false"/>
        <w:keepLines/>
        <w:spacing w:after="160"/>
      </w:pPr>
      <w:r>
        <w:rPr>
          <w:color w:val="2B2420"/>
        </w:rPr>
        <w:t xml:space="preserve">Being sick as a mother is different — there's rarely a real day off, you may still be breastfeeding, and your appetite might be the last thing that feels manageable. This week is about practical, low-effort nourishment when you're unwell, not a full recovery protocol. Little and often beats a perfect plate.</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have diabetes or use insulin or glucose-lowering medicine: </w:t>
      </w:r>
      <w:r>
        <w:rPr>
          <w:color w:val="2B2420"/>
        </w:rPr>
        <w:t xml:space="preserve">illness — especially with vomiting, reduced eating, or fever — can genuinely affect your glucose in either direction. Don't stop or change your medication on your own; ask your care team for a sick-day plan in advance, including how often to check your glucose and when to seek help.</w:t>
      </w:r>
    </w:p>
    <w:p>
      <w:pPr>
        <w:keepNext/>
        <w:keepLines/>
        <w:spacing w:after="140"/>
      </w:pPr>
      <w:r>
        <w:rPr>
          <w:b/>
          <w:bCs/>
          <w:color w:val="BE6240"/>
        </w:rPr>
        <w:t xml:space="preserve">If you have kidney, heart or another condition for which you have been given a fluid limit: </w:t>
      </w:r>
      <w:r>
        <w:rPr>
          <w:color w:val="2B2420"/>
        </w:rPr>
        <w:t xml:space="preserve">follow that individual plan rather than general advice to drink more.</w:t>
      </w:r>
    </w:p>
    <w:p>
      <w:pPr>
        <w:keepNext w:val="false"/>
        <w:keepLines/>
        <w:spacing w:after="140"/>
      </w:pPr>
      <w:r>
        <w:rPr>
          <w:b/>
          <w:bCs/>
          <w:color w:val="BE6240"/>
        </w:rPr>
        <w:t xml:space="preserve">If you suspect mastitis and are becoming significantly unwell, notice redness spreading rapidly, suspect an abscess, or see no improvement after about 12 to 24 hours of supportive care, contact your care team promptly.</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Meat, fish and eggs can all sit comfortably in a regular week's meals here, rotated for variety, and are easy to soften into softer, easier-to-manage forms when you're not feeling well. Keep fish to two or three servings a week, choosing varied, lower-mercury types and cooking it fully.</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Today, identify two meals that require almost no decision-making and one person you could ask for practical help. A written backup plan is easier to use when illness has already reduced your energy.</w:t>
      </w:r>
    </w:p>
    <w:p>
      <w:pPr>
        <w:keepNext/>
        <w:keepLines/>
        <w:spacing w:after="90" w:before="100"/>
      </w:pPr>
      <w:r>
        <w:rPr>
          <w:b/>
          <w:bCs/>
          <w:color w:val="5F7052"/>
        </w:rPr>
        <w:t xml:space="preserve">Breakfast — choose one:</w:t>
      </w:r>
    </w:p>
    <w:p>
      <w:pPr>
        <w:keepNext/>
        <w:keepLines/>
        <w:spacing w:after="90"/>
        <w:ind w:left="360"/>
      </w:pPr>
      <w:r>
        <w:rPr>
          <w:color w:val="2B2420"/>
        </w:rPr>
        <w:t xml:space="preserve">A. Suji chilla with curd</w:t>
      </w:r>
    </w:p>
    <w:p>
      <w:pPr>
        <w:keepNext w:val="false"/>
        <w:keepLines/>
        <w:spacing w:after="200"/>
        <w:ind w:left="360"/>
      </w:pPr>
      <w:r>
        <w:rPr>
          <w:color w:val="2B2420"/>
        </w:rPr>
        <w:t xml:space="preserve">B. Boiled egg with toast and a seasonal fruit or cooked vegetable</w:t>
      </w:r>
    </w:p>
    <w:p>
      <w:pPr>
        <w:keepNext/>
        <w:keepLines/>
        <w:spacing w:after="90" w:before="100"/>
      </w:pPr>
      <w:r>
        <w:rPr>
          <w:b/>
          <w:bCs/>
          <w:color w:val="5F7052"/>
        </w:rPr>
        <w:t xml:space="preserve">Lunch — choose one:</w:t>
      </w:r>
    </w:p>
    <w:p>
      <w:pPr>
        <w:keepNext/>
        <w:keepLines/>
        <w:spacing w:after="90"/>
        <w:ind w:left="360"/>
      </w:pPr>
      <w:r>
        <w:rPr>
          <w:color w:val="2B2420"/>
        </w:rPr>
        <w:t xml:space="preserve">A. Roti with a toor dal and a sautéed vegetable</w:t>
      </w:r>
    </w:p>
    <w:p>
      <w:pPr>
        <w:keepNext w:val="false"/>
        <w:keepLines/>
        <w:spacing w:after="200"/>
        <w:ind w:left="360"/>
      </w:pPr>
      <w:r>
        <w:rPr>
          <w:color w:val="2B2420"/>
        </w:rPr>
        <w:t xml:space="preserve">B. Chicken keema with rice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Seasonal fruit with curd or roasted chana (adult portion — keep whole roasted chana and other hard foods out of the baby's reach)</w:t>
      </w:r>
    </w:p>
    <w:p>
      <w:pPr>
        <w:keepNext w:val="false"/>
        <w:keepLines/>
        <w:spacing w:after="200"/>
        <w:ind w:left="360"/>
      </w:pPr>
      <w:r>
        <w:rPr>
          <w:color w:val="2B2420"/>
        </w:rPr>
        <w:t xml:space="preserve">B. Buttermilk with roasted chana (adult portion — keep whole roasted chana and other hard foods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and vegetable khichdi with ghee</w:t>
      </w:r>
    </w:p>
    <w:p>
      <w:pPr>
        <w:keepNext w:val="false"/>
        <w:keepLines/>
        <w:spacing w:after="200"/>
        <w:ind w:left="360"/>
      </w:pPr>
      <w:r>
        <w:rPr>
          <w:color w:val="2B2420"/>
        </w:rPr>
        <w:t xml:space="preserve">B. Fish curry with roti and a sautéed vegetable</w:t>
      </w:r>
    </w:p>
    <w:p>
      <w:pPr>
        <w:keepNext w:val="false"/>
        <w:keepLines/>
        <w:spacing w:after="140"/>
      </w:pPr>
      <w:r>
        <w:rPr>
          <w:b/>
          <w:bCs/>
          <w:color w:val="5F7052"/>
        </w:rPr>
        <w:t xml:space="preserve">If you're still hungry: </w:t>
      </w:r>
      <w:r>
        <w:rPr>
          <w:color w:val="2B2420"/>
        </w:rPr>
        <w:t xml:space="preserve">A small bowl of curd</w:t>
      </w:r>
    </w:p>
    <w:p>
      <w:pPr>
        <w:keepNext/>
        <w:keepLines/>
        <w:pBdr>
          <w:top w:val="single" w:color="A97418" w:sz="12" w:space="4"/>
        </w:pBdr>
        <w:spacing w:after="140" w:before="280"/>
      </w:pPr>
      <w:r>
        <w:rPr>
          <w:b/>
          <w:bCs/>
          <w:color w:val="1F2E4D"/>
          <w:sz w:val="26"/>
          <w:szCs w:val="26"/>
        </w:rPr>
        <w:t xml:space="preserve">Day 2 — You can (usually) keep breastfeeding</w:t>
      </w:r>
    </w:p>
    <w:p>
      <w:pPr>
        <w:keepNext/>
        <w:keepLines/>
        <w:spacing w:after="140"/>
      </w:pPr>
      <w:r>
        <w:rPr>
          <w:color w:val="2B2420"/>
        </w:rPr>
        <w:t xml:space="preserve">With many common illnesses — including a cold, influenza, COVID-19, diarrhoea and mastitis — breastfeeding can usually continue. However, it is too broad to say that infections never pass through breast milk. Different infections require different precautions. Respiratory illnesses such as influenza spread mainly through close contact and respiratory droplets rather than through breast milk.</w:t>
      </w:r>
    </w:p>
    <w:p>
      <w:pPr>
        <w:keepNext/>
        <w:keepLines/>
        <w:spacing w:after="140"/>
      </w:pPr>
      <w:r>
        <w:rPr>
          <w:color w:val="2B2420"/>
        </w:rPr>
        <w:t xml:space="preserve">Wash your hands before touching your baby or expressing milk, cover coughs and sneezes, clean pumping equipment carefully, and consider a mask when you have respiratory symptoms and close contact cannot be avoided.</w:t>
      </w:r>
    </w:p>
    <w:p>
      <w:pPr>
        <w:keepNext/>
        <w:keepLines/>
        <w:spacing w:after="140"/>
      </w:pPr>
      <w:r>
        <w:rPr>
          <w:color w:val="2B2420"/>
        </w:rPr>
        <w:t xml:space="preserve">Tell the pharmacist or prescriber that you are breastfeeding before using a new medicine, including an over-the-counter cold remedy.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dhokla with curd</w:t>
      </w:r>
    </w:p>
    <w:p>
      <w:pPr>
        <w:keepNext w:val="false"/>
        <w:keepLines/>
        <w:spacing w:after="200"/>
        <w:ind w:left="360"/>
      </w:pPr>
      <w:r>
        <w:rPr>
          <w:color w:val="2B2420"/>
        </w:rPr>
        <w:t xml:space="preserve">B. Egg bhurji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Moong-dal and vegetable khichdi with curd</w:t>
      </w:r>
    </w:p>
    <w:p>
      <w:pPr>
        <w:keepNext w:val="false"/>
        <w:keepLines/>
        <w:spacing w:after="200"/>
        <w:ind w:left="360"/>
      </w:pPr>
      <w:r>
        <w:rPr>
          <w:color w:val="2B2420"/>
        </w:rPr>
        <w:t xml:space="preserve">B. Chicken pulao with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Coconut water with curd or roasted chana (adult portion — keep whole roasted chana and other hard foods out of the baby's reach)</w:t>
      </w:r>
    </w:p>
    <w:p>
      <w:pPr>
        <w:keepNext w:val="false"/>
        <w:keepLines/>
        <w:spacing w:after="200"/>
        <w:ind w:left="360"/>
      </w:pPr>
      <w:r>
        <w:rPr>
          <w:color w:val="2B2420"/>
        </w:rPr>
        <w:t xml:space="preserve">B. Warm milk with toast or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Dal-and-vegetable soup with toast</w:t>
      </w:r>
    </w:p>
    <w:p>
      <w:pPr>
        <w:keepNext w:val="false"/>
        <w:keepLines/>
        <w:spacing w:after="200"/>
        <w:ind w:left="360"/>
      </w:pPr>
      <w:r>
        <w:rPr>
          <w:color w:val="2B2420"/>
        </w:rPr>
        <w:t xml:space="preserve">B. Paneer bhurji with rice and a cooked vegetable</w:t>
      </w:r>
    </w:p>
    <w:p>
      <w:pPr>
        <w:keepNext w:val="false"/>
        <w:keepLines/>
        <w:spacing w:after="140"/>
      </w:pPr>
      <w:r>
        <w:rPr>
          <w:b/>
          <w:bCs/>
          <w:color w:val="5F7052"/>
        </w:rPr>
        <w:t xml:space="preserve">If you're still hungry: </w:t>
      </w:r>
      <w:r>
        <w:rPr>
          <w:color w:val="2B2420"/>
        </w:rPr>
        <w:t xml:space="preserve">A glass of warm milk</w:t>
      </w:r>
    </w:p>
    <w:p>
      <w:pPr>
        <w:keepNext/>
        <w:keepLines/>
        <w:pBdr>
          <w:top w:val="single" w:color="A97418" w:sz="12" w:space="4"/>
        </w:pBdr>
        <w:spacing w:after="140" w:before="280"/>
      </w:pPr>
      <w:r>
        <w:rPr>
          <w:b/>
          <w:bCs/>
          <w:color w:val="1F2E4D"/>
          <w:sz w:val="26"/>
          <w:szCs w:val="26"/>
        </w:rPr>
        <w:t xml:space="preserve">Day 3 — Mastitis is different from a cold</w:t>
      </w:r>
    </w:p>
    <w:p>
      <w:pPr>
        <w:keepNext/>
        <w:keepLines/>
        <w:spacing w:after="140"/>
      </w:pPr>
      <w:r>
        <w:rPr>
          <w:color w:val="2B2420"/>
        </w:rPr>
        <w:t xml:space="preserve">Mastitis is inflammation of the breast and may cause a painful, swollen, red or warm area, sometimes with fever or flu-like symptoms. Continue breastfeeding responsively if you can, including from the affected breast, but do not try to force the breast empty or express more milk than your baby needs. If feeding is too painful, hand-express only enough for comfort or to provide the milk your baby would ordinarily take. Rest, use a cold compress for comfort, avoid deep massage or firm pressure, and seek advice about pain relief that is appropriate for you.</w:t>
      </w:r>
    </w:p>
    <w:p>
      <w:pPr>
        <w:keepNext/>
        <w:keepLines/>
        <w:spacing w:after="140"/>
      </w:pPr>
      <w:r>
        <w:rPr>
          <w:color w:val="2B2420"/>
        </w:rPr>
        <w:t xml:space="preserve">Seek medical care sooner if you are becoming significantly unwell, redness is spreading rapidly, you suspect an abscess, or symptoms are worsening. If there is no improvement after approximately 12 to 24 hours of supportive care, contact a clinician.</w:t>
      </w:r>
    </w:p>
    <w:p>
      <w:pPr>
        <w:keepNext/>
        <w:keepLines/>
        <w:spacing w:after="90" w:before="100"/>
      </w:pPr>
      <w:r>
        <w:rPr>
          <w:b/>
          <w:bCs/>
          <w:color w:val="5F7052"/>
        </w:rPr>
        <w:t xml:space="preserve">Breakfast — choose one:</w:t>
      </w:r>
    </w:p>
    <w:p>
      <w:pPr>
        <w:keepNext/>
        <w:keepLines/>
        <w:spacing w:after="90"/>
        <w:ind w:left="360"/>
      </w:pPr>
      <w:r>
        <w:rPr>
          <w:color w:val="2B2420"/>
        </w:rPr>
        <w:t xml:space="preserve">A. Dalia porridge with milk</w:t>
      </w:r>
    </w:p>
    <w:p>
      <w:pPr>
        <w:keepNext w:val="false"/>
        <w:keepLines/>
        <w:spacing w:after="200"/>
        <w:ind w:left="360"/>
      </w:pPr>
      <w:r>
        <w:rPr>
          <w:color w:val="2B2420"/>
        </w:rPr>
        <w:t xml:space="preserve">B. Masala omelette with roti</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moong dal and a sautéed vegetable</w:t>
      </w:r>
    </w:p>
    <w:p>
      <w:pPr>
        <w:keepNext w:val="false"/>
        <w:keepLines/>
        <w:spacing w:after="200"/>
        <w:ind w:left="360"/>
      </w:pPr>
      <w:r>
        <w:rPr>
          <w:color w:val="2B2420"/>
        </w:rPr>
        <w:t xml:space="preserve">B. Grilled chicken with rice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Curd with a spoon of roasted sesame seeds</w:t>
      </w:r>
    </w:p>
    <w:p>
      <w:pPr>
        <w:keepNext w:val="false"/>
        <w:keepLines/>
        <w:spacing w:after="200"/>
        <w:ind w:left="360"/>
      </w:pPr>
      <w:r>
        <w:rPr>
          <w:color w:val="2B2420"/>
        </w:rPr>
        <w:t xml:space="preserve">B. Banana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Curd rice with a small portion of soft-cooked dal or a cooked vegetable, as tolerated</w:t>
      </w:r>
    </w:p>
    <w:p>
      <w:pPr>
        <w:keepNext w:val="false"/>
        <w:keepLines/>
        <w:spacing w:after="200"/>
        <w:ind w:left="360"/>
      </w:pPr>
      <w:r>
        <w:rPr>
          <w:color w:val="2B2420"/>
        </w:rPr>
        <w:t xml:space="preserve">B. Paneer curry with roti and a cooked vegetable</w:t>
      </w:r>
    </w:p>
    <w:p>
      <w:pPr>
        <w:keepNext w:val="false"/>
        <w:keepLines/>
        <w:spacing w:after="140"/>
      </w:pPr>
      <w:r>
        <w:rPr>
          <w:b/>
          <w:bCs/>
          <w:color w:val="5F7052"/>
        </w:rPr>
        <w:t xml:space="preserve">If you're still hungry: </w:t>
      </w:r>
      <w:r>
        <w:rPr>
          <w:color w:val="2B2420"/>
        </w:rPr>
        <w:t xml:space="preserve">A small bowl of roasted chana (adult portion — keep whole nuts, peanuts and other hard foods out of the baby's reach)</w:t>
      </w:r>
    </w:p>
    <w:p>
      <w:pPr>
        <w:keepNext/>
        <w:keepLines/>
        <w:pageBreakBefore/>
        <w:pBdr>
          <w:top w:val="single" w:color="A97418" w:sz="12" w:space="4"/>
        </w:pBdr>
        <w:spacing w:after="140" w:before="280"/>
      </w:pPr>
      <w:r>
        <w:rPr>
          <w:b/>
          <w:bCs/>
          <w:color w:val="1F2E4D"/>
          <w:sz w:val="26"/>
          <w:szCs w:val="26"/>
        </w:rPr>
        <w:t xml:space="preserve">Day 4 — Eating when you have no appetite</w:t>
      </w:r>
    </w:p>
    <w:p>
      <w:pPr>
        <w:keepNext/>
        <w:keepLines/>
        <w:spacing w:after="140"/>
      </w:pPr>
      <w:r>
        <w:rPr>
          <w:color w:val="2B2420"/>
        </w:rPr>
        <w:t xml:space="preserve">Older advice about starving a fever or sticking to strict, bland foods has largely been replaced by simpler guidance: eat what you can tolerate, in small amounts, as often as you can manage. A few days of simple, repetitive meals — khichdi, toast, curd rice — is completely fine. This isn't the week to worry about variety.</w:t>
      </w:r>
    </w:p>
    <w:p>
      <w:pPr>
        <w:keepNext/>
        <w:keepLines/>
        <w:spacing w:after="140"/>
      </w:pPr>
      <w:r>
        <w:rPr>
          <w:color w:val="2B2420"/>
        </w:rPr>
        <w:t xml:space="preserve">A day or two of simpler food can be reasonable. As appetite returns, move back toward your usual balanced meals rather than remaining on a highly restricted "bland" diet without a medical reason.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Soft moong-dal khichdi</w:t>
      </w:r>
    </w:p>
    <w:p>
      <w:pPr>
        <w:keepNext w:val="false"/>
        <w:keepLines/>
        <w:spacing w:after="200"/>
        <w:ind w:left="360"/>
      </w:pPr>
      <w:r>
        <w:rPr>
          <w:color w:val="2B2420"/>
        </w:rPr>
        <w:t xml:space="preserve">B. Toast with a boiled egg</w:t>
      </w:r>
    </w:p>
    <w:p>
      <w:pPr>
        <w:keepNext/>
        <w:keepLines/>
        <w:spacing w:after="90" w:before="100"/>
      </w:pPr>
      <w:r>
        <w:rPr>
          <w:b/>
          <w:bCs/>
          <w:color w:val="5F7052"/>
        </w:rPr>
        <w:t xml:space="preserve">Lunch — choose one:</w:t>
      </w:r>
    </w:p>
    <w:p>
      <w:pPr>
        <w:keepNext/>
        <w:keepLines/>
        <w:spacing w:after="90"/>
        <w:ind w:left="360"/>
      </w:pPr>
      <w:r>
        <w:rPr>
          <w:color w:val="2B2420"/>
        </w:rPr>
        <w:t xml:space="preserve">A. Curd rice</w:t>
      </w:r>
    </w:p>
    <w:p>
      <w:pPr>
        <w:keepNext w:val="false"/>
        <w:keepLines/>
        <w:spacing w:after="200"/>
        <w:ind w:left="360"/>
      </w:pPr>
      <w:r>
        <w:rPr>
          <w:color w:val="2B2420"/>
        </w:rPr>
        <w:t xml:space="preserve">B. Shredded chicken with soft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ripe banana</w:t>
      </w:r>
    </w:p>
    <w:p>
      <w:pPr>
        <w:keepNext w:val="false"/>
        <w:keepLines/>
        <w:spacing w:after="200"/>
        <w:ind w:left="360"/>
      </w:pPr>
      <w:r>
        <w:rPr>
          <w:color w:val="2B2420"/>
        </w:rPr>
        <w:t xml:space="preserve">B. Plain toast</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khichdi with ghee</w:t>
      </w:r>
    </w:p>
    <w:p>
      <w:pPr>
        <w:keepNext w:val="false"/>
        <w:keepLines/>
        <w:spacing w:after="200"/>
        <w:ind w:left="360"/>
      </w:pPr>
      <w:r>
        <w:rPr>
          <w:color w:val="2B2420"/>
        </w:rPr>
        <w:t xml:space="preserve">B. Paneer-and-vegetable soup with toast</w:t>
      </w:r>
    </w:p>
    <w:p>
      <w:pPr>
        <w:keepNext w:val="false"/>
        <w:keepLines/>
        <w:spacing w:after="140"/>
      </w:pPr>
      <w:r>
        <w:rPr>
          <w:b/>
          <w:bCs/>
          <w:color w:val="5F7052"/>
        </w:rPr>
        <w:t xml:space="preserve">If you're still hungry: </w:t>
      </w:r>
      <w:r>
        <w:rPr>
          <w:color w:val="2B2420"/>
        </w:rPr>
        <w:t xml:space="preserve">A few plain crackers</w:t>
      </w:r>
    </w:p>
    <w:p>
      <w:pPr>
        <w:keepNext/>
        <w:keepLines/>
        <w:pBdr>
          <w:top w:val="single" w:color="A97418" w:sz="12" w:space="4"/>
        </w:pBdr>
        <w:spacing w:after="140" w:before="280"/>
      </w:pPr>
      <w:r>
        <w:rPr>
          <w:b/>
          <w:bCs/>
          <w:color w:val="1F2E4D"/>
          <w:sz w:val="26"/>
          <w:szCs w:val="26"/>
        </w:rPr>
        <w:t xml:space="preserve">Day 5 — Replacing fluids when illness reduces your intake</w:t>
      </w:r>
    </w:p>
    <w:p>
      <w:pPr>
        <w:keepNext/>
        <w:keepLines/>
        <w:spacing w:after="140"/>
      </w:pPr>
      <w:r>
        <w:rPr>
          <w:color w:val="2B2420"/>
        </w:rPr>
        <w:t xml:space="preserve">When fever, vomiting or diarrhoea causes fluid loss, take frequent small sips of fluids you can tolerate. If vomiting or diarrhoea is significant, an oral rehydration solution can help replace both fluid and electrolytes lost through significant vomiting or diarrhoea. Use a packaged ORS product prepared with exactly the amount of safe water stated on its label. Seek medical help if you cannot retain fluids or develop signs of significant dehydration.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Moong-dal and rice congee</w:t>
      </w:r>
    </w:p>
    <w:p>
      <w:pPr>
        <w:keepNext w:val="false"/>
        <w:keepLines/>
        <w:spacing w:after="200"/>
        <w:ind w:left="360"/>
      </w:pPr>
      <w:r>
        <w:rPr>
          <w:color w:val="2B2420"/>
        </w:rPr>
        <w:t xml:space="preserve">B. Dal-and-vegetable soup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Soft rice with watery moong dal</w:t>
      </w:r>
    </w:p>
    <w:p>
      <w:pPr>
        <w:keepNext w:val="false"/>
        <w:keepLines/>
        <w:spacing w:after="200"/>
        <w:ind w:left="360"/>
      </w:pPr>
      <w:r>
        <w:rPr>
          <w:color w:val="2B2420"/>
        </w:rPr>
        <w:t xml:space="preserve">B. Chicken-and-rice soup</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Buttermilk or curd, if tolerated</w:t>
      </w:r>
    </w:p>
    <w:p>
      <w:pPr>
        <w:keepNext w:val="false"/>
        <w:keepLines/>
        <w:spacing w:after="200"/>
        <w:ind w:left="360"/>
      </w:pPr>
      <w:r>
        <w:rPr>
          <w:color w:val="2B2420"/>
        </w:rPr>
        <w:t xml:space="preserve">B. Packaged ORS prepared exactly as directed, when vomiting or diarrhoea is causing fluid loss</w:t>
      </w:r>
    </w:p>
    <w:p>
      <w:pPr>
        <w:keepNext/>
        <w:keepLines/>
        <w:spacing w:after="90" w:before="100"/>
      </w:pPr>
      <w:r>
        <w:rPr>
          <w:b/>
          <w:bCs/>
          <w:color w:val="5F7052"/>
        </w:rPr>
        <w:t xml:space="preserve">Dinner — choose one:</w:t>
      </w:r>
    </w:p>
    <w:p>
      <w:pPr>
        <w:keepNext/>
        <w:keepLines/>
        <w:spacing w:after="90"/>
        <w:ind w:left="360"/>
      </w:pPr>
      <w:r>
        <w:rPr>
          <w:color w:val="2B2420"/>
        </w:rPr>
        <w:t xml:space="preserve">A. Dal-and-vegetable soup with toast</w:t>
      </w:r>
    </w:p>
    <w:p>
      <w:pPr>
        <w:keepNext w:val="false"/>
        <w:keepLines/>
        <w:spacing w:after="200"/>
        <w:ind w:left="360"/>
      </w:pPr>
      <w:r>
        <w:rPr>
          <w:color w:val="2B2420"/>
        </w:rPr>
        <w:t xml:space="preserve">B. Egg-drop and vegetable soup with toast</w:t>
      </w:r>
    </w:p>
    <w:p>
      <w:pPr>
        <w:keepNext w:val="false"/>
        <w:keepLines/>
        <w:spacing w:after="140"/>
      </w:pPr>
      <w:r>
        <w:rPr>
          <w:b/>
          <w:bCs/>
          <w:color w:val="5F7052"/>
        </w:rPr>
        <w:t xml:space="preserve">If you're still hungry: </w:t>
      </w:r>
      <w:r>
        <w:rPr>
          <w:color w:val="2B2420"/>
        </w:rPr>
        <w:t xml:space="preserve">A banana, curd or another simple food you tolerate</w:t>
      </w:r>
    </w:p>
    <w:p>
      <w:pPr>
        <w:keepNext/>
        <w:keepLines/>
        <w:pBdr>
          <w:top w:val="single" w:color="A97418" w:sz="12" w:space="4"/>
        </w:pBdr>
        <w:spacing w:after="140" w:before="280"/>
      </w:pPr>
      <w:r>
        <w:rPr>
          <w:b/>
          <w:bCs/>
          <w:color w:val="1F2E4D"/>
          <w:sz w:val="26"/>
          <w:szCs w:val="26"/>
        </w:rPr>
        <w:t xml:space="preserve">Day 6 — When to get medical help</w:t>
      </w:r>
    </w:p>
    <w:p>
      <w:pPr>
        <w:keepNext/>
        <w:keepLines/>
        <w:spacing w:after="140"/>
      </w:pPr>
      <w:r>
        <w:rPr>
          <w:color w:val="2B2420"/>
        </w:rPr>
        <w:t xml:space="preserve">Seek urgent medical care for breathing difficulty, chest pain, confusion, fainting, blue or grey lips, severe dehydration, blood in vomit or stool, or if you appear seriously unwell. Seek prompt advice if vomiting prevents you from keeping fluids down, fever is persistent or worsening, or symptoms are not improving as expected.</w:t>
      </w:r>
    </w:p>
    <w:p>
      <w:pPr>
        <w:keepNext/>
        <w:keepLines/>
        <w:spacing w:after="140"/>
      </w:pPr>
      <w:r>
        <w:rPr>
          <w:color w:val="2B2420"/>
        </w:rPr>
        <w:t xml:space="preserve">For your baby at this stage, seek urgent medical advice for breathing difficulty, unusual difficulty waking, signs of significant dehydration, markedly reduced feeding, persistent vomiting, or whenever the baby appears seriously unwell. Follow local paediatric guidance for fever and illness.</w:t>
      </w:r>
    </w:p>
    <w:p>
      <w:pPr>
        <w:keepNext/>
        <w:keepLines/>
        <w:spacing w:after="140"/>
      </w:pPr>
      <w:r>
        <w:rPr>
          <w:color w:val="2B2420"/>
        </w:rPr>
        <w:t xml:space="preserve">It's always reasonable to call for guidance rather than wait and wonder.</w:t>
      </w:r>
    </w:p>
    <w:p>
      <w:pPr>
        <w:keepNext/>
        <w:keepLines/>
        <w:spacing w:after="90" w:before="100"/>
      </w:pPr>
      <w:r>
        <w:rPr>
          <w:b/>
          <w:bCs/>
          <w:color w:val="5F7052"/>
        </w:rPr>
        <w:t xml:space="preserve">Breakfast — choose one:</w:t>
      </w:r>
    </w:p>
    <w:p>
      <w:pPr>
        <w:keepNext/>
        <w:keepLines/>
        <w:spacing w:after="90"/>
        <w:ind w:left="360"/>
      </w:pPr>
      <w:r>
        <w:rPr>
          <w:color w:val="2B2420"/>
        </w:rPr>
        <w:t xml:space="preserve">A. Poha with curd</w:t>
      </w:r>
    </w:p>
    <w:p>
      <w:pPr>
        <w:keepNext w:val="false"/>
        <w:keepLines/>
        <w:spacing w:after="200"/>
        <w:ind w:left="360"/>
      </w:pPr>
      <w:r>
        <w:rPr>
          <w:color w:val="2B2420"/>
        </w:rPr>
        <w:t xml:space="preserve">B. Boiled egg with roti</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masoor dal and a sautéed vegetable</w:t>
      </w:r>
    </w:p>
    <w:p>
      <w:pPr>
        <w:keepNext w:val="false"/>
        <w:keepLines/>
        <w:spacing w:after="200"/>
        <w:ind w:left="360"/>
      </w:pPr>
      <w:r>
        <w:rPr>
          <w:color w:val="2B2420"/>
        </w:rPr>
        <w:t xml:space="preserve">B. Grilled chicken with roti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Nimbu paani with roasted chana, if tolerated (adult portion — keep whole roasted chana and other hard foods out of the baby's reach)</w:t>
      </w:r>
    </w:p>
    <w:p>
      <w:pPr>
        <w:keepNext w:val="false"/>
        <w:keepLines/>
        <w:spacing w:after="200"/>
        <w:ind w:left="360"/>
      </w:pPr>
      <w:r>
        <w:rPr>
          <w:color w:val="2B2420"/>
        </w:rPr>
        <w:t xml:space="preserve">B. Guava or another seasonal fruit with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Rice with a lauki-chana dal and a cooked vegetable</w:t>
      </w:r>
    </w:p>
    <w:p>
      <w:pPr>
        <w:keepNext w:val="false"/>
        <w:keepLines/>
        <w:spacing w:after="200"/>
        <w:ind w:left="360"/>
      </w:pPr>
      <w:r>
        <w:rPr>
          <w:color w:val="2B2420"/>
        </w:rPr>
        <w:t xml:space="preserve">B. Soy-chunk curry with roti and a cooked vegetable</w:t>
      </w:r>
    </w:p>
    <w:p>
      <w:pPr>
        <w:keepNext w:val="false"/>
        <w:keepLines/>
        <w:spacing w:after="140"/>
      </w:pPr>
      <w:r>
        <w:rPr>
          <w:b/>
          <w:bCs/>
          <w:color w:val="5F7052"/>
        </w:rPr>
        <w:t xml:space="preserve">If you're still hungry: </w:t>
      </w:r>
      <w:r>
        <w:rPr>
          <w:color w:val="2B2420"/>
        </w:rPr>
        <w:t xml:space="preserve">A glass of warm milk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However this week finds you — well or recovering — what's one simple meal you could lean on the next time you're not feeling your best?</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Who could help protect one period of rest, prepare food, or take over part of the baby's care when you are unwell?</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another everyday pattern worth a closer look.</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2026-08-18T08:39:04.850Z</dcterms:created>
  <dcterms:modified xsi:type="dcterms:W3CDTF">2026-08-18T08:39:04.850Z</dcterms:modified>
</cp:coreProperties>
</file>

<file path=docProps/custom.xml><?xml version="1.0" encoding="utf-8"?>
<Properties xmlns="http://schemas.openxmlformats.org/officeDocument/2006/custom-properties" xmlns:vt="http://schemas.openxmlformats.org/officeDocument/2006/docPropsVTypes"/>
</file>