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52</w:t>
      </w:r>
    </w:p>
    <w:p>
      <w:pPr>
        <w:keepNext w:val="false"/>
        <w:spacing w:after="240" w:before="0"/>
      </w:pPr>
      <w:r>
        <w:rPr>
          <w:b w:val="false"/>
          <w:bCs w:val="false"/>
          <w:i/>
          <w:iCs/>
          <w:color w:val="5F7052"/>
        </w:rPr>
        <w:t xml:space="preserve">“A year of feeding a baby has also been a year of feeding yourself — that doesn't end today.”</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Completing your first year—and continuing to nourish yourself</w:t>
      </w:r>
    </w:p>
    <w:p>
      <w:pPr>
        <w:keepNext w:val="false"/>
        <w:spacing w:after="240" w:before="0"/>
      </w:pPr>
      <w:r>
        <w:rPr>
          <w:b w:val="false"/>
          <w:bCs w:val="false"/>
          <w:i/>
          <w:iCs/>
          <w:color w:val="5F7052"/>
        </w:rPr>
        <w:t xml:space="preserve">“A year of feeding a baby has also been a year of feeding yourself — that doesn't end today.”</w:t>
      </w:r>
    </w:p>
    <w:p>
      <w:pPr>
        <w:pStyle w:val="Heading1"/>
        <w:keepNext w:val="false"/>
        <w:spacing w:after="120" w:before="240"/>
      </w:pPr>
      <w:r>
        <w:rPr>
          <w:b/>
          <w:bCs/>
          <w:color w:val="1F2E4D"/>
        </w:rPr>
        <w:t xml:space="preserve">Why it matters now</w:t>
      </w:r>
    </w:p>
    <w:p>
      <w:pPr>
        <w:keepNext w:val="false"/>
        <w:spacing w:after="160" w:before="0"/>
      </w:pPr>
      <w:r>
        <w:rPr>
          <w:b w:val="false"/>
          <w:bCs w:val="false"/>
          <w:i w:val="false"/>
          <w:iCs w:val="false"/>
          <w:color w:val="000000"/>
        </w:rPr>
        <w:t xml:space="preserve">Fifty-two weeks ago, this series started with a simple idea: that the mother feeding a new baby needed feeding too. That idea doesn't expire today.</w:t>
      </w:r>
    </w:p>
    <w:p>
      <w:pPr>
        <w:keepNext w:val="false"/>
        <w:spacing w:after="160" w:before="0"/>
      </w:pPr>
      <w:r>
        <w:rPr>
          <w:b w:val="false"/>
          <w:bCs w:val="false"/>
          <w:i w:val="false"/>
          <w:iCs w:val="false"/>
          <w:color w:val="000000"/>
        </w:rPr>
        <w:t xml:space="preserve">Whatever your situation is right now — still breastfeeding, weaned months ago, feeding formula, somewhere in between — is exactly right for you. There's no single point everyone is supposed to have reached by a baby's first birthday.</w:t>
      </w:r>
    </w:p>
    <w:p>
      <w:pPr>
        <w:keepNext w:val="false"/>
        <w:spacing w:after="160" w:before="0"/>
      </w:pPr>
      <w:r>
        <w:rPr>
          <w:b w:val="false"/>
          <w:bCs w:val="false"/>
          <w:i w:val="false"/>
          <w:iCs w:val="false"/>
          <w:color w:val="000000"/>
        </w:rPr>
        <w:t xml:space="preserve">If you're still breastfeeding, that is entirely normal. WHO recommends continued breastfeeding alongside complementary foods for up to two years or beyond. Continuing is valid, reducing feeds is valid, and stopping is valid; this week does not rank those paths.</w:t>
      </w:r>
    </w:p>
    <w:p>
      <w:pPr>
        <w:keepNext w:val="false"/>
        <w:spacing w:after="160" w:before="0"/>
      </w:pPr>
      <w:r>
        <w:rPr>
          <w:b w:val="false"/>
          <w:bCs w:val="false"/>
          <w:i w:val="false"/>
          <w:iCs w:val="false"/>
          <w:color w:val="000000"/>
        </w:rPr>
        <w:t xml:space="preserve">If you've stopped breastfeeding, some nutrition needs may change, but there is no single across-the-board reset. Your appetite, menstrual cycle, diet, previous deficiencies, medical conditions and future-pregnancy plans all matter. Regular, varied meals remain useful regardless of the feeding stage.</w:t>
      </w:r>
    </w:p>
    <w:p>
      <w:pPr>
        <w:keepNext w:val="false"/>
        <w:spacing w:after="160" w:before="0"/>
      </w:pPr>
      <w:r>
        <w:rPr>
          <w:b w:val="false"/>
          <w:bCs w:val="false"/>
          <w:i w:val="false"/>
          <w:iCs w:val="false"/>
          <w:color w:val="000000"/>
        </w:rPr>
        <w:t xml:space="preserve">Recovery does not run on a strict calendar. Sleep, energy and pelvic or core symptoms can continue changing after the first year. But persistent or worsening fatigue, pain, heavy bleeding, low mood or marked hair shedding deserves attention rather than being dismissed as "just postpartum."</w:t>
      </w:r>
    </w:p>
    <w:p>
      <w:pPr>
        <w:pStyle w:val="Heading1"/>
        <w:keepNext w:val="false"/>
        <w:spacing w:after="120" w:before="240"/>
      </w:pPr>
      <w:r>
        <w:rPr>
          <w:b/>
          <w:bCs/>
          <w:color w:val="1F2E4D"/>
        </w:rPr>
        <w:t xml:space="preserve">If a medical condition affects your meals</w:t>
      </w:r>
    </w:p>
    <w:p>
      <w:pPr>
        <w:keepNext w:val="false"/>
        <w:spacing w:after="140"/>
      </w:pPr>
      <w:r>
        <w:rPr>
          <w:b/>
          <w:bCs/>
          <w:color w:val="BE6240"/>
        </w:rPr>
        <w:t xml:space="preserve">If you're breastfeeding beyond 12 months: </w:t>
      </w:r>
      <w:r>
        <w:rPr>
          <w:color w:val="000000"/>
        </w:rPr>
        <w:t xml:space="preserve">WHO supports continued breastfeeding alongside complementary foods for up to two years or beyond. Continue regular, satisfying meals and drink according to thirst. The amount you need may still vary with feeding frequency, appetite, activity and individual health.</w:t>
      </w:r>
    </w:p>
    <w:p>
      <w:pPr>
        <w:keepNext w:val="false"/>
        <w:spacing w:after="140"/>
      </w:pPr>
      <w:r>
        <w:rPr>
          <w:b/>
          <w:bCs/>
          <w:color w:val="BE6240"/>
        </w:rPr>
        <w:t xml:space="preserve">If you've stopped breastfeeding or never breastfed: </w:t>
      </w:r>
      <w:r>
        <w:rPr>
          <w:color w:val="000000"/>
        </w:rPr>
        <w:t xml:space="preserve">do not automatically stop, continue or reduce supplements simply because the calendar has reached one year. Iron needs can change when periods return, while calcium recommendations do not necessarily change. Review supplements according to your diet, symptoms, test results and care-team guidance.</w:t>
      </w:r>
    </w:p>
    <w:p>
      <w:pPr>
        <w:keepNext w:val="false"/>
        <w:spacing w:after="140"/>
      </w:pPr>
      <w:r>
        <w:rPr>
          <w:b/>
          <w:bCs/>
          <w:color w:val="BE6240"/>
        </w:rPr>
        <w:t xml:space="preserve">If you have anaemia, heavy periods or persistent fatigue: </w:t>
      </w:r>
      <w:r>
        <w:rPr>
          <w:color w:val="000000"/>
        </w:rPr>
        <w:t xml:space="preserve">ask whether your blood count and iron status should be checked rather than assuming the first year has corrected everything.</w:t>
      </w:r>
    </w:p>
    <w:p>
      <w:pPr>
        <w:keepNext w:val="false"/>
        <w:spacing w:after="140"/>
      </w:pPr>
      <w:r>
        <w:rPr>
          <w:b/>
          <w:bCs/>
          <w:color w:val="BE6240"/>
        </w:rPr>
        <w:t xml:space="preserve">If you have thyroid disease, diabetes, prediabetes or PCOS: </w:t>
      </w:r>
      <w:r>
        <w:rPr>
          <w:color w:val="000000"/>
        </w:rPr>
        <w:t xml:space="preserve">continue the monitoring and medication plan already made with your care team. Reaching one year postpartum is not a reason to change medication, supplements or carbohydrate targets independently.</w:t>
      </w:r>
    </w:p>
    <w:p>
      <w:pPr>
        <w:keepNext w:val="false"/>
        <w:spacing w:after="220" w:before="0"/>
      </w:pPr>
      <w:r>
        <w:rPr>
          <w:b w:val="false"/>
          <w:bCs w:val="false"/>
          <w:i w:val="false"/>
          <w:iCs w:val="false"/>
          <w:color w:val="000000"/>
        </w:rPr>
        <w:t xml:space="preserve">However you're feeding your baby, and however you're feeding yourself, right now — that's the right starting point for whatever comes next, not a report card on the year behind you.</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4"/>
        </w:pBdr>
        <w:spacing w:after="120" w:before="240"/>
      </w:pPr>
      <w:r>
        <w:rPr>
          <w:b/>
          <w:bCs/>
          <w:color w:val="1F2E4D"/>
        </w:rPr>
        <w:t xml:space="preserve">Day 1 — Anchor</w:t>
      </w:r>
    </w:p>
    <w:p>
      <w:pPr>
        <w:keepNext/>
        <w:spacing w:after="160" w:before="0"/>
      </w:pPr>
      <w:r>
        <w:rPr>
          <w:b w:val="false"/>
          <w:bCs w:val="false"/>
          <w:i w:val="false"/>
          <w:iCs w:val="false"/>
          <w:color w:val="000000"/>
        </w:rPr>
        <w:t xml:space="preserve">Fifty-two weeks of this series come down to one plain idea: however you're eating today is a fine place to be. Nothing about reaching this week requires you to have arrived anywhere in particular.</w:t>
      </w:r>
    </w:p>
    <w:p>
      <w:pPr>
        <w:keepNext/>
        <w:spacing w:after="40" w:before="100"/>
      </w:pPr>
      <w:r>
        <w:rPr>
          <w:b/>
          <w:bCs/>
          <w:color w:val="5F7052"/>
        </w:rPr>
        <w:t xml:space="preserve">Breakfast — choose one:</w:t>
      </w:r>
    </w:p>
    <w:p>
      <w:pPr>
        <w:keepNext w:val="false"/>
        <w:spacing w:after="40"/>
      </w:pPr>
      <w:r>
        <w:t xml:space="preserve">A. Vegetable sooji (rava) upma with roasted peanuts</w:t>
      </w:r>
    </w:p>
    <w:p>
      <w:pPr>
        <w:spacing w:after="140"/>
      </w:pPr>
      <w:r>
        <w:t xml:space="preserve">B. Egg-and-mushroom omelette with toast</w:t>
      </w:r>
    </w:p>
    <w:p>
      <w:pPr>
        <w:keepNext/>
        <w:spacing w:after="40" w:before="100"/>
      </w:pPr>
      <w:r>
        <w:rPr>
          <w:b/>
          <w:bCs/>
          <w:color w:val="5F7052"/>
        </w:rPr>
        <w:t xml:space="preserve">Lunch — choose one:</w:t>
      </w:r>
    </w:p>
    <w:p>
      <w:pPr>
        <w:keepNext w:val="false"/>
        <w:spacing w:after="40"/>
      </w:pPr>
      <w:r>
        <w:t xml:space="preserve">A. Rice with a toor dal and a cooked vegetable</w:t>
      </w:r>
    </w:p>
    <w:p>
      <w:pPr>
        <w:spacing w:after="140"/>
      </w:pPr>
      <w:r>
        <w:t xml:space="preserve">B. Chicken curry with rice and a sautéed vegetable</w:t>
      </w:r>
    </w:p>
    <w:p>
      <w:pPr>
        <w:keepNext/>
        <w:spacing w:after="40" w:before="100"/>
      </w:pPr>
      <w:r>
        <w:rPr>
          <w:b/>
          <w:bCs/>
          <w:color w:val="5F7052"/>
        </w:rPr>
        <w:t xml:space="preserve">Nourishment break — choose one:</w:t>
      </w:r>
    </w:p>
    <w:p>
      <w:pPr>
        <w:keepNext w:val="false"/>
        <w:spacing w:after="40"/>
      </w:pPr>
      <w:r>
        <w:t xml:space="preserve">A. Seasonal fruit with roasted cashews (adult portion — keep whole cashews out of the baby's reach)</w:t>
      </w:r>
    </w:p>
    <w:p>
      <w:pPr>
        <w:spacing w:after="140"/>
      </w:pPr>
      <w:r>
        <w:t xml:space="preserve">B. Buttermilk with a spoon of ground roasted flaxseed</w:t>
      </w:r>
    </w:p>
    <w:p>
      <w:pPr>
        <w:keepNext/>
        <w:spacing w:after="40" w:before="100"/>
      </w:pPr>
      <w:r>
        <w:rPr>
          <w:b/>
          <w:bCs/>
          <w:color w:val="5F7052"/>
        </w:rPr>
        <w:t xml:space="preserve">Dinner — choose one:</w:t>
      </w:r>
    </w:p>
    <w:p>
      <w:pPr>
        <w:keepNext w:val="false"/>
        <w:spacing w:after="40"/>
      </w:pPr>
      <w:r>
        <w:t xml:space="preserve">A. Roti with a moong-chana dal and a cooked vegetable</w:t>
      </w:r>
    </w:p>
    <w:p>
      <w:pPr>
        <w:spacing w:after="140"/>
      </w:pPr>
      <w:r>
        <w:t xml:space="preserve">B. Fish moilee with rice and a cooked vegetable</w:t>
      </w:r>
    </w:p>
    <w:p>
      <w:pPr>
        <w:keepNext w:val="false"/>
        <w:spacing w:after="140"/>
      </w:pPr>
      <w:r>
        <w:rPr>
          <w:b/>
          <w:bCs/>
          <w:color w:val="5F7052"/>
        </w:rPr>
        <w:t xml:space="preserve">If you're still hungry: </w:t>
      </w:r>
      <w:r>
        <w:rPr>
          <w:color w:val="000000"/>
        </w:rPr>
        <w:t xml:space="preserve">A few dates</w:t>
      </w:r>
    </w:p>
    <w:p>
      <w:pPr>
        <w:pStyle w:val="Heading2"/>
        <w:keepNext/>
        <w:pBdr>
          <w:top w:val="single" w:color="A97418" w:sz="12" w:space="4"/>
        </w:pBdr>
        <w:spacing w:after="120" w:before="240"/>
      </w:pPr>
      <w:r>
        <w:rPr>
          <w:b/>
          <w:bCs/>
          <w:color w:val="1F2E4D"/>
        </w:rPr>
        <w:t xml:space="preserve">Day 2 — If you're still breastfeeding</w:t>
      </w:r>
    </w:p>
    <w:p>
      <w:pPr>
        <w:keepNext/>
        <w:spacing w:after="160" w:before="0"/>
      </w:pPr>
      <w:r>
        <w:rPr>
          <w:b w:val="false"/>
          <w:bCs w:val="false"/>
          <w:i w:val="false"/>
          <w:iCs w:val="false"/>
          <w:color w:val="000000"/>
        </w:rPr>
        <w:t xml:space="preserve">Many mothers continue breastfeeding beyond the first birthday alongside complementary foods. If that remains comfortable for you and your child, your meals can continue in the same flexible pattern: regular, satisfying food, enough fluid and adjustments based on your actual hunger and feeding routine.</w:t>
      </w:r>
    </w:p>
    <w:p>
      <w:pPr>
        <w:keepNext/>
        <w:spacing w:after="40" w:before="100"/>
      </w:pPr>
      <w:r>
        <w:rPr>
          <w:b/>
          <w:bCs/>
          <w:color w:val="5F7052"/>
        </w:rPr>
        <w:t xml:space="preserve">Breakfast — choose one:</w:t>
      </w:r>
    </w:p>
    <w:p>
      <w:pPr>
        <w:keepNext w:val="false"/>
        <w:spacing w:after="40"/>
      </w:pPr>
      <w:r>
        <w:t xml:space="preserve">A. Ragi dosa with sambar or curd</w:t>
      </w:r>
    </w:p>
    <w:p>
      <w:pPr>
        <w:spacing w:after="140"/>
      </w:pPr>
      <w:r>
        <w:t xml:space="preserve">B. Egg-and-capsicum omelette with toast</w:t>
      </w:r>
    </w:p>
    <w:p>
      <w:pPr>
        <w:keepNext/>
        <w:spacing w:after="40" w:before="100"/>
      </w:pPr>
      <w:r>
        <w:rPr>
          <w:b/>
          <w:bCs/>
          <w:color w:val="5F7052"/>
        </w:rPr>
        <w:t xml:space="preserve">Lunch — choose one:</w:t>
      </w:r>
    </w:p>
    <w:p>
      <w:pPr>
        <w:keepNext w:val="false"/>
        <w:spacing w:after="40"/>
      </w:pPr>
      <w:r>
        <w:t xml:space="preserve">A. Rice with a urad-moong dal and a cooked vegetable</w:t>
      </w:r>
    </w:p>
    <w:p>
      <w:pPr>
        <w:spacing w:after="140"/>
      </w:pPr>
      <w:r>
        <w:t xml:space="preserve">B. Mutton stew with roti and a cooked vegetable</w:t>
      </w:r>
    </w:p>
    <w:p>
      <w:pPr>
        <w:keepNext/>
        <w:spacing w:after="40" w:before="100"/>
      </w:pPr>
      <w:r>
        <w:rPr>
          <w:b/>
          <w:bCs/>
          <w:color w:val="5F7052"/>
        </w:rPr>
        <w:t xml:space="preserve">Nourishment break — choose one:</w:t>
      </w:r>
    </w:p>
    <w:p>
      <w:pPr>
        <w:keepNext w:val="false"/>
        <w:spacing w:after="40"/>
      </w:pPr>
      <w:r>
        <w:t xml:space="preserve">A. Coconut water with roasted makhana (adult portion — keep whole makhana out of the baby's reach)</w:t>
      </w:r>
    </w:p>
    <w:p>
      <w:pPr>
        <w:spacing w:after="140"/>
      </w:pPr>
      <w:r>
        <w:t xml:space="preserve">B. Dates with a glass of milk</w:t>
      </w:r>
    </w:p>
    <w:p>
      <w:pPr>
        <w:keepNext/>
        <w:spacing w:after="40" w:before="100"/>
      </w:pPr>
      <w:r>
        <w:rPr>
          <w:b/>
          <w:bCs/>
          <w:color w:val="5F7052"/>
        </w:rPr>
        <w:t xml:space="preserve">Dinner — choose one:</w:t>
      </w:r>
    </w:p>
    <w:p>
      <w:pPr>
        <w:keepNext w:val="false"/>
        <w:spacing w:after="40"/>
      </w:pPr>
      <w:r>
        <w:t xml:space="preserve">A. Roti with a black urad dal and a cooked vegetable</w:t>
      </w:r>
    </w:p>
    <w:p>
      <w:pPr>
        <w:spacing w:after="140"/>
      </w:pPr>
      <w:r>
        <w:t xml:space="preserve">B. Paneer curry with rice and a cooked vegetable</w:t>
      </w:r>
    </w:p>
    <w:p>
      <w:pPr>
        <w:keepNext w:val="false"/>
        <w:spacing w:after="140"/>
      </w:pPr>
      <w:r>
        <w:rPr>
          <w:b/>
          <w:bCs/>
          <w:color w:val="5F7052"/>
        </w:rPr>
        <w:t xml:space="preserve">If you're still hungry: </w:t>
      </w:r>
      <w:r>
        <w:rPr>
          <w:color w:val="000000"/>
        </w:rPr>
        <w:t xml:space="preserve">A glass of buttermilk</w:t>
      </w:r>
    </w:p>
    <w:p>
      <w:pPr>
        <w:pStyle w:val="Heading2"/>
        <w:keepNext/>
        <w:pBdr>
          <w:top w:val="single" w:color="A97418" w:sz="12" w:space="4"/>
        </w:pBdr>
        <w:spacing w:after="120" w:before="240"/>
      </w:pPr>
      <w:r>
        <w:rPr>
          <w:b/>
          <w:bCs/>
          <w:color w:val="1F2E4D"/>
        </w:rPr>
        <w:t xml:space="preserve">Day 3 — If you've stopped breastfeeding</w:t>
      </w:r>
    </w:p>
    <w:p>
      <w:pPr>
        <w:keepNext/>
        <w:spacing w:after="160" w:before="0"/>
      </w:pPr>
      <w:r>
        <w:rPr>
          <w:b w:val="false"/>
          <w:bCs w:val="false"/>
          <w:i w:val="false"/>
          <w:iCs w:val="false"/>
          <w:color w:val="000000"/>
        </w:rPr>
        <w:t xml:space="preserve">If breastfeeding has ended — recently or months ago — there is no automatic need to reduce portions or begin dieting. Appetite may change gradually, or not noticeably at first. Continue regular meals and adjust according to hunger, energy, activity, menstrual patterns and individual health.</w:t>
      </w:r>
    </w:p>
    <w:p>
      <w:pPr>
        <w:keepNext/>
        <w:spacing w:after="40" w:before="100"/>
      </w:pPr>
      <w:r>
        <w:rPr>
          <w:b/>
          <w:bCs/>
          <w:color w:val="5F7052"/>
        </w:rPr>
        <w:t xml:space="preserve">Breakfast — choose one:</w:t>
      </w:r>
    </w:p>
    <w:p>
      <w:pPr>
        <w:keepNext w:val="false"/>
        <w:spacing w:after="40"/>
      </w:pPr>
      <w:r>
        <w:t xml:space="preserve">A. Methi-and-besan thepla with curd</w:t>
      </w:r>
    </w:p>
    <w:p>
      <w:pPr>
        <w:spacing w:after="140"/>
      </w:pPr>
      <w:r>
        <w:t xml:space="preserve">B. Vegetable-and-egg bhurji with toast</w:t>
      </w:r>
    </w:p>
    <w:p>
      <w:pPr>
        <w:keepNext/>
        <w:spacing w:after="40" w:before="100"/>
      </w:pPr>
      <w:r>
        <w:rPr>
          <w:b/>
          <w:bCs/>
          <w:color w:val="5F7052"/>
        </w:rPr>
        <w:t xml:space="preserve">Lunch — choose one:</w:t>
      </w:r>
    </w:p>
    <w:p>
      <w:pPr>
        <w:keepNext w:val="false"/>
        <w:spacing w:after="40"/>
      </w:pPr>
      <w:r>
        <w:t xml:space="preserve">A. Roti with a mixed-vegetable curry and dal</w:t>
      </w:r>
    </w:p>
    <w:p>
      <w:pPr>
        <w:spacing w:after="140"/>
      </w:pPr>
      <w:r>
        <w:t xml:space="preserve">B. Chicken-and-vegetable curry with rice</w:t>
      </w:r>
    </w:p>
    <w:p>
      <w:pPr>
        <w:keepNext/>
        <w:spacing w:after="40" w:before="100"/>
      </w:pPr>
      <w:r>
        <w:rPr>
          <w:b/>
          <w:bCs/>
          <w:color w:val="5F7052"/>
        </w:rPr>
        <w:t xml:space="preserve">Nourishment break — choose one:</w:t>
      </w:r>
    </w:p>
    <w:p>
      <w:pPr>
        <w:keepNext w:val="false"/>
        <w:spacing w:after="40"/>
      </w:pPr>
      <w:r>
        <w:t xml:space="preserve">A. Roasted peanuts with an apple (adult portion — keep whole peanuts out of the baby's reach)</w:t>
      </w:r>
    </w:p>
    <w:p>
      <w:pPr>
        <w:spacing w:after="140"/>
      </w:pPr>
      <w:r>
        <w:t xml:space="preserve">B. Guava with roasted sunflower seeds (adult portion — keep whole seeds out of the baby's reach)</w:t>
      </w:r>
    </w:p>
    <w:p>
      <w:pPr>
        <w:keepNext/>
        <w:spacing w:after="40" w:before="100"/>
      </w:pPr>
      <w:r>
        <w:rPr>
          <w:b/>
          <w:bCs/>
          <w:color w:val="5F7052"/>
        </w:rPr>
        <w:t xml:space="preserve">Dinner — choose one:</w:t>
      </w:r>
    </w:p>
    <w:p>
      <w:pPr>
        <w:keepNext w:val="false"/>
        <w:spacing w:after="40"/>
      </w:pPr>
      <w:r>
        <w:t xml:space="preserve">A. Roti with a green-gram dal and a sautéed vegetable</w:t>
      </w:r>
    </w:p>
    <w:p>
      <w:pPr>
        <w:spacing w:after="140"/>
      </w:pPr>
      <w:r>
        <w:t xml:space="preserve">B. Chicken tikka with roti and a cooked vegetable</w:t>
      </w:r>
    </w:p>
    <w:p>
      <w:pPr>
        <w:keepNext w:val="false"/>
        <w:spacing w:after="140"/>
      </w:pPr>
      <w:r>
        <w:rPr>
          <w:b/>
          <w:bCs/>
          <w:color w:val="5F7052"/>
        </w:rPr>
        <w:t xml:space="preserve">If you're still hungry: </w:t>
      </w:r>
      <w:r>
        <w:rPr>
          <w:color w:val="000000"/>
        </w:rPr>
        <w:t xml:space="preserve">A few plain crackers</w:t>
      </w:r>
    </w:p>
    <w:p>
      <w:pPr>
        <w:pStyle w:val="Heading2"/>
        <w:keepNext/>
        <w:pBdr>
          <w:top w:val="single" w:color="A97418" w:sz="12" w:space="4"/>
        </w:pBdr>
        <w:spacing w:after="120" w:before="240"/>
      </w:pPr>
      <w:r>
        <w:rPr>
          <w:b/>
          <w:bCs/>
          <w:color w:val="1F2E4D"/>
        </w:rPr>
        <w:t xml:space="preserve">Day 4 — Recovery beyond the first year</w:t>
      </w:r>
    </w:p>
    <w:p>
      <w:pPr>
        <w:keepNext/>
        <w:spacing w:after="160" w:before="0"/>
      </w:pPr>
      <w:r>
        <w:rPr>
          <w:b w:val="false"/>
          <w:bCs w:val="false"/>
          <w:i w:val="false"/>
          <w:iCs w:val="false"/>
          <w:color w:val="000000"/>
        </w:rPr>
        <w:t xml:space="preserve">Reaching one year does not create a deadline for strength, sleep, mood or pelvic recovery. Some changes continue gradually. What matters is distinguishing ordinary variation from symptoms that remain persistent, worsen or interfere with daily life.</w:t>
      </w:r>
    </w:p>
    <w:p>
      <w:pPr>
        <w:keepNext/>
        <w:spacing w:after="140"/>
      </w:pPr>
      <w:r>
        <w:rPr>
          <w:b/>
          <w:bCs/>
          <w:color w:val="BE6240"/>
        </w:rPr>
        <w:t xml:space="preserve">Worth knowing: </w:t>
      </w:r>
      <w:r>
        <w:rPr>
          <w:color w:val="000000"/>
        </w:rPr>
        <w:t xml:space="preserve">Seek healthcare support for persistent pain, heavy or unusual bleeding, pelvic pressure, leaking, low mood, breathlessness, marked fatigue or anything else that worries you. Most postpartum hair shedding improves by the first birthday; if substantial shedding continues or normal fullness has not returned, ask whether another cause should be assessed.</w:t>
      </w:r>
    </w:p>
    <w:p>
      <w:pPr>
        <w:keepNext/>
        <w:spacing w:after="40" w:before="100"/>
      </w:pPr>
      <w:r>
        <w:rPr>
          <w:b/>
          <w:bCs/>
          <w:color w:val="5F7052"/>
        </w:rPr>
        <w:t xml:space="preserve">Breakfast — choose one:</w:t>
      </w:r>
    </w:p>
    <w:p>
      <w:pPr>
        <w:keepNext w:val="false"/>
        <w:spacing w:after="40"/>
      </w:pPr>
      <w:r>
        <w:t xml:space="preserve">A. Oats idli with sambar or curd</w:t>
      </w:r>
    </w:p>
    <w:p>
      <w:pPr>
        <w:spacing w:after="140"/>
      </w:pPr>
      <w:r>
        <w:t xml:space="preserve">B. Egg-and-vegetable toast</w:t>
      </w:r>
    </w:p>
    <w:p>
      <w:pPr>
        <w:keepNext/>
        <w:spacing w:after="40" w:before="100"/>
      </w:pPr>
      <w:r>
        <w:rPr>
          <w:b/>
          <w:bCs/>
          <w:color w:val="5F7052"/>
        </w:rPr>
        <w:t xml:space="preserve">Lunch — choose one:</w:t>
      </w:r>
    </w:p>
    <w:p>
      <w:pPr>
        <w:keepNext w:val="false"/>
        <w:spacing w:after="40"/>
      </w:pPr>
      <w:r>
        <w:t xml:space="preserve">A. Rice with a rajma curry and a cooked vegetable</w:t>
      </w:r>
    </w:p>
    <w:p>
      <w:pPr>
        <w:spacing w:after="140"/>
      </w:pPr>
      <w:r>
        <w:t xml:space="preserve">B. Egg-and-potato curry with roti and a cooked vegetable</w:t>
      </w:r>
    </w:p>
    <w:p>
      <w:pPr>
        <w:keepNext/>
        <w:spacing w:after="40" w:before="100"/>
      </w:pPr>
      <w:r>
        <w:rPr>
          <w:b/>
          <w:bCs/>
          <w:color w:val="5F7052"/>
        </w:rPr>
        <w:t xml:space="preserve">Nourishment break — choose one:</w:t>
      </w:r>
    </w:p>
    <w:p>
      <w:pPr>
        <w:keepNext w:val="false"/>
        <w:spacing w:after="40"/>
      </w:pPr>
      <w:r>
        <w:t xml:space="preserve">A. Seasonal fruit with roasted pumpkin seeds (adult portion — keep whole seeds out of the baby's reach)</w:t>
      </w:r>
    </w:p>
    <w:p>
      <w:pPr>
        <w:spacing w:after="140"/>
      </w:pPr>
      <w:r>
        <w:t xml:space="preserve">B. Roasted chana with a glass of buttermilk (adult portion — keep whole chana out of the baby's reach)</w:t>
      </w:r>
    </w:p>
    <w:p>
      <w:pPr>
        <w:keepNext/>
        <w:spacing w:after="40" w:before="100"/>
      </w:pPr>
      <w:r>
        <w:rPr>
          <w:b/>
          <w:bCs/>
          <w:color w:val="5F7052"/>
        </w:rPr>
        <w:t xml:space="preserve">Dinner — choose one:</w:t>
      </w:r>
    </w:p>
    <w:p>
      <w:pPr>
        <w:keepNext w:val="false"/>
        <w:spacing w:after="40"/>
      </w:pPr>
      <w:r>
        <w:t xml:space="preserve">A. Roti with a tinda-moong dal and a sautéed vegetable</w:t>
      </w:r>
    </w:p>
    <w:p>
      <w:pPr>
        <w:spacing w:after="140"/>
      </w:pPr>
      <w:r>
        <w:t xml:space="preserve">B. Paneer-and-capsicum bhurji with roti</w:t>
      </w:r>
    </w:p>
    <w:p>
      <w:pPr>
        <w:keepNext w:val="false"/>
        <w:spacing w:after="140"/>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120" w:before="240"/>
      </w:pPr>
      <w:r>
        <w:rPr>
          <w:b/>
          <w:bCs/>
          <w:color w:val="1F2E4D"/>
        </w:rPr>
        <w:t xml:space="preserve">Day 5 — The habits that outlast this year</w:t>
      </w:r>
    </w:p>
    <w:p>
      <w:pPr>
        <w:keepNext/>
        <w:spacing w:after="160" w:before="0"/>
      </w:pPr>
      <w:r>
        <w:rPr>
          <w:b w:val="false"/>
          <w:bCs w:val="false"/>
          <w:i w:val="false"/>
          <w:iCs w:val="false"/>
          <w:color w:val="000000"/>
        </w:rPr>
        <w:t xml:space="preserve">Eating enough, eating a variety, drinking water, and not treating food as something to earn or apologize for — none of that was ever really about "postpartum." Those are just how eating well works, and they're worth keeping long after any label attached to this year falls away.</w:t>
      </w:r>
    </w:p>
    <w:p>
      <w:pPr>
        <w:keepNext/>
        <w:spacing w:after="40" w:before="100"/>
      </w:pPr>
      <w:r>
        <w:rPr>
          <w:b/>
          <w:bCs/>
          <w:color w:val="5F7052"/>
        </w:rPr>
        <w:t xml:space="preserve">Breakfast — choose one:</w:t>
      </w:r>
    </w:p>
    <w:p>
      <w:pPr>
        <w:keepNext w:val="false"/>
        <w:spacing w:after="40"/>
      </w:pPr>
      <w:r>
        <w:t xml:space="preserve">A. Moong dal cheela with curd</w:t>
      </w:r>
    </w:p>
    <w:p>
      <w:pPr>
        <w:spacing w:after="140"/>
      </w:pPr>
      <w:r>
        <w:t xml:space="preserve">B. Egg bhurji with multigrain toast</w:t>
      </w:r>
    </w:p>
    <w:p>
      <w:pPr>
        <w:keepNext/>
        <w:spacing w:after="40" w:before="100"/>
      </w:pPr>
      <w:r>
        <w:rPr>
          <w:b/>
          <w:bCs/>
          <w:color w:val="5F7052"/>
        </w:rPr>
        <w:t xml:space="preserve">Lunch — choose one:</w:t>
      </w:r>
    </w:p>
    <w:p>
      <w:pPr>
        <w:keepNext w:val="false"/>
        <w:spacing w:after="40"/>
      </w:pPr>
      <w:r>
        <w:t xml:space="preserve">A. Rice with a chana curry and a cooked vegetable</w:t>
      </w:r>
    </w:p>
    <w:p>
      <w:pPr>
        <w:spacing w:after="140"/>
      </w:pPr>
      <w:r>
        <w:t xml:space="preserve">B. Chicken-and-tomato curry with roti and a cooked vegetable</w:t>
      </w:r>
    </w:p>
    <w:p>
      <w:pPr>
        <w:keepNext/>
        <w:spacing w:after="40" w:before="100"/>
      </w:pPr>
      <w:r>
        <w:rPr>
          <w:b/>
          <w:bCs/>
          <w:color w:val="5F7052"/>
        </w:rPr>
        <w:t xml:space="preserve">Nourishment break — choose one:</w:t>
      </w:r>
    </w:p>
    <w:p>
      <w:pPr>
        <w:keepNext w:val="false"/>
        <w:spacing w:after="40"/>
      </w:pPr>
      <w:r>
        <w:t xml:space="preserve">A. Roasted peanuts with a banana (adult portion — keep whole peanuts out of the baby's reach)</w:t>
      </w:r>
    </w:p>
    <w:p>
      <w:pPr>
        <w:spacing w:after="140"/>
      </w:pPr>
      <w:r>
        <w:t xml:space="preserve">B. Curd with a spoon of soaked chia seeds</w:t>
      </w:r>
    </w:p>
    <w:p>
      <w:pPr>
        <w:keepNext/>
        <w:spacing w:after="40" w:before="100"/>
      </w:pPr>
      <w:r>
        <w:rPr>
          <w:b/>
          <w:bCs/>
          <w:color w:val="5F7052"/>
        </w:rPr>
        <w:t xml:space="preserve">Dinner — choose one:</w:t>
      </w:r>
    </w:p>
    <w:p>
      <w:pPr>
        <w:keepNext w:val="false"/>
        <w:spacing w:after="40"/>
      </w:pPr>
      <w:r>
        <w:t xml:space="preserve">A. Roti with a whole-moong dal and a cooked vegetable</w:t>
      </w:r>
    </w:p>
    <w:p>
      <w:pPr>
        <w:spacing w:after="140"/>
      </w:pPr>
      <w:r>
        <w:t xml:space="preserve">B. Mutton curry with roti and a cooked vegetable</w:t>
      </w:r>
    </w:p>
    <w:p>
      <w:pPr>
        <w:keepNext w:val="false"/>
        <w:spacing w:after="14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120" w:before="240"/>
      </w:pPr>
      <w:r>
        <w:rPr>
          <w:b/>
          <w:bCs/>
          <w:color w:val="1F2E4D"/>
        </w:rPr>
        <w:t xml:space="preserve">Day 6 — Wherever you go from here</w:t>
      </w:r>
    </w:p>
    <w:p>
      <w:pPr>
        <w:keepNext/>
        <w:spacing w:after="160" w:before="0"/>
      </w:pPr>
      <w:r>
        <w:rPr>
          <w:b w:val="false"/>
          <w:bCs w:val="false"/>
          <w:i w:val="false"/>
          <w:iCs w:val="false"/>
          <w:color w:val="000000"/>
        </w:rPr>
        <w:t xml:space="preserve">This first year does not have to end with a graduation test. Keep whichever parts of these plans genuinely helped — regular meals, flexible alternatives, nourishment breaks or simply remembering to feed yourself. As Nourish moves into its next stage, the chart remains a guide, not a report card.</w:t>
      </w:r>
    </w:p>
    <w:p>
      <w:pPr>
        <w:keepNext/>
        <w:spacing w:after="40" w:before="100"/>
      </w:pPr>
      <w:r>
        <w:rPr>
          <w:b/>
          <w:bCs/>
          <w:color w:val="5F7052"/>
        </w:rPr>
        <w:t xml:space="preserve">Breakfast — choose one:</w:t>
      </w:r>
    </w:p>
    <w:p>
      <w:pPr>
        <w:keepNext w:val="false"/>
        <w:spacing w:after="40"/>
      </w:pPr>
      <w:r>
        <w:t xml:space="preserve">A. Moong-dal khichdi with curd</w:t>
      </w:r>
    </w:p>
    <w:p>
      <w:pPr>
        <w:spacing w:after="140"/>
      </w:pPr>
      <w:r>
        <w:t xml:space="preserve">B. Boiled egg with vegetable poha</w:t>
      </w:r>
    </w:p>
    <w:p>
      <w:pPr>
        <w:keepNext/>
        <w:spacing w:after="40" w:before="100"/>
      </w:pPr>
      <w:r>
        <w:rPr>
          <w:b/>
          <w:bCs/>
          <w:color w:val="5F7052"/>
        </w:rPr>
        <w:t xml:space="preserve">Lunch — choose one:</w:t>
      </w:r>
    </w:p>
    <w:p>
      <w:pPr>
        <w:keepNext w:val="false"/>
        <w:spacing w:after="40"/>
      </w:pPr>
      <w:r>
        <w:t xml:space="preserve">A. Rice with a mixed-dal curry and a cooked vegetable</w:t>
      </w:r>
    </w:p>
    <w:p>
      <w:pPr>
        <w:spacing w:after="140"/>
      </w:pPr>
      <w:r>
        <w:t xml:space="preserve">B. Chicken tikka with rice and a cooked vegetable</w:t>
      </w:r>
    </w:p>
    <w:p>
      <w:pPr>
        <w:keepNext/>
        <w:spacing w:after="40" w:before="100"/>
      </w:pPr>
      <w:r>
        <w:rPr>
          <w:b/>
          <w:bCs/>
          <w:color w:val="5F7052"/>
        </w:rPr>
        <w:t xml:space="preserve">Nourishment break — choose one:</w:t>
      </w:r>
    </w:p>
    <w:p>
      <w:pPr>
        <w:keepNext w:val="false"/>
        <w:spacing w:after="40"/>
      </w:pPr>
      <w:r>
        <w:t xml:space="preserve">A. Seasonal fruit with roasted makhana (adult portion — keep whole makhana out of the baby's reach)</w:t>
      </w:r>
    </w:p>
    <w:p>
      <w:pPr>
        <w:spacing w:after="140"/>
      </w:pPr>
      <w:r>
        <w:t xml:space="preserve">B. Curd with roasted chana (adult portion — keep whole chana out of the baby's reach)</w:t>
      </w:r>
    </w:p>
    <w:p>
      <w:pPr>
        <w:keepNext/>
        <w:spacing w:after="40" w:before="100"/>
      </w:pPr>
      <w:r>
        <w:rPr>
          <w:b/>
          <w:bCs/>
          <w:color w:val="5F7052"/>
        </w:rPr>
        <w:t xml:space="preserve">Dinner — choose one:</w:t>
      </w:r>
    </w:p>
    <w:p>
      <w:pPr>
        <w:keepNext w:val="false"/>
        <w:spacing w:after="40"/>
      </w:pPr>
      <w:r>
        <w:t xml:space="preserve">A. Roti with a chana-spinach dal and a sautéed vegetable</w:t>
      </w:r>
    </w:p>
    <w:p>
      <w:pPr>
        <w:spacing w:after="140"/>
      </w:pPr>
      <w:r>
        <w:t xml:space="preserve">B. Paneer-and-peas curry with roti</w:t>
      </w:r>
    </w:p>
    <w:p>
      <w:pPr>
        <w:keepNext w:val="false"/>
        <w:spacing w:after="140"/>
      </w:pPr>
      <w:r>
        <w:rPr>
          <w:b/>
          <w:bCs/>
          <w:color w:val="5F7052"/>
        </w:rPr>
        <w:t xml:space="preserve">If you're still hungry: </w:t>
      </w:r>
      <w:r>
        <w:rPr>
          <w:color w:val="000000"/>
        </w:rPr>
        <w:t xml:space="preserve">A banana</w:t>
      </w:r>
    </w:p>
    <w:p>
      <w:pPr>
        <w:pStyle w:val="Heading2"/>
        <w:keepNext/>
        <w:pageBreakBefore/>
        <w:pBdr>
          <w:top w:val="single" w:color="A97418" w:sz="12" w:space="4"/>
        </w:pBdr>
        <w:spacing w:after="120" w:before="240"/>
      </w:pPr>
      <w:r>
        <w:rPr>
          <w:b/>
          <w:bCs/>
          <w:color w:val="1F2E4D"/>
        </w:rPr>
        <w:t xml:space="preserve">Day 7 — Reflection</w:t>
      </w:r>
    </w:p>
    <w:p>
      <w:pPr>
        <w:keepNext w:val="false"/>
        <w:spacing w:after="160" w:before="0"/>
      </w:pPr>
      <w:r>
        <w:rPr>
          <w:b w:val="false"/>
          <w:bCs w:val="false"/>
          <w:i w:val="false"/>
          <w:iCs w:val="false"/>
          <w:color w:val="000000"/>
        </w:rPr>
        <w:t xml:space="preserve">No forced choices today. Looking back across this first year, what's one way of eating you would like to carry into the next stage — and one expectation you are ready to leave behind?</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keep feeding yourself well simply because you deserve it — not because you need to complete a stage perfectly?</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week completes Nourish's first postpartum year, not the whole journey. Next week, Nourish continues into the next stage with the same central promise: the plan can evolve as your life does, and you still deserve to be fed well.</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2026-08-22T09:32:28.282Z</dcterms:created>
  <dcterms:modified xsi:type="dcterms:W3CDTF">2026-08-22T09:32:28.283Z</dcterms:modified>
</cp:coreProperties>
</file>

<file path=docProps/custom.xml><?xml version="1.0" encoding="utf-8"?>
<Properties xmlns="http://schemas.openxmlformats.org/officeDocument/2006/custom-properties" xmlns:vt="http://schemas.openxmlformats.org/officeDocument/2006/docPropsVTypes"/>
</file>