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55</w:t>
      </w:r>
    </w:p>
    <w:p>
      <w:pPr>
        <w:keepNext w:val="false"/>
        <w:spacing w:after="240" w:before="0"/>
      </w:pPr>
      <w:r>
        <w:rPr>
          <w:b w:val="false"/>
          <w:bCs w:val="false"/>
          <w:i/>
          <w:iCs/>
          <w:color w:val="5F7052"/>
        </w:rPr>
        <w:t xml:space="preserve">“A new routine doesn't leave less room for your own meals — it just asks you to protect them differently.”</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as your toddler starts daycare</w:t>
      </w:r>
    </w:p>
    <w:p>
      <w:pPr>
        <w:keepNext w:val="false"/>
        <w:spacing w:after="240" w:before="0"/>
      </w:pPr>
      <w:r>
        <w:rPr>
          <w:b w:val="false"/>
          <w:bCs w:val="false"/>
          <w:i/>
          <w:iCs/>
          <w:color w:val="5F7052"/>
        </w:rPr>
        <w:t xml:space="preserve">“A new routine doesn't leave less room for your own meals — it just asks you to protect them differently.”</w:t>
      </w:r>
    </w:p>
    <w:p>
      <w:pPr>
        <w:pStyle w:val="Heading1"/>
        <w:keepNext w:val="false"/>
        <w:spacing w:after="120" w:before="240"/>
      </w:pPr>
      <w:r>
        <w:rPr>
          <w:b/>
          <w:bCs/>
          <w:color w:val="1F2E4D"/>
        </w:rPr>
        <w:t xml:space="preserve">Why it matters now</w:t>
      </w:r>
    </w:p>
    <w:p>
      <w:pPr>
        <w:keepNext w:val="false"/>
        <w:spacing w:after="120" w:before="0"/>
      </w:pPr>
      <w:r>
        <w:rPr>
          <w:b w:val="false"/>
          <w:bCs w:val="false"/>
          <w:i w:val="false"/>
          <w:iCs w:val="false"/>
          <w:color w:val="000000"/>
        </w:rPr>
        <w:t xml:space="preserve">Starting daycare or preschool is a big routine shift — new drop-off and pickup windows, a toddler who may be more tired or clingy at home, and a schedule that takes weeks to settle. Your own regular meals can quietly get crowded out during that adjustment if you're not deliberate about protecting them.</w:t>
      </w:r>
    </w:p>
    <w:p>
      <w:pPr>
        <w:keepNext w:val="false"/>
        <w:spacing w:after="120" w:before="0"/>
      </w:pPr>
      <w:r>
        <w:rPr>
          <w:b w:val="false"/>
          <w:bCs w:val="false"/>
          <w:i w:val="false"/>
          <w:iCs w:val="false"/>
          <w:color w:val="000000"/>
        </w:rPr>
        <w:t xml:space="preserve">Children commonly experience more respiratory and stomach infections during their first year in group childcare because they are being exposed to many unfamiliar germs. The frequency often begins to fall during the second year of attendance, although every child and childcare setting is different. This is a common adjustment pattern and not, by itself, evidence that the childcare choice is wrong.</w:t>
      </w:r>
    </w:p>
    <w:p>
      <w:pPr>
        <w:keepNext w:val="false"/>
        <w:spacing w:after="120" w:before="0"/>
      </w:pPr>
      <w:r>
        <w:rPr>
          <w:b w:val="false"/>
          <w:bCs w:val="false"/>
          <w:i w:val="false"/>
          <w:iCs w:val="false"/>
          <w:color w:val="000000"/>
        </w:rPr>
        <w:t xml:space="preserve">Parents and other household members may also catch some of these infections through close contact at home. Frequent mild illnesses during this transition do not automatically mean that a parent's underlying health has deteriorated, although persistent, unusually severe or recurrent infections deserve medical assessment.</w:t>
      </w:r>
    </w:p>
    <w:p>
      <w:pPr>
        <w:keepNext w:val="false"/>
        <w:spacing w:after="120" w:before="0"/>
      </w:pPr>
      <w:r>
        <w:rPr>
          <w:b w:val="false"/>
          <w:bCs w:val="false"/>
          <w:i w:val="false"/>
          <w:iCs w:val="false"/>
          <w:color w:val="000000"/>
        </w:rPr>
        <w:t xml:space="preserve">No single food or routine supplement is proven to prevent the ordinary run of daycare infections or make them disappear immediately. Handwashing, appropriate exclusion when ill and staying current with recommended vaccinations remain central. Food's practical role is supporting adequate energy, protein and fluids — not acting as an instant "immunity booster."</w:t>
      </w:r>
    </w:p>
    <w:p>
      <w:pPr>
        <w:keepNext w:val="false"/>
        <w:spacing w:after="120" w:before="0"/>
      </w:pPr>
      <w:r>
        <w:rPr>
          <w:b w:val="false"/>
          <w:bCs w:val="false"/>
          <w:i w:val="false"/>
          <w:iCs w:val="false"/>
          <w:color w:val="000000"/>
        </w:rPr>
        <w:t xml:space="preserve">It's reasonable for meals to get simpler during the adjustment weeks. A new routine is allowed to feel logistically harder before it feels easier, and that includes your own food, not just the household schedule.</w:t>
      </w:r>
    </w:p>
    <w:p>
      <w:pPr>
        <w:pStyle w:val="Heading1"/>
        <w:keepNext w:val="false"/>
        <w:spacing w:after="120" w:before="240"/>
      </w:pPr>
      <w:r>
        <w:rPr>
          <w:b/>
          <w:bCs/>
          <w:color w:val="1F2E4D"/>
        </w:rPr>
        <w:t xml:space="preserve">If a medical condition affects your meals</w:t>
      </w:r>
    </w:p>
    <w:p>
      <w:pPr>
        <w:keepNext w:val="false"/>
        <w:spacing w:after="95"/>
      </w:pPr>
      <w:r>
        <w:rPr>
          <w:b/>
          <w:bCs/>
          <w:color w:val="BE6240"/>
        </w:rPr>
        <w:t xml:space="preserve">If you keep catching your toddler's colds or stomach bugs: </w:t>
      </w:r>
      <w:r>
        <w:rPr>
          <w:color w:val="000000"/>
        </w:rPr>
        <w:t xml:space="preserve">that's common in the first year of group childcare and often eases in the second — food's role is supporting adequate energy, protein and fluids while you're unwell, not acting as an immunity booster. Use a condition-specific supplement only when your care team has clinically indicated it, not as a routine daycare precaution.</w:t>
      </w:r>
    </w:p>
    <w:p>
      <w:pPr>
        <w:keepNext w:val="false"/>
        <w:spacing w:after="95"/>
      </w:pPr>
      <w:r>
        <w:rPr>
          <w:b/>
          <w:bCs/>
          <w:color w:val="BE6240"/>
        </w:rPr>
        <w:t xml:space="preserve">If a chronic condition you manage tends to flare with disrupted sleep or new stress: </w:t>
      </w:r>
      <w:r>
        <w:rPr>
          <w:color w:val="000000"/>
        </w:rPr>
        <w:t xml:space="preserve">a demanding transition like this one can be a trigger — mention any increase in symptoms to your care team rather than assuming it's simply the cost of the adjustment.</w:t>
      </w:r>
    </w:p>
    <w:p>
      <w:pPr>
        <w:keepNext w:val="false"/>
        <w:spacing w:after="95"/>
      </w:pPr>
      <w:r>
        <w:rPr>
          <w:b/>
          <w:bCs/>
          <w:color w:val="BE6240"/>
        </w:rPr>
        <w:t xml:space="preserve">If you're newly pregnant or still breastfeeding while managing this transition: </w:t>
      </w:r>
      <w:r>
        <w:rPr>
          <w:color w:val="000000"/>
        </w:rPr>
        <w:t xml:space="preserve">regular meals matter especially now — try not to let a rushed morning turn into a skipped one, even on the days that feel most chaotic.</w:t>
      </w:r>
    </w:p>
    <w:p>
      <w:pPr>
        <w:keepNext w:val="false"/>
        <w:spacing w:after="220" w:before="0"/>
      </w:pPr>
      <w:r>
        <w:rPr>
          <w:b w:val="false"/>
          <w:bCs w:val="false"/>
          <w:i w:val="false"/>
          <w:iCs w:val="false"/>
          <w:color w:val="000000"/>
        </w:rPr>
        <w:t xml:space="preserve">However smoothly or roughly this transition is going, it's temporary — and feeding yourself properly through it isn't one more task competing for your attention, it's part of how you get through it.</w:t>
      </w:r>
    </w:p>
    <w:p>
      <w:pPr>
        <w:pStyle w:val="Heading1"/>
        <w:keepNext/>
        <w:pageBreakBefore/>
        <w:spacing w:after="120" w:before="240"/>
      </w:pPr>
      <w:r>
        <w:rPr>
          <w:b/>
          <w:bCs/>
          <w:color w:val="1F2E4D"/>
        </w:rPr>
        <w:t xml:space="preserve">If you eat meat, fish, or eggs</w:t>
      </w:r>
    </w:p>
    <w:p>
      <w:pPr>
        <w:spacing w:after="240"/>
      </w:pPr>
      <w:r>
        <w:rPr>
          <w:color w:val="BE6240"/>
        </w:rPr>
        <w:t xml:space="preserve">Meat, fish and eggs can all sit comfortably in a regular week's meals here, rotated for variety. Keep fish to two to three servings a week, choosing varied, lower-mercury types and cooking it fully.</w:t>
      </w:r>
    </w:p>
    <w:p>
      <w:pPr>
        <w:pStyle w:val="Heading2"/>
        <w:keepNext/>
        <w:pBdr>
          <w:top w:val="single" w:color="A97418" w:sz="12" w:space="4"/>
        </w:pBdr>
        <w:spacing w:after="80" w:before="140"/>
      </w:pPr>
      <w:r>
        <w:rPr>
          <w:b/>
          <w:bCs/>
          <w:color w:val="1F2E4D"/>
        </w:rPr>
        <w:t xml:space="preserve">Day 1 — Anchor</w:t>
      </w:r>
    </w:p>
    <w:p>
      <w:pPr>
        <w:keepNext/>
        <w:spacing w:after="120" w:before="0"/>
      </w:pPr>
      <w:r>
        <w:rPr>
          <w:b w:val="false"/>
          <w:bCs w:val="false"/>
          <w:i w:val="false"/>
          <w:iCs w:val="false"/>
          <w:color w:val="000000"/>
        </w:rPr>
        <w:t xml:space="preserve">A new daycare or preschool routine can reshuffle everything — mornings, moods, energy, appetite. It's allowed to feel like an adjustment for weeks, and your own meals don't have to wait until things settle down to matter.</w:t>
      </w:r>
    </w:p>
    <w:p>
      <w:pPr>
        <w:keepNext/>
        <w:spacing w:after="20" w:before="60"/>
      </w:pPr>
      <w:r>
        <w:rPr>
          <w:b/>
          <w:bCs/>
          <w:color w:val="5F7052"/>
        </w:rPr>
        <w:t xml:space="preserve">Breakfast — choose one:</w:t>
      </w:r>
    </w:p>
    <w:p>
      <w:pPr>
        <w:keepNext w:val="false"/>
        <w:spacing w:after="20"/>
      </w:pPr>
      <w:r>
        <w:t xml:space="preserve">A. Vegetable poha with peanuts</w:t>
      </w:r>
    </w:p>
    <w:p>
      <w:pPr>
        <w:keepNext w:val="false"/>
        <w:spacing w:after="80"/>
      </w:pPr>
      <w:r>
        <w:t xml:space="preserve">B. Egg-and-tomato omelette with toast</w:t>
      </w:r>
    </w:p>
    <w:p>
      <w:pPr>
        <w:keepNext/>
        <w:spacing w:after="20" w:before="60"/>
      </w:pPr>
      <w:r>
        <w:rPr>
          <w:b/>
          <w:bCs/>
          <w:color w:val="5F7052"/>
        </w:rPr>
        <w:t xml:space="preserve">Lunch — choose one:</w:t>
      </w:r>
    </w:p>
    <w:p>
      <w:pPr>
        <w:keepNext w:val="false"/>
        <w:spacing w:after="20"/>
      </w:pPr>
      <w:r>
        <w:t xml:space="preserve">A. Rice with a toor-moong dal and a cooked vegetable</w:t>
      </w:r>
    </w:p>
    <w:p>
      <w:pPr>
        <w:keepNext w:val="false"/>
        <w:spacing w:after="80"/>
      </w:pPr>
      <w:r>
        <w:t xml:space="preserve">B. Chicken curry with rice and a leafy green vegetable</w:t>
      </w:r>
    </w:p>
    <w:p>
      <w:pPr>
        <w:keepNext/>
        <w:spacing w:after="20" w:before="60"/>
      </w:pPr>
      <w:r>
        <w:rPr>
          <w:b/>
          <w:bCs/>
          <w:color w:val="5F7052"/>
        </w:rPr>
        <w:t xml:space="preserve">Nourishment break — choose one:</w:t>
      </w:r>
    </w:p>
    <w:p>
      <w:pPr>
        <w:keepNext w:val="false"/>
        <w:spacing w:after="20"/>
      </w:pPr>
      <w:r>
        <w:t xml:space="preserve">A. Seasonal fruit with roasted almonds (whole nuts and similarly hard foods remain choking hazards for young children; keep the adult portion separate)</w:t>
      </w:r>
    </w:p>
    <w:p>
      <w:pPr>
        <w:keepNext w:val="false"/>
        <w:spacing w:after="80"/>
      </w:pPr>
      <w:r>
        <w:t xml:space="preserve">B. Buttermilk with roasted cumin and roasted chana (whole nuts and similarly hard foods remain choking hazards for young children; keep the adult portion separate)</w:t>
      </w:r>
    </w:p>
    <w:p>
      <w:pPr>
        <w:keepNext/>
        <w:spacing w:after="20" w:before="60"/>
      </w:pPr>
      <w:r>
        <w:rPr>
          <w:b/>
          <w:bCs/>
          <w:color w:val="5F7052"/>
        </w:rPr>
        <w:t xml:space="preserve">Dinner — choose one:</w:t>
      </w:r>
    </w:p>
    <w:p>
      <w:pPr>
        <w:keepNext/>
        <w:spacing w:after="20"/>
      </w:pPr>
      <w:r>
        <w:t xml:space="preserve">A. Roti with a masoor-moong dal and a cooked vegetable</w:t>
      </w:r>
    </w:p>
    <w:p>
      <w:pPr>
        <w:keepNext/>
        <w:spacing w:after="80"/>
      </w:pPr>
      <w:r>
        <w:t xml:space="preserve">B. Fish curry with roti and a leafy green vegetable</w:t>
      </w:r>
    </w:p>
    <w:p>
      <w:pPr>
        <w:keepNext w:val="false"/>
        <w:spacing w:after="95"/>
      </w:pPr>
      <w:r>
        <w:rPr>
          <w:b/>
          <w:bCs/>
          <w:color w:val="5F7052"/>
        </w:rPr>
        <w:t xml:space="preserve">If you're still hungry: </w:t>
      </w:r>
      <w:r>
        <w:rPr>
          <w:color w:val="000000"/>
        </w:rPr>
        <w:t xml:space="preserve">A boiled egg</w:t>
      </w:r>
    </w:p>
    <w:p>
      <w:pPr>
        <w:pStyle w:val="Heading2"/>
        <w:keepNext/>
        <w:pBdr>
          <w:top w:val="single" w:color="A97418" w:sz="12" w:space="4"/>
        </w:pBdr>
        <w:spacing w:after="80" w:before="140"/>
      </w:pPr>
      <w:r>
        <w:rPr>
          <w:b/>
          <w:bCs/>
          <w:color w:val="1F2E4D"/>
        </w:rPr>
        <w:t xml:space="preserve">Day 2 — The first few weeks of drop-off</w:t>
      </w:r>
    </w:p>
    <w:p>
      <w:pPr>
        <w:keepNext/>
        <w:spacing w:after="120" w:before="0"/>
      </w:pPr>
      <w:r>
        <w:rPr>
          <w:b w:val="false"/>
          <w:bCs w:val="false"/>
          <w:i w:val="false"/>
          <w:iCs w:val="false"/>
          <w:color w:val="000000"/>
        </w:rPr>
        <w:t xml:space="preserve">Early mornings can get tighter once drop-off enters the picture, and it's easy to let your own breakfast shrink to whatever's fastest or skip it while managing a clingy toddler. A meal that takes five minutes still counts as a real one — it doesn't need to be elaborate to matter.</w:t>
      </w:r>
    </w:p>
    <w:p>
      <w:pPr>
        <w:keepNext/>
        <w:spacing w:after="20" w:before="60"/>
      </w:pPr>
      <w:r>
        <w:rPr>
          <w:b/>
          <w:bCs/>
          <w:color w:val="5F7052"/>
        </w:rPr>
        <w:t xml:space="preserve">Breakfast — choose one:</w:t>
      </w:r>
    </w:p>
    <w:p>
      <w:pPr>
        <w:keepNext w:val="false"/>
        <w:spacing w:after="20"/>
      </w:pPr>
      <w:r>
        <w:t xml:space="preserve">A. Vegetable-stuffed paratha with curd</w:t>
      </w:r>
    </w:p>
    <w:p>
      <w:pPr>
        <w:keepNext w:val="false"/>
        <w:spacing w:after="80"/>
      </w:pPr>
      <w:r>
        <w:t xml:space="preserve">B. Boiled eggs with a banana</w:t>
      </w:r>
    </w:p>
    <w:p>
      <w:pPr>
        <w:keepNext/>
        <w:spacing w:after="20" w:before="60"/>
      </w:pPr>
      <w:r>
        <w:rPr>
          <w:b/>
          <w:bCs/>
          <w:color w:val="5F7052"/>
        </w:rPr>
        <w:t xml:space="preserve">Lunch — choose one:</w:t>
      </w:r>
    </w:p>
    <w:p>
      <w:pPr>
        <w:keepNext w:val="false"/>
        <w:spacing w:after="20"/>
      </w:pPr>
      <w:r>
        <w:t xml:space="preserve">A. Rice with a chana curry and a sautéed vegetable</w:t>
      </w:r>
    </w:p>
    <w:p>
      <w:pPr>
        <w:keepNext w:val="false"/>
        <w:spacing w:after="80"/>
      </w:pPr>
      <w:r>
        <w:t xml:space="preserve">B. Egg-and-potato curry with roti and a cooked vegetable</w:t>
      </w:r>
    </w:p>
    <w:p>
      <w:pPr>
        <w:keepNext/>
        <w:spacing w:after="20" w:before="60"/>
      </w:pPr>
      <w:r>
        <w:rPr>
          <w:b/>
          <w:bCs/>
          <w:color w:val="5F7052"/>
        </w:rPr>
        <w:t xml:space="preserve">Nourishment break — choose one:</w:t>
      </w:r>
    </w:p>
    <w:p>
      <w:pPr>
        <w:keepNext w:val="false"/>
        <w:spacing w:after="20"/>
      </w:pPr>
      <w:r>
        <w:t xml:space="preserve">A. Roasted chana with an apple (whole nuts and similarly hard foods remain choking hazards for young children; keep the adult portion separate)</w:t>
      </w:r>
    </w:p>
    <w:p>
      <w:pPr>
        <w:keepNext w:val="false"/>
        <w:spacing w:after="80"/>
      </w:pPr>
      <w:r>
        <w:t xml:space="preserve">B. Dates with a glass of milk</w:t>
      </w:r>
    </w:p>
    <w:p>
      <w:pPr>
        <w:keepNext/>
        <w:spacing w:after="20" w:before="60"/>
      </w:pPr>
      <w:r>
        <w:rPr>
          <w:b/>
          <w:bCs/>
          <w:color w:val="5F7052"/>
        </w:rPr>
        <w:t xml:space="preserve">Dinner — choose one:</w:t>
      </w:r>
    </w:p>
    <w:p>
      <w:pPr>
        <w:keepNext/>
        <w:spacing w:after="20"/>
      </w:pPr>
      <w:r>
        <w:t xml:space="preserve">A. Roti with a rajma-vegetable curry</w:t>
      </w:r>
    </w:p>
    <w:p>
      <w:pPr>
        <w:keepNext/>
        <w:spacing w:after="80"/>
      </w:pPr>
      <w:r>
        <w:t xml:space="preserve">B. Mutton-and-onion curry with rice and a cooked vegetable</w:t>
      </w:r>
    </w:p>
    <w:p>
      <w:pPr>
        <w:keepNext w:val="false"/>
        <w:spacing w:after="95"/>
      </w:pPr>
      <w:r>
        <w:rPr>
          <w:b/>
          <w:bCs/>
          <w:color w:val="5F7052"/>
        </w:rPr>
        <w:t xml:space="preserve">If you're still hungry: </w:t>
      </w:r>
      <w:r>
        <w:rPr>
          <w:color w:val="000000"/>
        </w:rPr>
        <w:t xml:space="preserve">Plain crackers with curd or milk</w:t>
      </w:r>
    </w:p>
    <w:p>
      <w:pPr>
        <w:pStyle w:val="Heading2"/>
        <w:keepNext/>
        <w:pBdr>
          <w:top w:val="single" w:color="A97418" w:sz="12" w:space="4"/>
        </w:pBdr>
        <w:spacing w:after="80" w:before="140"/>
      </w:pPr>
      <w:r>
        <w:rPr>
          <w:b/>
          <w:bCs/>
          <w:color w:val="1F2E4D"/>
        </w:rPr>
        <w:t xml:space="preserve">Day 3 — When you catch what they bring home</w:t>
      </w:r>
    </w:p>
    <w:p>
      <w:pPr>
        <w:keepNext/>
        <w:spacing w:after="120" w:before="0"/>
      </w:pPr>
      <w:r>
        <w:rPr>
          <w:b w:val="false"/>
          <w:bCs w:val="false"/>
          <w:i w:val="false"/>
          <w:iCs w:val="false"/>
          <w:color w:val="000000"/>
        </w:rPr>
        <w:t xml:space="preserve">Children commonly experience more respiratory and stomach infections during their first year in group childcare, because they're being exposed to many unfamiliar germs — a pattern that often begins to ease during the second year, though every child and setting differs. Parents and other household members may also catch some of these infections through close contact at home. It isn't, by itself, a sign the choice was wrong.</w:t>
      </w:r>
    </w:p>
    <w:p>
      <w:pPr>
        <w:keepNext/>
        <w:spacing w:after="95"/>
      </w:pPr>
      <w:r>
        <w:rPr>
          <w:b/>
          <w:bCs/>
          <w:color w:val="BE6240"/>
        </w:rPr>
        <w:t xml:space="preserve">Worth knowing: </w:t>
      </w:r>
      <w:r>
        <w:rPr>
          <w:color w:val="000000"/>
        </w:rPr>
        <w:t xml:space="preserve">During vomiting or diarrhoea, small frequent sips may be easier than a full glass. Use an oral rehydration solution when advised or when fluid losses are significant; sugary drinks and homemade "immune" mixtures are not substitutes for appropriate rehydration or medical care.</w:t>
      </w:r>
    </w:p>
    <w:p>
      <w:pPr>
        <w:keepNext/>
        <w:spacing w:after="20" w:before="60"/>
      </w:pPr>
      <w:r>
        <w:rPr>
          <w:b/>
          <w:bCs/>
          <w:color w:val="5F7052"/>
        </w:rPr>
        <w:t xml:space="preserve">Breakfast — choose one:</w:t>
      </w:r>
    </w:p>
    <w:p>
      <w:pPr>
        <w:keepNext w:val="false"/>
        <w:spacing w:after="20"/>
      </w:pPr>
      <w:r>
        <w:t xml:space="preserve">A. Vegetable dalia with curd</w:t>
      </w:r>
    </w:p>
    <w:p>
      <w:pPr>
        <w:keepNext w:val="false"/>
        <w:spacing w:after="80"/>
      </w:pPr>
      <w:r>
        <w:t xml:space="preserve">B. Soft scrambled eggs with toast</w:t>
      </w:r>
    </w:p>
    <w:p>
      <w:pPr>
        <w:keepNext/>
        <w:spacing w:after="20" w:before="60"/>
      </w:pPr>
      <w:r>
        <w:rPr>
          <w:b/>
          <w:bCs/>
          <w:color w:val="5F7052"/>
        </w:rPr>
        <w:t xml:space="preserve">Lunch — choose one:</w:t>
      </w:r>
    </w:p>
    <w:p>
      <w:pPr>
        <w:keepNext w:val="false"/>
        <w:spacing w:after="20"/>
      </w:pPr>
      <w:r>
        <w:t xml:space="preserve">A. Soft vegetable-moong dal khichdi with ghee</w:t>
      </w:r>
    </w:p>
    <w:p>
      <w:pPr>
        <w:keepNext w:val="false"/>
        <w:spacing w:after="80"/>
      </w:pPr>
      <w:r>
        <w:t xml:space="preserve">B. Chicken-and-vegetable soup with rice</w:t>
      </w:r>
    </w:p>
    <w:p>
      <w:pPr>
        <w:keepNext/>
        <w:spacing w:after="20" w:before="60"/>
      </w:pPr>
      <w:r>
        <w:rPr>
          <w:b/>
          <w:bCs/>
          <w:color w:val="5F7052"/>
        </w:rPr>
        <w:t xml:space="preserve">Nourishment break — choose one:</w:t>
      </w:r>
    </w:p>
    <w:p>
      <w:pPr>
        <w:keepNext w:val="false"/>
        <w:spacing w:after="20"/>
      </w:pPr>
      <w:r>
        <w:t xml:space="preserve">A. Warm lemon water with honey and toast or plain crackers (honey may soothe the throat but does not treat the infection)</w:t>
      </w:r>
    </w:p>
    <w:p>
      <w:pPr>
        <w:keepNext w:val="false"/>
        <w:spacing w:after="80"/>
      </w:pPr>
      <w:r>
        <w:t xml:space="preserve">B. Toast with mashed banana and a small bowl of curd, if tolerated</w:t>
      </w:r>
    </w:p>
    <w:p>
      <w:pPr>
        <w:keepNext/>
        <w:spacing w:after="20" w:before="60"/>
      </w:pPr>
      <w:r>
        <w:rPr>
          <w:b/>
          <w:bCs/>
          <w:color w:val="5F7052"/>
        </w:rPr>
        <w:t xml:space="preserve">Dinner — choose one:</w:t>
      </w:r>
    </w:p>
    <w:p>
      <w:pPr>
        <w:keepNext/>
        <w:spacing w:after="20"/>
      </w:pPr>
      <w:r>
        <w:t xml:space="preserve">A. Moong dal soup with rice and a soft cooked vegetable</w:t>
      </w:r>
    </w:p>
    <w:p>
      <w:pPr>
        <w:keepNext/>
        <w:spacing w:after="80"/>
      </w:pPr>
      <w:r>
        <w:t xml:space="preserve">B. Egg curry with soft rice and a soft cooked vegetable</w:t>
      </w:r>
    </w:p>
    <w:p>
      <w:pPr>
        <w:keepNext w:val="false"/>
        <w:spacing w:after="95"/>
      </w:pPr>
      <w:r>
        <w:rPr>
          <w:b/>
          <w:bCs/>
          <w:color w:val="5F7052"/>
        </w:rPr>
        <w:t xml:space="preserve">If you're still hungry: </w:t>
      </w:r>
      <w:r>
        <w:rPr>
          <w:color w:val="000000"/>
        </w:rPr>
        <w:t xml:space="preserve">A small bowl of curd or warm milk, if tolerated</w:t>
      </w:r>
    </w:p>
    <w:p>
      <w:pPr>
        <w:pStyle w:val="Heading2"/>
        <w:keepNext/>
        <w:pBdr>
          <w:top w:val="single" w:color="A97418" w:sz="12" w:space="4"/>
        </w:pBdr>
        <w:spacing w:after="80" w:before="140"/>
      </w:pPr>
      <w:r>
        <w:rPr>
          <w:b/>
          <w:bCs/>
          <w:color w:val="1F2E4D"/>
        </w:rPr>
        <w:t xml:space="preserve">Day 4 — When the whole house is passing something back and forth</w:t>
      </w:r>
    </w:p>
    <w:p>
      <w:pPr>
        <w:keepNext/>
        <w:spacing w:after="120" w:before="0"/>
      </w:pPr>
      <w:r>
        <w:rPr>
          <w:b w:val="false"/>
          <w:bCs w:val="false"/>
          <w:i w:val="false"/>
          <w:iCs w:val="false"/>
          <w:color w:val="000000"/>
        </w:rPr>
        <w:t xml:space="preserve">Some stretches, it can feel like one cold hands off to the next before anyone fully recovers. No single food or supplement is proven to break that cycle faster — handwashing, keeping a sick child home when advised, and staying current on vaccinations remain central. Food's practical role is supporting adequate energy, protein and fluids for whoever's under the weather, not acting as an instant immunity booster.</w:t>
      </w:r>
    </w:p>
    <w:p>
      <w:pPr>
        <w:keepNext/>
        <w:spacing w:after="95"/>
      </w:pPr>
      <w:r>
        <w:rPr>
          <w:b/>
          <w:bCs/>
          <w:color w:val="BE6240"/>
        </w:rPr>
        <w:t xml:space="preserve">Worth knowing: </w:t>
      </w:r>
      <w:r>
        <w:rPr>
          <w:color w:val="000000"/>
        </w:rPr>
        <w:t xml:space="preserve">Difficulty breathing, unusual drowsiness or reduced responsiveness, inability to keep fluids down, signs of dehydration, severe weakness, or rapidly worsening symptoms require urgent medical advice. For a child, follow their paediatrician's guidance about fever because urgency depends on age, temperature, duration and accompanying symptoms. Persistent fever, repeated vomiting or symptoms that are not improving should be medically reviewed.</w:t>
      </w:r>
    </w:p>
    <w:p>
      <w:pPr>
        <w:keepNext/>
        <w:spacing w:after="20" w:before="60"/>
      </w:pPr>
      <w:r>
        <w:rPr>
          <w:b/>
          <w:bCs/>
          <w:color w:val="5F7052"/>
        </w:rPr>
        <w:t xml:space="preserve">Breakfast — choose one:</w:t>
      </w:r>
    </w:p>
    <w:p>
      <w:pPr>
        <w:keepNext w:val="false"/>
        <w:spacing w:after="20"/>
      </w:pPr>
      <w:r>
        <w:t xml:space="preserve">A. Vegetable upma with roasted peanuts</w:t>
      </w:r>
    </w:p>
    <w:p>
      <w:pPr>
        <w:keepNext w:val="false"/>
        <w:spacing w:after="80"/>
      </w:pPr>
      <w:r>
        <w:t xml:space="preserve">B. Egg-and-spinach toast</w:t>
      </w:r>
    </w:p>
    <w:p>
      <w:pPr>
        <w:keepNext/>
        <w:spacing w:after="20" w:before="60"/>
      </w:pPr>
      <w:r>
        <w:rPr>
          <w:b/>
          <w:bCs/>
          <w:color w:val="5F7052"/>
        </w:rPr>
        <w:t xml:space="preserve">Lunch — choose one:</w:t>
      </w:r>
    </w:p>
    <w:p>
      <w:pPr>
        <w:keepNext w:val="false"/>
        <w:spacing w:after="20"/>
      </w:pPr>
      <w:r>
        <w:t xml:space="preserve">A. Rice with a lauki-moong dal and a cooked vegetable</w:t>
      </w:r>
    </w:p>
    <w:p>
      <w:pPr>
        <w:keepNext w:val="false"/>
        <w:spacing w:after="80"/>
      </w:pPr>
      <w:r>
        <w:t xml:space="preserve">B. Chicken-and-vegetable curry with rice</w:t>
      </w:r>
    </w:p>
    <w:p>
      <w:pPr>
        <w:keepNext/>
        <w:spacing w:after="20" w:before="60"/>
      </w:pPr>
      <w:r>
        <w:rPr>
          <w:b/>
          <w:bCs/>
          <w:color w:val="5F7052"/>
        </w:rPr>
        <w:t xml:space="preserve">Nourishment break — choose one:</w:t>
      </w:r>
    </w:p>
    <w:p>
      <w:pPr>
        <w:keepNext w:val="false"/>
        <w:spacing w:after="20"/>
      </w:pPr>
      <w:r>
        <w:t xml:space="preserve">A. Guava with roasted walnuts (whole nuts and similarly hard foods remain choking hazards for young children; keep the adult portion separate)</w:t>
      </w:r>
    </w:p>
    <w:p>
      <w:pPr>
        <w:keepNext w:val="false"/>
        <w:spacing w:after="80"/>
      </w:pPr>
      <w:r>
        <w:t xml:space="preserve">B. Curd with a spoon of ground roasted flaxseed</w:t>
      </w:r>
    </w:p>
    <w:p>
      <w:pPr>
        <w:keepNext/>
        <w:spacing w:after="20" w:before="60"/>
      </w:pPr>
      <w:r>
        <w:rPr>
          <w:b/>
          <w:bCs/>
          <w:color w:val="5F7052"/>
        </w:rPr>
        <w:t xml:space="preserve">Dinner — choose one:</w:t>
      </w:r>
    </w:p>
    <w:p>
      <w:pPr>
        <w:keepNext/>
        <w:spacing w:after="20"/>
      </w:pPr>
      <w:r>
        <w:t xml:space="preserve">A. Roti with a moong-methi dal and a sautéed vegetable</w:t>
      </w:r>
    </w:p>
    <w:p>
      <w:pPr>
        <w:keepNext/>
        <w:spacing w:after="80"/>
      </w:pPr>
      <w:r>
        <w:t xml:space="preserve">B. Fish curry with rice and a leafy green vegetable</w:t>
      </w:r>
    </w:p>
    <w:p>
      <w:pPr>
        <w:keepNext w:val="false"/>
        <w:spacing w:after="95"/>
      </w:pPr>
      <w:r>
        <w:rPr>
          <w:b/>
          <w:bCs/>
          <w:color w:val="5F7052"/>
        </w:rPr>
        <w:t xml:space="preserve">If you're still hungry: </w:t>
      </w:r>
      <w:r>
        <w:rPr>
          <w:color w:val="000000"/>
        </w:rPr>
        <w:t xml:space="preserve">A glass of warm milk</w:t>
      </w:r>
    </w:p>
    <w:p>
      <w:pPr>
        <w:pStyle w:val="Heading2"/>
        <w:keepNext/>
        <w:pBdr>
          <w:top w:val="single" w:color="A97418" w:sz="12" w:space="4"/>
        </w:pBdr>
        <w:spacing w:after="80" w:before="140"/>
      </w:pPr>
      <w:r>
        <w:rPr>
          <w:b/>
          <w:bCs/>
          <w:color w:val="1F2E4D"/>
        </w:rPr>
        <w:t xml:space="preserve">Day 5 — New windows, new meals</w:t>
      </w:r>
    </w:p>
    <w:p>
      <w:pPr>
        <w:keepNext/>
        <w:spacing w:after="120" w:before="0"/>
      </w:pPr>
      <w:r>
        <w:rPr>
          <w:b w:val="false"/>
          <w:bCs w:val="false"/>
          <w:i w:val="false"/>
          <w:iCs w:val="false"/>
          <w:color w:val="000000"/>
        </w:rPr>
        <w:t xml:space="preserve">If your old meal timings no longer fit around a new drop-off-and-pickup schedule, the timings are allowed to move. Batch-cooking a dal or curry that reheats well, or keeping simple protein options on hand, can make it easier to eat properly even on the days that feel most rushed.</w:t>
      </w:r>
    </w:p>
    <w:p>
      <w:pPr>
        <w:keepNext/>
        <w:spacing w:after="20" w:before="60"/>
      </w:pPr>
      <w:r>
        <w:rPr>
          <w:b/>
          <w:bCs/>
          <w:color w:val="5F7052"/>
        </w:rPr>
        <w:t xml:space="preserve">Breakfast — choose one:</w:t>
      </w:r>
    </w:p>
    <w:p>
      <w:pPr>
        <w:keepNext w:val="false"/>
        <w:spacing w:after="20"/>
      </w:pPr>
      <w:r>
        <w:t xml:space="preserve">A. Ragi porridge prepared with milk or fortified plant drink, with roasted almonds; jaggery optional</w:t>
      </w:r>
    </w:p>
    <w:p>
      <w:pPr>
        <w:keepNext w:val="false"/>
        <w:spacing w:after="80"/>
      </w:pPr>
      <w:r>
        <w:t xml:space="preserve">B. Egg bhurji with multigrain toast</w:t>
      </w:r>
    </w:p>
    <w:p>
      <w:pPr>
        <w:keepNext/>
        <w:spacing w:after="20" w:before="60"/>
      </w:pPr>
      <w:r>
        <w:rPr>
          <w:b/>
          <w:bCs/>
          <w:color w:val="5F7052"/>
        </w:rPr>
        <w:t xml:space="preserve">Lunch — choose one:</w:t>
      </w:r>
    </w:p>
    <w:p>
      <w:pPr>
        <w:keepNext w:val="false"/>
        <w:spacing w:after="20"/>
      </w:pPr>
      <w:r>
        <w:t xml:space="preserve">A. Rice with a chana-tomato masala and a cooked vegetable</w:t>
      </w:r>
    </w:p>
    <w:p>
      <w:pPr>
        <w:keepNext w:val="false"/>
        <w:spacing w:after="80"/>
      </w:pPr>
      <w:r>
        <w:t xml:space="preserve">B. Prawn-and-vegetable curry with rice</w:t>
      </w:r>
    </w:p>
    <w:p>
      <w:pPr>
        <w:keepNext/>
        <w:spacing w:after="20" w:before="60"/>
      </w:pPr>
      <w:r>
        <w:rPr>
          <w:b/>
          <w:bCs/>
          <w:color w:val="5F7052"/>
        </w:rPr>
        <w:t xml:space="preserve">Nourishment break — choose one:</w:t>
      </w:r>
    </w:p>
    <w:p>
      <w:pPr>
        <w:keepNext w:val="false"/>
        <w:spacing w:after="20"/>
      </w:pPr>
      <w:r>
        <w:t xml:space="preserve">A. Roasted makhana with a guava (whole nuts and similarly hard foods remain choking hazards for young children; keep the adult portion separate)</w:t>
      </w:r>
    </w:p>
    <w:p>
      <w:pPr>
        <w:keepNext w:val="false"/>
        <w:spacing w:after="80"/>
      </w:pPr>
      <w:r>
        <w:t xml:space="preserve">B. Buttermilk with roasted sesame seeds</w:t>
      </w:r>
    </w:p>
    <w:p>
      <w:pPr>
        <w:keepNext/>
        <w:spacing w:after="20" w:before="60"/>
      </w:pPr>
      <w:r>
        <w:rPr>
          <w:b/>
          <w:bCs/>
          <w:color w:val="5F7052"/>
        </w:rPr>
        <w:t xml:space="preserve">Dinner — choose one:</w:t>
      </w:r>
    </w:p>
    <w:p>
      <w:pPr>
        <w:keepNext/>
        <w:spacing w:after="20"/>
      </w:pPr>
      <w:r>
        <w:t xml:space="preserve">A. Roti with matki-tomato curry and a cooked vegetable</w:t>
      </w:r>
    </w:p>
    <w:p>
      <w:pPr>
        <w:keepNext/>
        <w:spacing w:after="80"/>
      </w:pPr>
      <w:r>
        <w:t xml:space="preserve">B. Paneer-and-capsicum curry with rice</w:t>
      </w:r>
    </w:p>
    <w:p>
      <w:pPr>
        <w:keepNext w:val="false"/>
        <w:spacing w:after="95"/>
      </w:pPr>
      <w:r>
        <w:rPr>
          <w:b/>
          <w:bCs/>
          <w:color w:val="5F7052"/>
        </w:rPr>
        <w:t xml:space="preserve">If you're still hungry: </w:t>
      </w:r>
      <w:r>
        <w:rPr>
          <w:color w:val="000000"/>
        </w:rPr>
        <w:t xml:space="preserve">A banana</w:t>
      </w:r>
    </w:p>
    <w:p>
      <w:pPr>
        <w:pStyle w:val="Heading2"/>
        <w:keepNext/>
        <w:pBdr>
          <w:top w:val="single" w:color="A97418" w:sz="12" w:space="4"/>
        </w:pBdr>
        <w:spacing w:after="80" w:before="140"/>
      </w:pPr>
      <w:r>
        <w:rPr>
          <w:b/>
          <w:bCs/>
          <w:color w:val="1F2E4D"/>
        </w:rPr>
        <w:t xml:space="preserve">Day 6 — If guilt shows up</w:t>
      </w:r>
    </w:p>
    <w:p>
      <w:pPr>
        <w:keepNext/>
        <w:spacing w:after="120" w:before="0"/>
      </w:pPr>
      <w:r>
        <w:rPr>
          <w:b w:val="false"/>
          <w:bCs w:val="false"/>
          <w:i w:val="false"/>
          <w:iCs w:val="false"/>
          <w:color w:val="000000"/>
        </w:rPr>
        <w:t xml:space="preserve">Guilt about leaving your toddler at daycare, or relief that you have a few hours back, can both show up in the same week — sometimes the same afternoon. Neither one needs to be resolved before you feed yourself properly; a hard morning doesn't cancel your right to a real lunch.</w:t>
      </w:r>
    </w:p>
    <w:p>
      <w:pPr>
        <w:keepNext/>
        <w:spacing w:after="20" w:before="60"/>
      </w:pPr>
      <w:r>
        <w:rPr>
          <w:b/>
          <w:bCs/>
          <w:color w:val="5F7052"/>
        </w:rPr>
        <w:t xml:space="preserve">Breakfast — choose one:</w:t>
      </w:r>
    </w:p>
    <w:p>
      <w:pPr>
        <w:keepNext w:val="false"/>
        <w:spacing w:after="20"/>
      </w:pPr>
      <w:r>
        <w:t xml:space="preserve">A. Moong dal cheela with tomato chutney</w:t>
      </w:r>
    </w:p>
    <w:p>
      <w:pPr>
        <w:keepNext w:val="false"/>
        <w:spacing w:after="80"/>
      </w:pPr>
      <w:r>
        <w:t xml:space="preserve">B. Egg-and-onion bhurji with toast</w:t>
      </w:r>
    </w:p>
    <w:p>
      <w:pPr>
        <w:keepNext/>
        <w:spacing w:after="20" w:before="60"/>
      </w:pPr>
      <w:r>
        <w:rPr>
          <w:b/>
          <w:bCs/>
          <w:color w:val="5F7052"/>
        </w:rPr>
        <w:t xml:space="preserve">Lunch — choose one:</w:t>
      </w:r>
    </w:p>
    <w:p>
      <w:pPr>
        <w:keepNext w:val="false"/>
        <w:spacing w:after="20"/>
      </w:pPr>
      <w:r>
        <w:t xml:space="preserve">A. Rice with a rajma curry and a leafy green vegetable</w:t>
      </w:r>
    </w:p>
    <w:p>
      <w:pPr>
        <w:keepNext w:val="false"/>
        <w:spacing w:after="80"/>
      </w:pPr>
      <w:r>
        <w:t xml:space="preserve">B. Mutton-and-vegetable curry with roti</w:t>
      </w:r>
    </w:p>
    <w:p>
      <w:pPr>
        <w:keepNext/>
        <w:spacing w:after="20" w:before="60"/>
      </w:pPr>
      <w:r>
        <w:rPr>
          <w:b/>
          <w:bCs/>
          <w:color w:val="5F7052"/>
        </w:rPr>
        <w:t xml:space="preserve">Nourishment break — choose one:</w:t>
      </w:r>
    </w:p>
    <w:p>
      <w:pPr>
        <w:keepNext w:val="false"/>
        <w:spacing w:after="20"/>
      </w:pPr>
      <w:r>
        <w:t xml:space="preserve">A. Dates with roasted peanuts (whole nuts and similarly hard foods remain choking hazards for young children; keep the adult portion separate)</w:t>
      </w:r>
    </w:p>
    <w:p>
      <w:pPr>
        <w:keepNext w:val="false"/>
        <w:spacing w:after="80"/>
      </w:pPr>
      <w:r>
        <w:t xml:space="preserve">B. Curd with a spoon of soaked chia seeds</w:t>
      </w:r>
    </w:p>
    <w:p>
      <w:pPr>
        <w:keepNext/>
        <w:spacing w:after="20" w:before="60"/>
      </w:pPr>
      <w:r>
        <w:rPr>
          <w:b/>
          <w:bCs/>
          <w:color w:val="5F7052"/>
        </w:rPr>
        <w:t xml:space="preserve">Dinner — choose one:</w:t>
      </w:r>
    </w:p>
    <w:p>
      <w:pPr>
        <w:keepNext/>
        <w:spacing w:after="20"/>
      </w:pPr>
      <w:r>
        <w:t xml:space="preserve">A. Roti with a green-moong dal and a cooked vegetable</w:t>
      </w:r>
    </w:p>
    <w:p>
      <w:pPr>
        <w:keepNext/>
        <w:spacing w:after="80"/>
      </w:pPr>
      <w:r>
        <w:t xml:space="preserve">B. Chicken tikka with roti and a cooked vegetable</w:t>
      </w:r>
    </w:p>
    <w:p>
      <w:pPr>
        <w:keepNext w:val="false"/>
        <w:spacing w:after="95"/>
      </w:pPr>
      <w:r>
        <w:rPr>
          <w:b/>
          <w:bCs/>
          <w:color w:val="5F7052"/>
        </w:rPr>
        <w:t xml:space="preserve">If you're still hungry: </w:t>
      </w:r>
      <w:r>
        <w:rPr>
          <w:color w:val="000000"/>
        </w:rPr>
        <w:t xml:space="preserve">A small bowl of curd</w:t>
      </w:r>
    </w:p>
    <w:p>
      <w:pPr>
        <w:pStyle w:val="Heading2"/>
        <w:keepNext/>
        <w:pageBreakBefore/>
        <w:pBdr>
          <w:top w:val="single" w:color="A97418" w:sz="12" w:space="4"/>
        </w:pBdr>
        <w:spacing w:after="80" w:before="140"/>
      </w:pPr>
      <w:r>
        <w:rPr>
          <w:b/>
          <w:bCs/>
          <w:color w:val="1F2E4D"/>
        </w:rPr>
        <w:t xml:space="preserve">Day 7 — Reflection</w:t>
      </w:r>
    </w:p>
    <w:p>
      <w:pPr>
        <w:keepNext w:val="false"/>
        <w:spacing w:after="120" w:before="0"/>
      </w:pPr>
      <w:r>
        <w:rPr>
          <w:b w:val="false"/>
          <w:bCs w:val="false"/>
          <w:i w:val="false"/>
          <w:iCs w:val="false"/>
          <w:color w:val="000000"/>
        </w:rPr>
        <w:t xml:space="preserve">No forced choices today. What's one part of your own routine — a meal, a break, a habit — that's gotten smaller since this transition started, and is there a simple way to give it a bit of room back?</w:t>
      </w:r>
    </w:p>
    <w:p>
      <w:pPr>
        <w:pStyle w:val="Heading1"/>
        <w:keepNext/>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a rushed, imperfect week as reason to feed yourself more carefully, rather than less?</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a demanding season is exactly when regular, adequate meals matter most, not a time to let them slide.</w:t>
      </w:r>
    </w:p>
    <w:p>
      <w:pPr>
        <w:pStyle w:val="Heading1"/>
        <w:keepNext w:val="false"/>
        <w:spacing w:after="120" w:before="240"/>
      </w:pPr>
      <w:r>
        <w:rPr>
          <w:b/>
          <w:bCs/>
          <w:color w:val="1F2E4D"/>
        </w:rPr>
        <w:t xml:space="preserve">Food safety basics</w:t>
      </w:r>
    </w:p>
    <w:p>
      <w:pPr>
        <w:pStyle w:val="ListParagraph"/>
        <w:keepLines w:val="false"/>
        <w:numPr>
          <w:ilvl w:val="0"/>
          <w:numId w:val="1"/>
        </w:numPr>
        <w:spacing w:after="100"/>
      </w:pPr>
      <w:r>
        <w:rPr>
          <w:color w:val="000000"/>
        </w:rPr>
        <w:t xml:space="preserve">Cook eggs, meat, and fish all the way through — no runny yolks, pink meat or undercooked fish.</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2026-08-22T10:16:35.439Z</dcterms:created>
  <dcterms:modified xsi:type="dcterms:W3CDTF">2026-08-22T10:16:35.439Z</dcterms:modified>
</cp:coreProperties>
</file>

<file path=docProps/custom.xml><?xml version="1.0" encoding="utf-8"?>
<Properties xmlns="http://schemas.openxmlformats.org/officeDocument/2006/custom-properties" xmlns:vt="http://schemas.openxmlformats.org/officeDocument/2006/docPropsVTypes"/>
</file>