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65</w:t>
      </w:r>
    </w:p>
    <w:p>
      <w:pPr>
        <w:keepNext w:val="false"/>
        <w:spacing w:after="240" w:before="0"/>
      </w:pPr>
      <w:r>
        <w:rPr>
          <w:b w:val="false"/>
          <w:bCs w:val="false"/>
          <w:i/>
          <w:iCs/>
          <w:color w:val="5F7052"/>
        </w:rPr>
        <w:t xml:space="preserve">"You don't need to agree on everything at the table — you just need a shared approach that keeps food calm and safe."</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and your partner don't agree on how to feed your child</w:t>
      </w:r>
    </w:p>
    <w:p>
      <w:pPr>
        <w:keepNext w:val="false"/>
        <w:spacing w:after="240" w:before="0"/>
      </w:pPr>
      <w:r>
        <w:rPr>
          <w:b w:val="false"/>
          <w:bCs w:val="false"/>
          <w:i/>
          <w:iCs/>
          <w:color w:val="5F7052"/>
        </w:rPr>
        <w:t xml:space="preserve">"You don't need to agree on everything at the table — you just need a shared approach that keeps food calm and safe."</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Disagreements about how to feed a toddler are common between co-parents — over how much pressure to put on finishing a plate, how strict to be about treats, or simply how worried to get when a meal goes untouched. This week isn't about deciding who's right.</w:t>
      </w:r>
    </w:p>
    <w:p>
      <w:pPr>
        <w:keepNext w:val="false"/>
        <w:spacing w:after="105" w:before="0"/>
      </w:pPr>
      <w:r>
        <w:rPr>
          <w:b w:val="false"/>
          <w:bCs w:val="false"/>
          <w:i w:val="false"/>
          <w:iCs w:val="false"/>
          <w:color w:val="000000"/>
        </w:rPr>
        <w:t xml:space="preserve">One widely used approach in pediatric nutrition and childcare divides the job cleanly: a parent decides what food is offered, and when and where — the child decides whether to eat it, and how much. When both parents work from that same division, many day-to-day disagreements have less to argue about, whatever their individual style otherwise looks like.</w:t>
      </w:r>
    </w:p>
    <w:p>
      <w:pPr>
        <w:keepNext w:val="false"/>
        <w:spacing w:after="105" w:before="0"/>
      </w:pPr>
      <w:r>
        <w:rPr>
          <w:b w:val="false"/>
          <w:bCs w:val="false"/>
          <w:i w:val="false"/>
          <w:iCs w:val="false"/>
          <w:color w:val="000000"/>
        </w:rPr>
        <w:t xml:space="preserve">Pressuring, bribing, or rewarding a child to eat a particular food tends to backfire — research fairly consistently finds it makes the pressured food less appealing and the reward food more desirable, regardless of which parent is doing the pressuring.</w:t>
      </w:r>
    </w:p>
    <w:p>
      <w:pPr>
        <w:keepNext w:val="false"/>
        <w:spacing w:after="105" w:before="0"/>
      </w:pPr>
      <w:r>
        <w:rPr>
          <w:b w:val="false"/>
          <w:bCs w:val="false"/>
          <w:i w:val="false"/>
          <w:iCs w:val="false"/>
          <w:color w:val="000000"/>
        </w:rPr>
        <w:t xml:space="preserve">You and your partner don't need identical rules on everything. What matters more is not undermining each other in front of your child, and reserving a truly united, non-negotiable stance for anything involving safety rather than everyday preference.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has a diagnosed food allergy or medical feeding plan: </w:t>
      </w:r>
      <w:r>
        <w:rPr>
          <w:color w:val="000000"/>
        </w:rPr>
        <w:t xml:space="preserve">both parents and every caregiver need to follow the same clinician-provided plan. Read labels each time, prevent cross-contact during preparation and serving, keep prescribed emergency medication accessible, and make sure both parents know the child's emergency action plan. Feeding therapy or a medical feeding plan takes priority over the general strategies in this week.</w:t>
      </w:r>
    </w:p>
    <w:p>
      <w:pPr>
        <w:keepNext w:val="false"/>
        <w:spacing w:after="80"/>
      </w:pPr>
      <w:r>
        <w:rPr>
          <w:b/>
          <w:bCs/>
          <w:color w:val="BE6240"/>
        </w:rPr>
        <w:t xml:space="preserve">If you're worried your child isn't eating enough to grow well: </w:t>
      </w:r>
      <w:r>
        <w:rPr>
          <w:color w:val="000000"/>
        </w:rPr>
        <w:t xml:space="preserve">a paediatrician can assess growth over time far more reliably than any single day's plate — that reassurance is worth getting before assuming more pressure at mealtimes is the answer.</w:t>
      </w:r>
    </w:p>
    <w:p>
      <w:pPr>
        <w:keepNext w:val="false"/>
        <w:spacing w:after="80"/>
      </w:pPr>
      <w:r>
        <w:rPr>
          <w:b/>
          <w:bCs/>
          <w:color w:val="BE6240"/>
        </w:rPr>
        <w:t xml:space="preserve">If you manage diabetes: </w:t>
      </w:r>
      <w:r>
        <w:rPr>
          <w:color w:val="000000"/>
        </w:rPr>
        <w:t xml:space="preserve">maintain your prescribed meal, monitoring and medication schedule, and pair rice, roti, toast or fruit with protein or fibre where practical.</w:t>
      </w:r>
    </w:p>
    <w:p>
      <w:pPr>
        <w:keepNext w:val="false"/>
        <w:spacing w:after="80"/>
      </w:pPr>
      <w:r>
        <w:rPr>
          <w:b/>
          <w:bCs/>
          <w:color w:val="BE6240"/>
        </w:rPr>
        <w:t xml:space="preserve">If you manage high blood pressure: </w:t>
      </w:r>
      <w:r>
        <w:rPr>
          <w:color w:val="000000"/>
        </w:rPr>
        <w:t xml:space="preserve">keep added salt, pickles, papad, packaged sauces and salty restaurant foods within the limits advised for you.</w:t>
      </w:r>
    </w:p>
    <w:p>
      <w:pPr>
        <w:keepNext w:val="false"/>
        <w:spacing w:after="80"/>
      </w:pPr>
      <w:r>
        <w:rPr>
          <w:b/>
          <w:bCs/>
          <w:color w:val="BE6240"/>
        </w:rPr>
        <w:t xml:space="preserve">If you take thyroid medication: </w:t>
      </w:r>
      <w:r>
        <w:rPr>
          <w:color w:val="000000"/>
        </w:rPr>
        <w:t xml:space="preserve">continue taking it exactly as prescribed and maintain any required separation from iron or calcium supplements.</w:t>
      </w:r>
    </w:p>
    <w:p>
      <w:pPr>
        <w:keepNext w:val="false"/>
        <w:spacing w:after="80"/>
      </w:pPr>
      <w:r>
        <w:rPr>
          <w:b/>
          <w:bCs/>
          <w:color w:val="BE6240"/>
        </w:rPr>
        <w:t xml:space="preserve">If you're still breastfeeding: </w:t>
      </w:r>
      <w:r>
        <w:rPr>
          <w:color w:val="000000"/>
        </w:rPr>
        <w:t xml:space="preserve">your own meals and fluids matter just as much this week as any conversation about your toddler's plate.</w:t>
      </w:r>
    </w:p>
    <w:p>
      <w:pPr>
        <w:keepNext w:val="false"/>
        <w:spacing w:after="220" w:before="0"/>
      </w:pPr>
      <w:r>
        <w:rPr>
          <w:b w:val="false"/>
          <w:bCs w:val="false"/>
          <w:i w:val="false"/>
          <w:iCs w:val="false"/>
          <w:color w:val="000000"/>
        </w:rPr>
        <w:t xml:space="preserve">A calmer table doesn't require two parents who agree on everything — just two parents committed to keeping everyday differences calm and safety rules consistent.</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sit comfortably in a regular week's meals here, rotated for variety, whichever household's tradition you're drawing from.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Disagreeing over dessert rules, portion pressure, or how strictly a plate needs to be finished doesn't mean either of you is feeding your child badly. It usually just means you grew up around a different table.</w:t>
      </w:r>
    </w:p>
    <w:p>
      <w:pPr>
        <w:keepNext/>
        <w:spacing w:after="15" w:before="45"/>
      </w:pPr>
      <w:r>
        <w:rPr>
          <w:b/>
          <w:bCs/>
          <w:color w:val="5F7052"/>
        </w:rPr>
        <w:t xml:space="preserve">Breakfast — choose one:</w:t>
      </w:r>
    </w:p>
    <w:p>
      <w:pPr>
        <w:keepNext w:val="false"/>
        <w:spacing w:after="15"/>
      </w:pPr>
      <w:r>
        <w:t xml:space="preserve">A. Vegetable paratha with curd</w:t>
      </w:r>
    </w:p>
    <w:p>
      <w:pPr>
        <w:keepNext w:val="false"/>
        <w:spacing w:after="65"/>
      </w:pPr>
      <w:r>
        <w:t xml:space="preserve">B. Egg-and-tomato toast</w:t>
      </w:r>
    </w:p>
    <w:p>
      <w:pPr>
        <w:keepNext/>
        <w:spacing w:after="15" w:before="45"/>
      </w:pPr>
      <w:r>
        <w:rPr>
          <w:b/>
          <w:bCs/>
          <w:color w:val="5F7052"/>
        </w:rPr>
        <w:t xml:space="preserve">Lunch — choose one:</w:t>
      </w:r>
    </w:p>
    <w:p>
      <w:pPr>
        <w:keepNext w:val="false"/>
        <w:spacing w:after="15"/>
      </w:pPr>
      <w:r>
        <w:t xml:space="preserve">A. Rice with a moong dal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val="false"/>
        <w:spacing w:after="15"/>
      </w:pPr>
      <w:r>
        <w:t xml:space="preserve">A. A banana with roasted peanuts for the adult; use smooth peanut butter spread thinly if sharing</w:t>
      </w:r>
    </w:p>
    <w:p>
      <w:pPr>
        <w:keepNext w:val="false"/>
        <w:spacing w:after="65"/>
      </w:pPr>
      <w:r>
        <w:t xml:space="preserve">B. For the adult: cucumber and carrot sticks with hummus. If sharing with your child: cook the carrot until soft and prepare both vegetables in a size and texture appropriate for your child's development; keep your child seated and supervise continuously.</w:t>
      </w:r>
    </w:p>
    <w:p>
      <w:pPr>
        <w:keepNext/>
        <w:spacing w:after="15" w:before="45"/>
      </w:pPr>
      <w:r>
        <w:rPr>
          <w:b/>
          <w:bCs/>
          <w:color w:val="5F7052"/>
        </w:rPr>
        <w:t xml:space="preserve">Dinner — choose one:</w:t>
      </w:r>
    </w:p>
    <w:p>
      <w:pPr>
        <w:keepNext/>
        <w:spacing w:after="15"/>
      </w:pPr>
      <w:r>
        <w:t xml:space="preserve">A. Roti with a chana dal and a pumpkin sabzi</w:t>
      </w:r>
    </w:p>
    <w:p>
      <w:pPr>
        <w:keepNext/>
        <w:spacing w:after="65"/>
      </w:pPr>
      <w:r>
        <w:t xml:space="preserve">B. Fish curry with rice and a pumpkin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Who decides what, and who decides how much</w:t>
      </w:r>
    </w:p>
    <w:p>
      <w:pPr>
        <w:keepNext/>
        <w:spacing w:after="105" w:before="0"/>
      </w:pPr>
      <w:r>
        <w:rPr>
          <w:b w:val="false"/>
          <w:bCs w:val="false"/>
          <w:i w:val="false"/>
          <w:iCs w:val="false"/>
          <w:color w:val="000000"/>
        </w:rPr>
        <w:t xml:space="preserve">One widely used approach splits the job cleanly: a parent decides what food is offered, and when and where it's served; the child decides whether to eat it, and how much. Once that division is clear, a lot of the daily tug-of-war has somewhere to go.</w:t>
      </w:r>
    </w:p>
    <w:p>
      <w:pPr>
        <w:keepNext/>
        <w:spacing w:after="80"/>
      </w:pPr>
      <w:r>
        <w:rPr>
          <w:b/>
          <w:bCs/>
          <w:color w:val="BE6240"/>
        </w:rPr>
        <w:t xml:space="preserve">For your child: </w:t>
      </w:r>
      <w:r>
        <w:rPr>
          <w:color w:val="000000"/>
        </w:rPr>
        <w:t xml:space="preserve">Offering the same meal to your child that you're eating — without a running commentary on how much they should take — hands the "how much" decision back to them, which is exactly where it's meant to sit.</w:t>
      </w:r>
    </w:p>
    <w:p>
      <w:pPr>
        <w:keepNext/>
        <w:spacing w:after="105" w:before="0"/>
      </w:pPr>
      <w:r>
        <w:rPr>
          <w:b w:val="false"/>
          <w:bCs w:val="false"/>
          <w:i w:val="false"/>
          <w:iCs w:val="false"/>
          <w:color w:val="BE6240"/>
        </w:rPr>
        <w:t xml:space="preserve">Prepare shared foods for your child's developmental stage: cook beans until very soft and mash or flatten them as needed, remove every bone from fish and meat, cut tougher foods into safe sizes and textures, and avoid whole nuts, seeds, roasted chana, and thick lumps or spoonfuls of nut butter. Keep your child seated upright and watch continuously while they eat.</w:t>
      </w:r>
    </w:p>
    <w:p>
      <w:pPr>
        <w:keepNext/>
        <w:spacing w:after="15" w:before="45"/>
      </w:pPr>
      <w:r>
        <w:rPr>
          <w:b/>
          <w:bCs/>
          <w:color w:val="5F7052"/>
        </w:rPr>
        <w:t xml:space="preserve">Breakfast — choose one:</w:t>
      </w:r>
    </w:p>
    <w:p>
      <w:pPr>
        <w:keepNext w:val="false"/>
        <w:spacing w:after="15"/>
      </w:pPr>
      <w:r>
        <w:t xml:space="preserve">A. Oats chilla with mint chutney</w:t>
      </w:r>
    </w:p>
    <w:p>
      <w:pPr>
        <w:keepNext w:val="false"/>
        <w:spacing w:after="65"/>
      </w:pPr>
      <w:r>
        <w:t xml:space="preserve">B. Egg-and-cheese bhurji with toast</w:t>
      </w:r>
    </w:p>
    <w:p>
      <w:pPr>
        <w:keepNext/>
        <w:spacing w:after="15" w:before="45"/>
      </w:pPr>
      <w:r>
        <w:rPr>
          <w:b/>
          <w:bCs/>
          <w:color w:val="5F7052"/>
        </w:rPr>
        <w:t xml:space="preserve">Lunch — choose one:</w:t>
      </w:r>
    </w:p>
    <w:p>
      <w:pPr>
        <w:keepNext w:val="false"/>
        <w:spacing w:after="15"/>
      </w:pPr>
      <w:r>
        <w:t xml:space="preserve">A. Rice with a rajma curry and a lauki sabzi</w:t>
      </w:r>
    </w:p>
    <w:p>
      <w:pPr>
        <w:keepNext w:val="false"/>
        <w:spacing w:after="65"/>
      </w:pPr>
      <w:r>
        <w:t xml:space="preserve">B. Mutton curry with rice and a lauki sabzi</w:t>
      </w:r>
    </w:p>
    <w:p>
      <w:pPr>
        <w:keepNext/>
        <w:spacing w:after="15" w:before="45"/>
      </w:pPr>
      <w:r>
        <w:rPr>
          <w:b/>
          <w:bCs/>
          <w:color w:val="5F7052"/>
        </w:rPr>
        <w:t xml:space="preserve">Nourishment break — choose one:</w:t>
      </w:r>
    </w:p>
    <w:p>
      <w:pPr>
        <w:keepNext w:val="false"/>
        <w:spacing w:after="15"/>
      </w:pPr>
      <w:r>
        <w:t xml:space="preserve">A. An orange with roasted almonds for the adult; do not offer whole roasted almonds to the young child</w:t>
      </w:r>
    </w:p>
    <w:p>
      <w:pPr>
        <w:keepNext w:val="false"/>
        <w:spacing w:after="65"/>
      </w:pPr>
      <w:r>
        <w:t xml:space="preserve">B. Curd with a spoon of finely ground sesame seeds</w:t>
      </w:r>
    </w:p>
    <w:p>
      <w:pPr>
        <w:keepNext/>
        <w:spacing w:after="15" w:before="45"/>
      </w:pPr>
      <w:r>
        <w:rPr>
          <w:b/>
          <w:bCs/>
          <w:color w:val="5F7052"/>
        </w:rPr>
        <w:t xml:space="preserve">Dinner — choose one:</w:t>
      </w:r>
    </w:p>
    <w:p>
      <w:pPr>
        <w:keepNext/>
        <w:spacing w:after="15"/>
      </w:pPr>
      <w:r>
        <w:t xml:space="preserve">A. Roti with a masoor dal and a carrot sabzi</w:t>
      </w:r>
    </w:p>
    <w:p>
      <w:pPr>
        <w:keepNext/>
        <w:spacing w:after="65"/>
      </w:pPr>
      <w:r>
        <w:t xml:space="preserve">B. Paneer curry with roti and a carrot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Why pressure and bribery tend to backfire</w:t>
      </w:r>
    </w:p>
    <w:p>
      <w:pPr>
        <w:keepNext/>
        <w:spacing w:after="105" w:before="0"/>
      </w:pPr>
      <w:r>
        <w:rPr>
          <w:b w:val="false"/>
          <w:bCs w:val="false"/>
          <w:i w:val="false"/>
          <w:iCs w:val="false"/>
          <w:color w:val="000000"/>
        </w:rPr>
        <w:t xml:space="preserve">"Finish your vegetables and you can have dessert" is a familiar bargain — and research on this is fairly consistent: it tends to make the vegetable less appealing and the dessert more prized, the opposite of what either parent usually wants.</w:t>
      </w:r>
    </w:p>
    <w:p>
      <w:pPr>
        <w:keepNext/>
        <w:spacing w:after="80"/>
      </w:pPr>
      <w:r>
        <w:rPr>
          <w:b/>
          <w:bCs/>
          <w:color w:val="BE6240"/>
        </w:rPr>
        <w:t xml:space="preserve">For you: </w:t>
      </w:r>
      <w:r>
        <w:rPr>
          <w:color w:val="000000"/>
        </w:rPr>
        <w:t xml:space="preserve">If you and your partner land on different sides of this, it's worth raising it as a shared strategy question — not a referendum on whose parenting is stricter or more relaxed.</w:t>
      </w:r>
    </w:p>
    <w:p>
      <w:pPr>
        <w:keepNext/>
        <w:spacing w:after="15" w:before="45"/>
      </w:pPr>
      <w:r>
        <w:rPr>
          <w:b/>
          <w:bCs/>
          <w:color w:val="5F7052"/>
        </w:rPr>
        <w:t xml:space="preserve">Breakfast — choose one:</w:t>
      </w:r>
    </w:p>
    <w:p>
      <w:pPr>
        <w:keepNext w:val="false"/>
        <w:spacing w:after="15"/>
      </w:pPr>
      <w:r>
        <w:t xml:space="preserve">A. Rava dosa with tomato chutney</w:t>
      </w:r>
    </w:p>
    <w:p>
      <w:pPr>
        <w:keepNext w:val="false"/>
        <w:spacing w:after="65"/>
      </w:pPr>
      <w:r>
        <w:t xml:space="preserve">B. Egg-and-capsicum toast</w:t>
      </w:r>
    </w:p>
    <w:p>
      <w:pPr>
        <w:keepNext/>
        <w:spacing w:after="15" w:before="45"/>
      </w:pPr>
      <w:r>
        <w:rPr>
          <w:b/>
          <w:bCs/>
          <w:color w:val="5F7052"/>
        </w:rPr>
        <w:t xml:space="preserve">Lunch — choose one:</w:t>
      </w:r>
    </w:p>
    <w:p>
      <w:pPr>
        <w:keepNext w:val="false"/>
        <w:spacing w:after="15"/>
      </w:pPr>
      <w:r>
        <w:t xml:space="preserve">A. Rice with a toor dal and a cauliflower sabzi</w:t>
      </w:r>
    </w:p>
    <w:p>
      <w:pPr>
        <w:keepNext w:val="false"/>
        <w:spacing w:after="65"/>
      </w:pPr>
      <w:r>
        <w:t xml:space="preserve">B. Chicken-and-methi curry with rice</w:t>
      </w:r>
    </w:p>
    <w:p>
      <w:pPr>
        <w:keepNext/>
        <w:spacing w:after="15" w:before="45"/>
      </w:pPr>
      <w:r>
        <w:rPr>
          <w:b/>
          <w:bCs/>
          <w:color w:val="5F7052"/>
        </w:rPr>
        <w:t xml:space="preserve">Nourishment break — choose one:</w:t>
      </w:r>
    </w:p>
    <w:p>
      <w:pPr>
        <w:keepNext w:val="false"/>
        <w:spacing w:after="15"/>
      </w:pPr>
      <w:r>
        <w:t xml:space="preserve">A. A guava with roasted walnuts (whole nuts remain a choking hazard for young children; keep the adult portion separate)</w:t>
      </w:r>
    </w:p>
    <w:p>
      <w:pPr>
        <w:keepNext w:val="false"/>
        <w:spacing w:after="65"/>
      </w:pPr>
      <w:r>
        <w:t xml:space="preserve">B. A small bowl of curd with a few pomegranate seeds (mash or press the seeds if sharing with your child)</w:t>
      </w:r>
    </w:p>
    <w:p>
      <w:pPr>
        <w:keepNext/>
        <w:spacing w:after="15" w:before="45"/>
      </w:pPr>
      <w:r>
        <w:rPr>
          <w:b/>
          <w:bCs/>
          <w:color w:val="5F7052"/>
        </w:rPr>
        <w:t xml:space="preserve">Dinner — choose one:</w:t>
      </w:r>
    </w:p>
    <w:p>
      <w:pPr>
        <w:keepNext/>
        <w:spacing w:after="15"/>
      </w:pPr>
      <w:r>
        <w:t xml:space="preserve">A. Roti with a chana-spinach curry</w:t>
      </w:r>
    </w:p>
    <w:p>
      <w:pPr>
        <w:keepNext/>
        <w:spacing w:after="65"/>
      </w:pPr>
      <w:r>
        <w:t xml:space="preserve">B. Egg curry with roti and a beans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Different traditions, same table</w:t>
      </w:r>
    </w:p>
    <w:p>
      <w:pPr>
        <w:keepNext/>
        <w:spacing w:after="105" w:before="0"/>
      </w:pPr>
      <w:r>
        <w:rPr>
          <w:b w:val="false"/>
          <w:bCs w:val="false"/>
          <w:i w:val="false"/>
          <w:iCs w:val="false"/>
          <w:color w:val="000000"/>
        </w:rPr>
        <w:t xml:space="preserve">The way you were fed as a child and the way your partner was fed as a child were probably not identical — and neither tradition has to be declared the correct one for your family's table to work.</w:t>
      </w:r>
    </w:p>
    <w:p>
      <w:pPr>
        <w:keepNext/>
        <w:spacing w:after="105" w:before="0"/>
      </w:pPr>
      <w:r>
        <w:rPr>
          <w:b w:val="false"/>
          <w:bCs w:val="false"/>
          <w:i/>
          <w:iCs/>
          <w:color w:val="5F7052"/>
        </w:rPr>
        <w:t xml:space="preserve">Whichever household's food habits feel more familiar to you, they got worked out over a long time for real reasons — that's worth some respect, even from the parent who didn't grow up with them.</w:t>
      </w:r>
    </w:p>
    <w:p>
      <w:pPr>
        <w:keepNext/>
        <w:spacing w:after="15" w:before="45"/>
      </w:pPr>
      <w:r>
        <w:rPr>
          <w:b/>
          <w:bCs/>
          <w:color w:val="5F7052"/>
        </w:rPr>
        <w:t xml:space="preserve">Breakfast — choose one:</w:t>
      </w:r>
    </w:p>
    <w:p>
      <w:pPr>
        <w:keepNext w:val="false"/>
        <w:spacing w:after="15"/>
      </w:pPr>
      <w:r>
        <w:t xml:space="preserve">A. Idli with sambar</w:t>
      </w:r>
    </w:p>
    <w:p>
      <w:pPr>
        <w:keepNext w:val="false"/>
        <w:spacing w:after="65"/>
      </w:pPr>
      <w:r>
        <w:t xml:space="preserve">B. Egg-and-onion bhurji with toast</w:t>
      </w:r>
    </w:p>
    <w:p>
      <w:pPr>
        <w:keepNext/>
        <w:spacing w:after="15" w:before="45"/>
      </w:pPr>
      <w:r>
        <w:rPr>
          <w:b/>
          <w:bCs/>
          <w:color w:val="5F7052"/>
        </w:rPr>
        <w:t xml:space="preserve">Lunch — choose one:</w:t>
      </w:r>
    </w:p>
    <w:p>
      <w:pPr>
        <w:keepNext w:val="false"/>
        <w:spacing w:after="15"/>
      </w:pPr>
      <w:r>
        <w:t xml:space="preserve">A. Rice with a masoor-toor dal and a beans sabzi</w:t>
      </w:r>
    </w:p>
    <w:p>
      <w:pPr>
        <w:keepNext w:val="false"/>
        <w:spacing w:after="65"/>
      </w:pPr>
      <w:r>
        <w:t xml:space="preserve">B. Mutton-and-tomato curry with rice</w:t>
      </w:r>
    </w:p>
    <w:p>
      <w:pPr>
        <w:keepNext/>
        <w:spacing w:after="15" w:before="45"/>
      </w:pPr>
      <w:r>
        <w:rPr>
          <w:b/>
          <w:bCs/>
          <w:color w:val="5F7052"/>
        </w:rPr>
        <w:t xml:space="preserve">Nourishment break — choose one:</w:t>
      </w:r>
    </w:p>
    <w:p>
      <w:pPr>
        <w:keepNext w:val="false"/>
        <w:spacing w:after="15"/>
      </w:pPr>
      <w:r>
        <w:t xml:space="preserve">A. An orange with roasted chana for the adult; do not offer whole roasted chana to the young child</w:t>
      </w:r>
    </w:p>
    <w:p>
      <w:pPr>
        <w:keepNext w:val="false"/>
        <w:spacing w:after="65"/>
      </w:pPr>
      <w:r>
        <w:t xml:space="preserve">B. A mandarin with roasted pistachios (whole nuts remain a choking hazard for young children; keep the adult portion separate)</w:t>
      </w:r>
    </w:p>
    <w:p>
      <w:pPr>
        <w:keepNext/>
        <w:spacing w:after="15" w:before="45"/>
      </w:pPr>
      <w:r>
        <w:rPr>
          <w:b/>
          <w:bCs/>
          <w:color w:val="5F7052"/>
        </w:rPr>
        <w:t xml:space="preserve">Dinner — choose one:</w:t>
      </w:r>
    </w:p>
    <w:p>
      <w:pPr>
        <w:keepNext/>
        <w:spacing w:after="15"/>
      </w:pPr>
      <w:r>
        <w:t xml:space="preserve">A. Roti with a rajma-tomato curry</w:t>
      </w:r>
    </w:p>
    <w:p>
      <w:pPr>
        <w:keepNext/>
        <w:spacing w:after="65"/>
      </w:pPr>
      <w:r>
        <w:t xml:space="preserve">B. Paneer-and-cabbage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On the same chapter, not necessarily the same page</w:t>
      </w:r>
    </w:p>
    <w:p>
      <w:pPr>
        <w:keepNext/>
        <w:spacing w:after="105" w:before="0"/>
      </w:pPr>
      <w:r>
        <w:rPr>
          <w:b w:val="false"/>
          <w:bCs w:val="false"/>
          <w:i w:val="false"/>
          <w:iCs w:val="false"/>
          <w:color w:val="000000"/>
        </w:rPr>
        <w:t xml:space="preserve">You don't need identical rules to avoid confusing your child. What matters more is not contradicting or undermining each other in front of them — a disagreement about dessert can wait for a quiet moment between the two of you.</w:t>
      </w:r>
    </w:p>
    <w:p>
      <w:pPr>
        <w:keepNext/>
        <w:spacing w:after="80"/>
      </w:pPr>
      <w:r>
        <w:rPr>
          <w:b/>
          <w:bCs/>
          <w:color w:val="BE6240"/>
        </w:rPr>
        <w:t xml:space="preserve">Worth knowing: </w:t>
      </w:r>
      <w:r>
        <w:rPr>
          <w:color w:val="000000"/>
        </w:rPr>
        <w:t xml:space="preserve">Save a genuinely united, non-negotiable stance for anything involving safety — a diagnosed allergy, a choking-risk food, a medical feeding plan. Everyday preferences, like how firmly a plate needs finishing, have far more room for each parent to differ.</w:t>
      </w:r>
    </w:p>
    <w:p>
      <w:pPr>
        <w:keepNext/>
        <w:spacing w:after="15" w:before="45"/>
      </w:pPr>
      <w:r>
        <w:rPr>
          <w:b/>
          <w:bCs/>
          <w:color w:val="5F7052"/>
        </w:rPr>
        <w:t xml:space="preserve">Breakfast — choose one:</w:t>
      </w:r>
    </w:p>
    <w:p>
      <w:pPr>
        <w:keepNext w:val="false"/>
        <w:spacing w:after="15"/>
      </w:pPr>
      <w:r>
        <w:t xml:space="preserve">A. Vegetable uttapam with tomato chutney</w:t>
      </w:r>
    </w:p>
    <w:p>
      <w:pPr>
        <w:keepNext w:val="false"/>
        <w:spacing w:after="65"/>
      </w:pPr>
      <w:r>
        <w:t xml:space="preserve">B. Egg-and-carrot toast</w:t>
      </w:r>
    </w:p>
    <w:p>
      <w:pPr>
        <w:keepNext/>
        <w:spacing w:after="15" w:before="45"/>
      </w:pPr>
      <w:r>
        <w:rPr>
          <w:b/>
          <w:bCs/>
          <w:color w:val="5F7052"/>
        </w:rPr>
        <w:t xml:space="preserve">Lunch — choose one:</w:t>
      </w:r>
    </w:p>
    <w:p>
      <w:pPr>
        <w:keepNext w:val="false"/>
        <w:spacing w:after="15"/>
      </w:pPr>
      <w:r>
        <w:t xml:space="preserve">A. Rice with a chana-lauki curry</w:t>
      </w:r>
    </w:p>
    <w:p>
      <w:pPr>
        <w:keepNext w:val="false"/>
        <w:spacing w:after="65"/>
      </w:pPr>
      <w:r>
        <w:t xml:space="preserve">B. Chicken tikka with rice and a carrot sabzi</w:t>
      </w:r>
    </w:p>
    <w:p>
      <w:pPr>
        <w:keepNext/>
        <w:spacing w:after="15" w:before="45"/>
      </w:pPr>
      <w:r>
        <w:rPr>
          <w:b/>
          <w:bCs/>
          <w:color w:val="5F7052"/>
        </w:rPr>
        <w:t xml:space="preserve">Nourishment break — choose one:</w:t>
      </w:r>
    </w:p>
    <w:p>
      <w:pPr>
        <w:keepNext w:val="false"/>
        <w:spacing w:after="15"/>
      </w:pPr>
      <w:r>
        <w:t xml:space="preserve">A. A pear with roasted sunflower seeds for the adult; do not offer whole roasted sunflower seeds to the young child</w:t>
      </w:r>
    </w:p>
    <w:p>
      <w:pPr>
        <w:keepNext w:val="false"/>
        <w:spacing w:after="65"/>
      </w:pPr>
      <w:r>
        <w:t xml:space="preserve">B. A glass of milk with a spoon of smooth peanut butter stirred in until fully dispersed (do not offer a spoonful or thick lump to your child; only if peanut has already been safely introduced)</w:t>
      </w:r>
    </w:p>
    <w:p>
      <w:pPr>
        <w:keepNext/>
        <w:spacing w:after="15" w:before="45"/>
      </w:pPr>
      <w:r>
        <w:rPr>
          <w:b/>
          <w:bCs/>
          <w:color w:val="5F7052"/>
        </w:rPr>
        <w:t xml:space="preserve">Dinner — choose one:</w:t>
      </w:r>
    </w:p>
    <w:p>
      <w:pPr>
        <w:keepNext/>
        <w:spacing w:after="15"/>
      </w:pPr>
      <w:r>
        <w:t xml:space="preserve">A. Roti with a masoor-methi dal</w:t>
      </w:r>
    </w:p>
    <w:p>
      <w:pPr>
        <w:keepNext/>
        <w:spacing w:after="65"/>
      </w:pPr>
      <w:r>
        <w:t xml:space="preserve">B. Fish curry with rice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A variable appetite is not automatically a problem</w:t>
      </w:r>
    </w:p>
    <w:p>
      <w:pPr>
        <w:keepNext/>
        <w:spacing w:after="105" w:before="0"/>
      </w:pPr>
      <w:r>
        <w:rPr>
          <w:b w:val="false"/>
          <w:bCs w:val="false"/>
          <w:i w:val="false"/>
          <w:iCs w:val="false"/>
          <w:color w:val="000000"/>
        </w:rPr>
        <w:t xml:space="preserve">Many feeding disagreements begin when a toddler eats less than expected at one meal or barely touches dinner after a larger lunch. Appetite commonly varies from meal to meal and day to day. If your child is active, generally well, and growing as expected, an occasional small meal is not usually something that needs correcting with pressure. Persistent concerns about growth, swallowing, pain, energy, or a very restricted range of foods deserve professional assessment.</w:t>
      </w:r>
    </w:p>
    <w:p>
      <w:pPr>
        <w:keepNext/>
        <w:spacing w:after="80"/>
      </w:pPr>
      <w:r>
        <w:rPr>
          <w:b/>
          <w:bCs/>
          <w:color w:val="BE6240"/>
        </w:rPr>
        <w:t xml:space="preserve">For your child: </w:t>
      </w:r>
      <w:r>
        <w:rPr>
          <w:color w:val="000000"/>
        </w:rPr>
        <w:t xml:space="preserve">A toddler-sized serving is genuinely small. As a general starting guide — not a target or requirement — this may be around one-quarter of an adult portion, with roughly one tablespoon of a cooked vegetable per year of age. Start small, allow more when requested, and let your child's appetite guide how much is eaten.</w:t>
      </w:r>
    </w:p>
    <w:p>
      <w:pPr>
        <w:keepNext/>
        <w:spacing w:after="15" w:before="45"/>
      </w:pPr>
      <w:r>
        <w:rPr>
          <w:b/>
          <w:bCs/>
          <w:color w:val="5F7052"/>
        </w:rPr>
        <w:t xml:space="preserve">Breakfast — choose one:</w:t>
      </w:r>
    </w:p>
    <w:p>
      <w:pPr>
        <w:keepNext w:val="false"/>
        <w:spacing w:after="15"/>
      </w:pPr>
      <w:r>
        <w:t xml:space="preserve">A. Moong dal chilla with tomato chutney</w:t>
      </w:r>
    </w:p>
    <w:p>
      <w:pPr>
        <w:keepNext w:val="false"/>
        <w:spacing w:after="65"/>
      </w:pPr>
      <w:r>
        <w:t xml:space="preserve">B. Egg-and-cucumber toast</w:t>
      </w:r>
    </w:p>
    <w:p>
      <w:pPr>
        <w:keepNext/>
        <w:spacing w:after="15" w:before="45"/>
      </w:pPr>
      <w:r>
        <w:rPr>
          <w:b/>
          <w:bCs/>
          <w:color w:val="5F7052"/>
        </w:rPr>
        <w:t xml:space="preserve">Lunch — choose one:</w:t>
      </w:r>
    </w:p>
    <w:p>
      <w:pPr>
        <w:keepNext w:val="false"/>
        <w:spacing w:after="15"/>
      </w:pPr>
      <w:r>
        <w:t xml:space="preserve">A. Rice with a masoor dal and a lauki sabzi</w:t>
      </w:r>
    </w:p>
    <w:p>
      <w:pPr>
        <w:keepNext w:val="false"/>
        <w:spacing w:after="65"/>
      </w:pPr>
      <w:r>
        <w:t xml:space="preserve">B. Mutton-and-spinach curry with rice</w:t>
      </w:r>
    </w:p>
    <w:p>
      <w:pPr>
        <w:keepNext/>
        <w:spacing w:after="15" w:before="45"/>
      </w:pPr>
      <w:r>
        <w:rPr>
          <w:b/>
          <w:bCs/>
          <w:color w:val="5F7052"/>
        </w:rPr>
        <w:t xml:space="preserve">Nourishment break — choose one:</w:t>
      </w:r>
    </w:p>
    <w:p>
      <w:pPr>
        <w:keepNext w:val="false"/>
        <w:spacing w:after="15"/>
      </w:pPr>
      <w:r>
        <w:t xml:space="preserve">A. A mandarin with roasted peanuts for the adult; use smooth peanut butter spread thinly if sharing</w:t>
      </w:r>
    </w:p>
    <w:p>
      <w:pPr>
        <w:keepNext w:val="false"/>
        <w:spacing w:after="65"/>
      </w:pPr>
      <w:r>
        <w:t xml:space="preserve">B. A glass of buttermilk with a few crushed mint leaves</w:t>
      </w:r>
    </w:p>
    <w:p>
      <w:pPr>
        <w:keepNext/>
        <w:spacing w:after="15" w:before="45"/>
      </w:pPr>
      <w:r>
        <w:rPr>
          <w:b/>
          <w:bCs/>
          <w:color w:val="5F7052"/>
        </w:rPr>
        <w:t xml:space="preserve">Dinner — choose one:</w:t>
      </w:r>
    </w:p>
    <w:p>
      <w:pPr>
        <w:keepNext/>
        <w:spacing w:after="15"/>
      </w:pPr>
      <w:r>
        <w:t xml:space="preserve">A. Roti with a chana-carrot curry</w:t>
      </w:r>
    </w:p>
    <w:p>
      <w:pPr>
        <w:keepNext/>
        <w:spacing w:after="65"/>
      </w:pPr>
      <w:r>
        <w:t xml:space="preserve">B. Paneer-and-carrot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one mealtime rule you and your partner disagree on that's actually worth raising together, away from the table, rather than re-litigating in front of your child?</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mealtime disagreement with your partner as two people trying to get the same thing right, rather than one of you being wrong?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calmer table matters more than a perfectly agreed-upon one.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2026-08-22T18:21:18.813Z</dcterms:created>
  <dcterms:modified xsi:type="dcterms:W3CDTF">2026-08-22T18:21:18.813Z</dcterms:modified>
</cp:coreProperties>
</file>

<file path=docProps/custom.xml><?xml version="1.0" encoding="utf-8"?>
<Properties xmlns="http://schemas.openxmlformats.org/officeDocument/2006/custom-properties" xmlns:vt="http://schemas.openxmlformats.org/officeDocument/2006/docPropsVTypes"/>
</file>