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70</w:t>
      </w:r>
    </w:p>
    <w:p>
      <w:pPr>
        <w:keepNext w:val="false"/>
        <w:spacing w:after="240" w:before="0"/>
      </w:pPr>
      <w:r>
        <w:rPr>
          <w:b w:val="false"/>
          <w:bCs w:val="false"/>
          <w:i/>
          <w:iCs/>
          <w:color w:val="5F7052"/>
        </w:rPr>
        <w:t xml:space="preserve">"A smaller appetite can be normal when growth slows — but your child's growth pattern still matters."</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toddler's appetite drops</w:t>
      </w:r>
    </w:p>
    <w:p>
      <w:pPr>
        <w:keepNext w:val="false"/>
        <w:spacing w:after="240" w:before="0"/>
      </w:pPr>
      <w:r>
        <w:rPr>
          <w:b w:val="false"/>
          <w:bCs w:val="false"/>
          <w:i/>
          <w:iCs/>
          <w:color w:val="5F7052"/>
        </w:rPr>
        <w:t xml:space="preserve">"A smaller appetite can be normal when growth slows — but your child's growth pattern still matters."</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Somewhere around their first birthday, most toddlers' appetites drop noticeably — and it's one of the most common feeding worries parents raise with a paediatrician. It reflects genuine biology, not a problem with your child or your cooking. Energy needs vary by body size, activity and growth, and for a healthy child who is tracking appropriately, you generally don't need to calculate calories — the drop itself simply reflects growth that has slowed to a fraction of the infant rate.</w:t>
      </w:r>
    </w:p>
    <w:p>
      <w:pPr>
        <w:keepNext w:val="false"/>
        <w:spacing w:after="105" w:before="0"/>
      </w:pPr>
      <w:r>
        <w:rPr>
          <w:b w:val="false"/>
          <w:bCs w:val="false"/>
          <w:i w:val="false"/>
          <w:iCs w:val="false"/>
          <w:color w:val="000000"/>
        </w:rPr>
        <w:t xml:space="preserve">A useful way to share the work: you decide what food is offered, and when and where it's offered. Your child decides whether to eat, and how much. Trying to take over their half — through pressure, bargaining, or bribery — can increase mealtime tension and may interfere with your child's ability to respond to their own hunger and fullness cues.</w:t>
      </w:r>
    </w:p>
    <w:p>
      <w:pPr>
        <w:keepNext w:val="false"/>
        <w:spacing w:after="105" w:before="0"/>
      </w:pPr>
      <w:r>
        <w:rPr>
          <w:b w:val="false"/>
          <w:bCs w:val="false"/>
          <w:i w:val="false"/>
          <w:iCs w:val="false"/>
          <w:color w:val="000000"/>
        </w:rPr>
        <w:t xml:space="preserve">Toddler intake can vary substantially from one meal or day to the next, and a diet that looks thin on any single day usually balances out over the week. A loose rhythm — regular meal and snack times, a flexible but predictable mealtime, water in between — tends to help more than any individual food choice.</w:t>
      </w:r>
    </w:p>
    <w:p>
      <w:pPr>
        <w:keepNext w:val="false"/>
        <w:spacing w:after="105" w:before="0"/>
      </w:pPr>
      <w:r>
        <w:rPr>
          <w:b w:val="false"/>
          <w:bCs w:val="false"/>
          <w:i w:val="false"/>
          <w:iCs w:val="false"/>
          <w:color w:val="000000"/>
        </w:rPr>
        <w:t xml:space="preserve">A genuine drop in appetite is different from a genuine drop in growth, and this week ends with the specific signs — from weight loss to signs of dehydration — that are worth a paediatrician's attention rather than more patience, judged against your own child's growth trajectory rather than a fixed timeline.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has lost weight, rather than just gained more slowly: </w:t>
      </w:r>
      <w:r>
        <w:rPr>
          <w:color w:val="000000"/>
        </w:rPr>
        <w:t xml:space="preserve">mention this to your paediatrician. A slower gain is common and expected at this age; an actual loss is worth checking rather than waiting out.</w:t>
      </w:r>
    </w:p>
    <w:p>
      <w:pPr>
        <w:keepNext w:val="false"/>
        <w:spacing w:after="80"/>
      </w:pPr>
      <w:r>
        <w:rPr>
          <w:b/>
          <w:bCs/>
          <w:color w:val="BE6240"/>
        </w:rPr>
        <w:t xml:space="preserve">If milk or juice makes up a large part of your child's day: </w:t>
      </w:r>
      <w:r>
        <w:rPr>
          <w:color w:val="000000"/>
        </w:rPr>
        <w:t xml:space="preserve">around 16 ounces — or two cups — of plain whole milk a day is a useful guide for many children aged 12-24 months; avoid regularly exceeding 24 ounces, because milk can crowd out iron-rich foods. Continued breastfeeding and dairy foods such as curd and paneer are also part of the overall pattern. Juice, if offered, should be 100% juice, kept to a maximum of about 4 ounces and ideally served with a meal — whole fruit remains preferable. Both milk and juice can genuinely blunt appetite for food when offered more freely than this.</w:t>
      </w:r>
    </w:p>
    <w:p>
      <w:pPr>
        <w:keepNext w:val="false"/>
        <w:spacing w:after="80"/>
      </w:pPr>
      <w:r>
        <w:rPr>
          <w:b/>
          <w:bCs/>
          <w:color w:val="BE6240"/>
        </w:rPr>
        <w:t xml:space="preserve">If mealtimes have become a source of daily stress or bargaining: </w:t>
      </w:r>
      <w:r>
        <w:rPr>
          <w:color w:val="000000"/>
        </w:rPr>
        <w:t xml:space="preserve">it's worth deliberately stepping back from pressure, rewards, or bribery around food for a few weeks and holding a calm, predictable routine instead — the evidence suggests this helps more than it might feel like it will.</w:t>
      </w:r>
    </w:p>
    <w:p>
      <w:pPr>
        <w:keepNext/>
        <w:spacing w:after="8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means abandoning good food — it means offering it without a scoreboard. A calm plate your child sometimes leaves half full is doing its job.</w:t>
      </w:r>
    </w:p>
    <w:p>
      <w:pPr>
        <w:pStyle w:val="Heading1"/>
        <w:keepNext/>
        <w:spacing w:after="120" w:before="24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meat and fish all the way through, and cook eggs until both the white and yolk are fully set.</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Somewhere around a year old, most toddlers' appetites visibly shrink — and it can feel alarming after months of watching them eat eagerly. It isn't usually a problem to fix. In their first year, babies roughly triple their birth weight; from age one to three, that growth rate slows dramatically, to only a few pounds and a few inches a year. A body growing that much more slowly genuinely needs less food. This week is about recalibrating your expectations to match your child's real needs, and knowing the few situations where a slower appetite is worth a closer look.</w:t>
      </w:r>
    </w:p>
    <w:p>
      <w:pPr>
        <w:keepNext/>
        <w:spacing w:after="105" w:before="0"/>
      </w:pPr>
      <w:r>
        <w:rPr>
          <w:b w:val="false"/>
          <w:bCs w:val="false"/>
          <w:i/>
          <w:iCs/>
          <w:color w:val="5F7052"/>
        </w:rPr>
        <w:t xml:space="preserve">Trust your child's appetite to do its job. Children this age are generally very good at eating as much as their bodies actually need, across a day or a week — even when a single meal looks like almost nothing.</w:t>
      </w:r>
    </w:p>
    <w:p>
      <w:pPr>
        <w:keepNext/>
        <w:spacing w:after="105" w:before="0"/>
      </w:pPr>
      <w:r>
        <w:rPr>
          <w:b w:val="false"/>
          <w:bCs w:val="false"/>
          <w:i w:val="false"/>
          <w:iCs w:val="false"/>
          <w:color w:val="BE6240"/>
        </w:rPr>
        <w:t xml:space="preserve">Prepare shared foods for your child's stage: keep chicken very tender, finely shredded, and free of bone and cartilage; check fish thoroughly for bones and flake it before serving; and cook beans and legumes until very soft, mashing or flattening them as needed.</w:t>
      </w:r>
    </w:p>
    <w:p>
      <w:pPr>
        <w:keepNext/>
        <w:spacing w:after="15" w:before="45"/>
      </w:pPr>
      <w:r>
        <w:rPr>
          <w:b/>
          <w:bCs/>
          <w:color w:val="5F7052"/>
        </w:rPr>
        <w:t xml:space="preserve">Breakfast — choose one:</w:t>
      </w:r>
    </w:p>
    <w:p>
      <w:pPr>
        <w:keepNext/>
        <w:spacing w:after="15"/>
      </w:pPr>
      <w:r>
        <w:t xml:space="preserve">A. Vegetable upma with finely ground peanuts or smooth peanut paste</w:t>
      </w:r>
    </w:p>
    <w:p>
      <w:pPr>
        <w:keepNext w:val="false"/>
        <w:spacing w:after="65"/>
      </w:pPr>
      <w:r>
        <w:t xml:space="preserve">B. Vegetable upma with a boiled egg on the side</w:t>
      </w:r>
    </w:p>
    <w:p>
      <w:pPr>
        <w:keepNext/>
        <w:spacing w:after="15" w:before="45"/>
      </w:pPr>
      <w:r>
        <w:rPr>
          <w:b/>
          <w:bCs/>
          <w:color w:val="5F7052"/>
        </w:rPr>
        <w:t xml:space="preserve">Lunch — choose one:</w:t>
      </w:r>
    </w:p>
    <w:p>
      <w:pPr>
        <w:keepNext/>
        <w:spacing w:after="15"/>
      </w:pPr>
      <w:r>
        <w:t xml:space="preserve">A. Rice with a rajma curry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spacing w:after="15"/>
      </w:pPr>
      <w:r>
        <w:t xml:space="preserve">A. A banana with roasted walnuts for the adult; do not offer whole roasted walnuts to the young child</w:t>
      </w:r>
    </w:p>
    <w:p>
      <w:pPr>
        <w:keepNext w:val="false"/>
        <w:spacing w:after="65"/>
      </w:pPr>
      <w:r>
        <w:t xml:space="preserve">B. A small bowl of curd with a spoon of finely ground roasted pumpkin seeds</w:t>
      </w:r>
    </w:p>
    <w:p>
      <w:pPr>
        <w:keepNext/>
        <w:spacing w:after="15" w:before="45"/>
      </w:pPr>
      <w:r>
        <w:rPr>
          <w:b/>
          <w:bCs/>
          <w:color w:val="5F7052"/>
        </w:rPr>
        <w:t xml:space="preserve">Dinner — choose one:</w:t>
      </w:r>
    </w:p>
    <w:p>
      <w:pPr>
        <w:keepNext/>
        <w:spacing w:after="15"/>
      </w:pPr>
      <w:r>
        <w:t xml:space="preserve">A. Roti with a chana dal and a bhindi sabzi</w:t>
      </w:r>
    </w:p>
    <w:p>
      <w:pPr>
        <w:keepNext/>
        <w:spacing w:after="65"/>
      </w:pPr>
      <w:r>
        <w:t xml:space="preserve">B. Fish curry with roti and a bhindi sabzi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2 — What's normal — and what's not</w:t>
      </w:r>
    </w:p>
    <w:p>
      <w:pPr>
        <w:keepNext/>
        <w:spacing w:after="105" w:before="0"/>
      </w:pPr>
      <w:r>
        <w:rPr>
          <w:b w:val="false"/>
          <w:bCs w:val="false"/>
          <w:i w:val="false"/>
          <w:iCs w:val="false"/>
          <w:color w:val="000000"/>
        </w:rPr>
        <w:t xml:space="preserve">Toddler intake can vary substantially from one meal or day to the next without automatically indicating a growth problem. Your child might eat everything in sight at breakfast and barely touch lunch or dinner, or want the same food for three days running and then refuse it outright the fourth. None of that is a red flag on its own. What matters is the pattern across several days and weeks, not any single plate.</w:t>
      </w:r>
    </w:p>
    <w:p>
      <w:pPr>
        <w:keepNext/>
        <w:spacing w:after="80"/>
      </w:pPr>
      <w:r>
        <w:rPr>
          <w:b/>
          <w:bCs/>
          <w:color w:val="BE6240"/>
        </w:rPr>
        <w:t xml:space="preserve">For your child: </w:t>
      </w:r>
      <w:r>
        <w:rPr>
          <w:color w:val="000000"/>
        </w:rPr>
        <w:t xml:space="preserve">Growth spurts, teething, a minor cold, more physical activity, or simply a more interesting distraction in the room can all shift how much your child eats on a given day — and it usually evens out on its own.</w:t>
      </w:r>
    </w:p>
    <w:p>
      <w:pPr>
        <w:keepNext/>
        <w:spacing w:after="15" w:before="45"/>
      </w:pPr>
      <w:r>
        <w:rPr>
          <w:b/>
          <w:bCs/>
          <w:color w:val="5F7052"/>
        </w:rPr>
        <w:t xml:space="preserve">Breakfast — choose one:</w:t>
      </w:r>
    </w:p>
    <w:p>
      <w:pPr>
        <w:keepNext/>
        <w:spacing w:after="15"/>
      </w:pPr>
      <w:r>
        <w:t xml:space="preserve">A. Oats idli with grated carrot</w:t>
      </w:r>
    </w:p>
    <w:p>
      <w:pPr>
        <w:keepNext w:val="false"/>
        <w:spacing w:after="65"/>
      </w:pPr>
      <w:r>
        <w:t xml:space="preserve">B. Oats idli with a boiled egg on the side</w:t>
      </w:r>
    </w:p>
    <w:p>
      <w:pPr>
        <w:keepNext/>
        <w:spacing w:after="15" w:before="45"/>
      </w:pPr>
      <w:r>
        <w:rPr>
          <w:b/>
          <w:bCs/>
          <w:color w:val="5F7052"/>
        </w:rPr>
        <w:t xml:space="preserve">Lunch — choose one:</w:t>
      </w:r>
    </w:p>
    <w:p>
      <w:pPr>
        <w:keepNext/>
        <w:spacing w:after="15"/>
      </w:pPr>
      <w:r>
        <w:t xml:space="preserve">A. Rice with a toor dal and a beans-carrot sabzi</w:t>
      </w:r>
    </w:p>
    <w:p>
      <w:pPr>
        <w:keepNext w:val="false"/>
        <w:spacing w:after="65"/>
      </w:pPr>
      <w:r>
        <w:t xml:space="preserve">B. Egg curry with rice and a beans-carrot sabzi</w:t>
      </w:r>
    </w:p>
    <w:p>
      <w:pPr>
        <w:keepNext/>
        <w:spacing w:after="15" w:before="45"/>
      </w:pPr>
      <w:r>
        <w:rPr>
          <w:b/>
          <w:bCs/>
          <w:color w:val="5F7052"/>
        </w:rPr>
        <w:t xml:space="preserve">Nourishment break — choose one:</w:t>
      </w:r>
    </w:p>
    <w:p>
      <w:pPr>
        <w:keepNext/>
        <w:spacing w:after="15"/>
      </w:pPr>
      <w:r>
        <w:t xml:space="preserve">A. A slice of watermelon with roasted cashews for the adult; do not offer whole roasted cashews to the young child</w:t>
      </w:r>
    </w:p>
    <w:p>
      <w:pPr>
        <w:keepNext w:val="false"/>
        <w:spacing w:after="65"/>
      </w:pPr>
      <w:r>
        <w:t xml:space="preserve">B. A glass of milk with a pinch of saffron</w:t>
      </w:r>
    </w:p>
    <w:p>
      <w:pPr>
        <w:keepNext/>
        <w:spacing w:after="15" w:before="45"/>
      </w:pPr>
      <w:r>
        <w:rPr>
          <w:b/>
          <w:bCs/>
          <w:color w:val="5F7052"/>
        </w:rPr>
        <w:t xml:space="preserve">Dinner — choose one:</w:t>
      </w:r>
    </w:p>
    <w:p>
      <w:pPr>
        <w:keepNext/>
        <w:spacing w:after="15"/>
      </w:pPr>
      <w:r>
        <w:t xml:space="preserve">A. Roti with a toor dal and a capsicum sabzi</w:t>
      </w:r>
    </w:p>
    <w:p>
      <w:pPr>
        <w:keepNext/>
        <w:spacing w:after="65"/>
      </w:pPr>
      <w:r>
        <w:t xml:space="preserve">B. Chicken curry with roti and a capsicum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Who decides what, and who decides how much</w:t>
      </w:r>
    </w:p>
    <w:p>
      <w:pPr>
        <w:keepNext/>
        <w:spacing w:after="105" w:before="0"/>
      </w:pPr>
      <w:r>
        <w:rPr>
          <w:b w:val="false"/>
          <w:bCs w:val="false"/>
          <w:i w:val="false"/>
          <w:iCs w:val="false"/>
          <w:color w:val="000000"/>
        </w:rPr>
        <w:t xml:space="preserve">A useful way to think about mealtimes: you decide what food is offered, when, and where. Your child decides whether to eat, and how much. Trying to control their side — coaxing, bargaining, one-more-bite pressure, distraction to sneak in extra food — can increase mealtime tension and may interfere with your child's ability to respond to their own hunger and fullness cues.</w:t>
      </w:r>
    </w:p>
    <w:p>
      <w:pPr>
        <w:keepNext/>
        <w:spacing w:after="80"/>
      </w:pPr>
      <w:r>
        <w:rPr>
          <w:b/>
          <w:bCs/>
          <w:color w:val="BE6240"/>
        </w:rPr>
        <w:t xml:space="preserve">For your child: </w:t>
      </w:r>
      <w:r>
        <w:rPr>
          <w:color w:val="000000"/>
        </w:rPr>
        <w:t xml:space="preserve">It's normal to feel uneasy watching a plate go back half full. Holding the line on your own role — offering a balanced plate, without pressure either way — is usually more effective than it feels in the moment.</w:t>
      </w:r>
    </w:p>
    <w:p>
      <w:pPr>
        <w:keepNext/>
        <w:spacing w:after="15" w:before="45"/>
      </w:pPr>
      <w:r>
        <w:rPr>
          <w:b/>
          <w:bCs/>
          <w:color w:val="5F7052"/>
        </w:rPr>
        <w:t xml:space="preserve">Breakfast — choose one:</w:t>
      </w:r>
    </w:p>
    <w:p>
      <w:pPr>
        <w:keepNext/>
        <w:spacing w:after="15"/>
      </w:pPr>
      <w:r>
        <w:t xml:space="preserve">A. Ragi dosa with coconut chutney</w:t>
      </w:r>
    </w:p>
    <w:p>
      <w:pPr>
        <w:keepNext w:val="false"/>
        <w:spacing w:after="65"/>
      </w:pPr>
      <w:r>
        <w:t xml:space="preserve">B. Ragi dosa with a masala omelette on the side</w:t>
      </w:r>
    </w:p>
    <w:p>
      <w:pPr>
        <w:keepNext/>
        <w:spacing w:after="15" w:before="45"/>
      </w:pPr>
      <w:r>
        <w:rPr>
          <w:b/>
          <w:bCs/>
          <w:color w:val="5F7052"/>
        </w:rPr>
        <w:t xml:space="preserve">Lunch — choose one:</w:t>
      </w:r>
    </w:p>
    <w:p>
      <w:pPr>
        <w:keepNext/>
        <w:spacing w:after="15"/>
      </w:pPr>
      <w:r>
        <w:t xml:space="preserve">A. Rice with a chana dal and a ridge gourd sabzi</w:t>
      </w:r>
    </w:p>
    <w:p>
      <w:pPr>
        <w:keepNext w:val="false"/>
        <w:spacing w:after="65"/>
      </w:pPr>
      <w:r>
        <w:t xml:space="preserve">B. Fish curry with rice and a ridge gourd sabzi</w:t>
      </w:r>
    </w:p>
    <w:p>
      <w:pPr>
        <w:keepNext/>
        <w:spacing w:after="15" w:before="45"/>
      </w:pPr>
      <w:r>
        <w:rPr>
          <w:b/>
          <w:bCs/>
          <w:color w:val="5F7052"/>
        </w:rPr>
        <w:t xml:space="preserve">Nourishment break — choose one:</w:t>
      </w:r>
    </w:p>
    <w:p>
      <w:pPr>
        <w:keepNext/>
        <w:spacing w:after="15"/>
      </w:pPr>
      <w:r>
        <w:t xml:space="preserve">A. A kiwi with roasted almonds for the adult; do not offer whole roasted almonds to the young child</w:t>
      </w:r>
    </w:p>
    <w:p>
      <w:pPr>
        <w:keepNext w:val="false"/>
        <w:spacing w:after="65"/>
      </w:pPr>
      <w:r>
        <w:t xml:space="preserve">B. Curd with a spoon of finely ground roasted watermelon seeds</w:t>
      </w:r>
    </w:p>
    <w:p>
      <w:pPr>
        <w:keepNext/>
        <w:spacing w:after="15" w:before="45"/>
      </w:pPr>
      <w:r>
        <w:rPr>
          <w:b/>
          <w:bCs/>
          <w:color w:val="5F7052"/>
        </w:rPr>
        <w:t xml:space="preserve">Dinner — choose one:</w:t>
      </w:r>
    </w:p>
    <w:p>
      <w:pPr>
        <w:keepNext/>
        <w:spacing w:after="15"/>
      </w:pPr>
      <w:r>
        <w:t xml:space="preserve">A. Roti with a rajma curry and a lauki-tomato sabzi</w:t>
      </w:r>
    </w:p>
    <w:p>
      <w:pPr>
        <w:keepNext/>
        <w:spacing w:after="65"/>
      </w:pPr>
      <w:r>
        <w:t xml:space="preserve">B. Egg curry with roti and a lauki-tomato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What quietly blunts appetite</w:t>
      </w:r>
    </w:p>
    <w:p>
      <w:pPr>
        <w:keepNext/>
        <w:spacing w:after="105" w:before="0"/>
      </w:pPr>
      <w:r>
        <w:rPr>
          <w:b w:val="false"/>
          <w:bCs w:val="false"/>
          <w:i w:val="false"/>
          <w:iCs w:val="false"/>
          <w:color w:val="000000"/>
        </w:rPr>
        <w:t xml:space="preserve">A few everyday habits can dull appetite without you noticing: milk or juice sipped freely through the day, snacking that never really stops between meals, or dessert and screens offered as a reward for eating. Around 16 ounces — or two cups — of plain whole milk a day is a useful guide for many children aged 12-24 months; avoid regularly exceeding 24 ounces, because milk can crowd out iron-rich foods. Continued breastfeeding and dairy foods such as curd and paneer are also part of the overall pattern. Juice, if offered at all, should be 100% juice, kept to a maximum of about 4 ounces, ideally with a meal — whole fruit remains the better choice. Water is the right choice between scheduled meals and snacks.</w:t>
      </w:r>
    </w:p>
    <w:p>
      <w:pPr>
        <w:keepNext/>
        <w:spacing w:after="80"/>
      </w:pPr>
      <w:r>
        <w:rPr>
          <w:b/>
          <w:bCs/>
          <w:color w:val="BE6240"/>
        </w:rPr>
        <w:t xml:space="preserve">For you: </w:t>
      </w:r>
      <w:r>
        <w:rPr>
          <w:color w:val="000000"/>
        </w:rPr>
        <w:t xml:space="preserve">If snacking happens constantly through the day, try shifting to a small number of set snack times instead — it gives appetite room to build before the next meal.</w:t>
      </w:r>
    </w:p>
    <w:p>
      <w:pPr>
        <w:keepNext/>
        <w:spacing w:after="15" w:before="45"/>
      </w:pPr>
      <w:r>
        <w:rPr>
          <w:b/>
          <w:bCs/>
          <w:color w:val="5F7052"/>
        </w:rPr>
        <w:t xml:space="preserve">Breakfast — choose one:</w:t>
      </w:r>
    </w:p>
    <w:p>
      <w:pPr>
        <w:keepNext/>
        <w:spacing w:after="15"/>
      </w:pPr>
      <w:r>
        <w:t xml:space="preserve">A. Sabudana khichdi with finely ground roasted peanuts</w:t>
      </w:r>
    </w:p>
    <w:p>
      <w:pPr>
        <w:keepNext w:val="false"/>
        <w:spacing w:after="65"/>
      </w:pPr>
      <w:r>
        <w:t xml:space="preserve">B. Sabudana khichdi with a boiled egg on the side</w:t>
      </w:r>
    </w:p>
    <w:p>
      <w:pPr>
        <w:keepNext/>
        <w:spacing w:after="15" w:before="45"/>
      </w:pPr>
      <w:r>
        <w:rPr>
          <w:b/>
          <w:bCs/>
          <w:color w:val="5F7052"/>
        </w:rPr>
        <w:t xml:space="preserve">Lunch — choose one:</w:t>
      </w:r>
    </w:p>
    <w:p>
      <w:pPr>
        <w:keepNext/>
        <w:spacing w:after="15"/>
      </w:pPr>
      <w:r>
        <w:t xml:space="preserve">A. Rice with a moong dal and a lauki sabzi</w:t>
      </w:r>
    </w:p>
    <w:p>
      <w:pPr>
        <w:keepNext w:val="false"/>
        <w:spacing w:after="65"/>
      </w:pPr>
      <w:r>
        <w:t xml:space="preserve">B. Chicken curry with rice and a lauki sabzi</w:t>
      </w:r>
    </w:p>
    <w:p>
      <w:pPr>
        <w:keepNext/>
        <w:spacing w:after="15" w:before="45"/>
      </w:pPr>
      <w:r>
        <w:rPr>
          <w:b/>
          <w:bCs/>
          <w:color w:val="5F7052"/>
        </w:rPr>
        <w:t xml:space="preserve">Nourishment break — choose one:</w:t>
      </w:r>
    </w:p>
    <w:p>
      <w:pPr>
        <w:keepNext/>
        <w:spacing w:after="15"/>
      </w:pPr>
      <w:r>
        <w:t xml:space="preserve">A. A bowl of papaya with roasted pistachios for the adult; keep whole pistachios entirely separate from the young child</w:t>
      </w:r>
    </w:p>
    <w:p>
      <w:pPr>
        <w:keepNext w:val="false"/>
        <w:spacing w:after="65"/>
      </w:pPr>
      <w:r>
        <w:t xml:space="preserve">B. A glass of buttermilk with a pinch of turmeric</w:t>
      </w:r>
    </w:p>
    <w:p>
      <w:pPr>
        <w:keepNext/>
        <w:spacing w:after="15" w:before="45"/>
      </w:pPr>
      <w:r>
        <w:rPr>
          <w:b/>
          <w:bCs/>
          <w:color w:val="5F7052"/>
        </w:rPr>
        <w:t xml:space="preserve">Dinner — choose one:</w:t>
      </w:r>
    </w:p>
    <w:p>
      <w:pPr>
        <w:keepNext/>
        <w:spacing w:after="15"/>
      </w:pPr>
      <w:r>
        <w:t xml:space="preserve">A. Roti with a moong dal and a carrot-peas sabzi</w:t>
      </w:r>
    </w:p>
    <w:p>
      <w:pPr>
        <w:keepNext/>
        <w:spacing w:after="65"/>
      </w:pPr>
      <w:r>
        <w:t xml:space="preserve">B. Fish curry with roti and a carrot-peas sabzi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Structure that helps, without pressure</w:t>
      </w:r>
    </w:p>
    <w:p>
      <w:pPr>
        <w:keepNext/>
        <w:spacing w:after="105" w:before="0"/>
      </w:pPr>
      <w:r>
        <w:rPr>
          <w:b w:val="false"/>
          <w:bCs w:val="false"/>
          <w:i w:val="false"/>
          <w:iCs w:val="false"/>
          <w:color w:val="000000"/>
        </w:rPr>
        <w:t xml:space="preserve">A loose rhythm helps more than any single food choice: meals and snacks roughly every two-and-a-half to three hours, and a mealtime that lasts somewhere around 20 to 30 minutes, are useful starting examples rather than fixed rules — adjust them to your child's pace and developmental needs. When a meal has clearly run its course, let your child know a few minutes ahead, then clear the plate calmly and without comment; the next meal or snack isn't far off. Small starting portions are genuinely fine — a spoonful or two of each food is a realistic serving, not a sign your child isn't getting enough.</w:t>
      </w:r>
    </w:p>
    <w:p>
      <w:pPr>
        <w:keepNext/>
        <w:spacing w:after="105" w:before="0"/>
      </w:pPr>
      <w:r>
        <w:rPr>
          <w:b w:val="false"/>
          <w:bCs w:val="false"/>
          <w:i/>
          <w:iCs/>
          <w:color w:val="5F7052"/>
        </w:rPr>
        <w:t xml:space="preserve">Include at least one food your child usually accepts at every meal, alongside whatever else is on offer. It takes the pressure off any single plate and keeps mealtimes calmer for everyone.</w:t>
      </w:r>
    </w:p>
    <w:p>
      <w:pPr>
        <w:keepNext/>
        <w:spacing w:after="15" w:before="45"/>
      </w:pPr>
      <w:r>
        <w:rPr>
          <w:b/>
          <w:bCs/>
          <w:color w:val="5F7052"/>
        </w:rPr>
        <w:t xml:space="preserve">Breakfast — choose one:</w:t>
      </w:r>
    </w:p>
    <w:p>
      <w:pPr>
        <w:keepNext/>
        <w:spacing w:after="15"/>
      </w:pPr>
      <w:r>
        <w:t xml:space="preserve">A. Semolina uttapam with tomato chutney</w:t>
      </w:r>
    </w:p>
    <w:p>
      <w:pPr>
        <w:keepNext w:val="false"/>
        <w:spacing w:after="65"/>
      </w:pPr>
      <w:r>
        <w:t xml:space="preserve">B. Semolina uttapam with a fully cooked fried egg on the side, firm white and yolk</w:t>
      </w:r>
    </w:p>
    <w:p>
      <w:pPr>
        <w:keepNext/>
        <w:spacing w:after="15" w:before="45"/>
      </w:pPr>
      <w:r>
        <w:rPr>
          <w:b/>
          <w:bCs/>
          <w:color w:val="5F7052"/>
        </w:rPr>
        <w:t xml:space="preserve">Lunch — choose one:</w:t>
      </w:r>
    </w:p>
    <w:p>
      <w:pPr>
        <w:keepNext/>
        <w:spacing w:after="15"/>
      </w:pPr>
      <w:r>
        <w:t xml:space="preserve">A. Rice with a rajma-tomato curry and a cauliflower sabzi</w:t>
      </w:r>
    </w:p>
    <w:p>
      <w:pPr>
        <w:keepNext w:val="false"/>
        <w:spacing w:after="65"/>
      </w:pPr>
      <w:r>
        <w:t xml:space="preserve">B. Egg curry with rice and a cauliflower sabzi</w:t>
      </w:r>
    </w:p>
    <w:p>
      <w:pPr>
        <w:keepNext/>
        <w:spacing w:after="15" w:before="45"/>
      </w:pPr>
      <w:r>
        <w:rPr>
          <w:b/>
          <w:bCs/>
          <w:color w:val="5F7052"/>
        </w:rPr>
        <w:t xml:space="preserve">Nourishment break — choose one:</w:t>
      </w:r>
    </w:p>
    <w:p>
      <w:pPr>
        <w:keepNext/>
        <w:spacing w:after="15"/>
      </w:pPr>
      <w:r>
        <w:t xml:space="preserve">A. A bowl of grapes, quartered lengthwise, with roasted sunflower seeds for the adult; do not offer whole roasted sunflower seeds to the young child</w:t>
      </w:r>
    </w:p>
    <w:p>
      <w:pPr>
        <w:keepNext w:val="false"/>
        <w:spacing w:after="65"/>
      </w:pPr>
      <w:r>
        <w:t xml:space="preserve">B. A small bowl of curd with a spoon of soft-cooked, stewed and mashed apricot</w:t>
      </w:r>
    </w:p>
    <w:p>
      <w:pPr>
        <w:keepNext/>
        <w:spacing w:after="15" w:before="45"/>
      </w:pPr>
      <w:r>
        <w:rPr>
          <w:b/>
          <w:bCs/>
          <w:color w:val="5F7052"/>
        </w:rPr>
        <w:t xml:space="preserve">Dinner — choose one:</w:t>
      </w:r>
    </w:p>
    <w:p>
      <w:pPr>
        <w:keepNext/>
        <w:spacing w:after="15"/>
      </w:pPr>
      <w:r>
        <w:t xml:space="preserve">A. Roti with a chana-methi dal and a beetroot sabzi</w:t>
      </w:r>
    </w:p>
    <w:p>
      <w:pPr>
        <w:keepNext/>
        <w:spacing w:after="65"/>
      </w:pPr>
      <w:r>
        <w:t xml:space="preserve">B. Chicken curry with roti and a beetroot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6 — When to loop in your paediatrician</w:t>
      </w:r>
    </w:p>
    <w:p>
      <w:pPr>
        <w:keepNext/>
        <w:spacing w:after="105" w:before="0"/>
      </w:pPr>
      <w:r>
        <w:rPr>
          <w:b w:val="false"/>
          <w:bCs w:val="false"/>
          <w:i w:val="false"/>
          <w:iCs w:val="false"/>
          <w:color w:val="000000"/>
        </w:rPr>
        <w:t xml:space="preserve">Many toddlers with variable appetites continue to track appropriately on their growth curve — the mismatch is often between a parent's memory of an eager infant appetite and a toddler's genuinely smaller need, not a sign of undereating. Contact your paediatrician for: weight loss, a downward shift from your child's established growth pattern, persistent appetite reduction, frequent gagging or choking, pain with eating, repeated vomiting, chronic diarrhoea or constipation, unusual fatigue, or an extremely restricted range of foods. Seek urgent medical advice if your child cannot keep liquids down, is urinating markedly less than usual, has a dry mouth or no tears when crying, or seems unusually sleepy or hard to rouse — these can be signs of dehydration.</w:t>
      </w:r>
    </w:p>
    <w:p>
      <w:pPr>
        <w:keepNext/>
        <w:spacing w:after="80"/>
      </w:pPr>
      <w:r>
        <w:rPr>
          <w:b/>
          <w:bCs/>
          <w:color w:val="BE6240"/>
        </w:rPr>
        <w:t xml:space="preserve">For your child: </w:t>
      </w:r>
      <w:r>
        <w:rPr>
          <w:color w:val="000000"/>
        </w:rPr>
        <w:t xml:space="preserve">Your paediatrician tracks your child's growth over time using their own curve, not a single weigh-in — that's the most reliable way to tell a genuine concern from an ordinary toddler slowdown.</w:t>
      </w:r>
    </w:p>
    <w:p>
      <w:pPr>
        <w:keepNext/>
        <w:spacing w:after="15" w:before="45"/>
      </w:pPr>
      <w:r>
        <w:rPr>
          <w:b/>
          <w:bCs/>
          <w:color w:val="5F7052"/>
        </w:rPr>
        <w:t xml:space="preserve">Breakfast — choose one:</w:t>
      </w:r>
    </w:p>
    <w:p>
      <w:pPr>
        <w:keepNext/>
        <w:spacing w:after="15"/>
      </w:pPr>
      <w:r>
        <w:t xml:space="preserve">A. Vegetable paratha with curd</w:t>
      </w:r>
    </w:p>
    <w:p>
      <w:pPr>
        <w:keepNext w:val="false"/>
        <w:spacing w:after="65"/>
      </w:pPr>
      <w:r>
        <w:t xml:space="preserve">B. Vegetable paratha with a fully cooked fried egg on the side, firm white and yolk</w:t>
      </w:r>
    </w:p>
    <w:p>
      <w:pPr>
        <w:keepNext/>
        <w:spacing w:after="15" w:before="45"/>
      </w:pPr>
      <w:r>
        <w:rPr>
          <w:b/>
          <w:bCs/>
          <w:color w:val="5F7052"/>
        </w:rPr>
        <w:t xml:space="preserve">Lunch — choose one:</w:t>
      </w:r>
    </w:p>
    <w:p>
      <w:pPr>
        <w:keepNext/>
        <w:spacing w:after="15"/>
      </w:pPr>
      <w:r>
        <w:t xml:space="preserve">A. Rice with a masoor dal and a drumstick sabzi, soft pulp only, with the pod fibres fully removed</w:t>
      </w:r>
    </w:p>
    <w:p>
      <w:pPr>
        <w:keepNext w:val="false"/>
        <w:spacing w:after="65"/>
      </w:pPr>
      <w:r>
        <w:t xml:space="preserve">B. Fish curry with rice and a drumstick sabzi, soft pulp only, with the pod fibres fully removed</w:t>
      </w:r>
    </w:p>
    <w:p>
      <w:pPr>
        <w:keepNext/>
        <w:spacing w:after="15" w:before="45"/>
      </w:pPr>
      <w:r>
        <w:rPr>
          <w:b/>
          <w:bCs/>
          <w:color w:val="5F7052"/>
        </w:rPr>
        <w:t xml:space="preserve">Nourishment break — choose one:</w:t>
      </w:r>
    </w:p>
    <w:p>
      <w:pPr>
        <w:keepNext/>
        <w:spacing w:after="15"/>
      </w:pPr>
      <w:r>
        <w:t xml:space="preserve">A. A bowl of mashed custard apple, deseeded, with roasted walnuts for the adult; do not offer whole roasted walnuts to the young child</w:t>
      </w:r>
    </w:p>
    <w:p>
      <w:pPr>
        <w:keepNext w:val="false"/>
        <w:spacing w:after="65"/>
      </w:pPr>
      <w:r>
        <w:t xml:space="preserve">B. A glass of milk with a pinch of cinnamon</w:t>
      </w:r>
    </w:p>
    <w:p>
      <w:pPr>
        <w:keepNext/>
        <w:spacing w:after="15" w:before="45"/>
      </w:pPr>
      <w:r>
        <w:rPr>
          <w:b/>
          <w:bCs/>
          <w:color w:val="5F7052"/>
        </w:rPr>
        <w:t xml:space="preserve">Dinner — choose one:</w:t>
      </w:r>
    </w:p>
    <w:p>
      <w:pPr>
        <w:keepNext/>
        <w:spacing w:after="15"/>
      </w:pPr>
      <w:r>
        <w:t xml:space="preserve">A. Roti with a toor dal and a bhindi-tomato sabzi</w:t>
      </w:r>
    </w:p>
    <w:p>
      <w:pPr>
        <w:keepNext/>
        <w:spacing w:after="65"/>
      </w:pPr>
      <w:r>
        <w:t xml:space="preserve">B. Paneer-and-tomato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Looking back at the week, was there a meal where you found yourself coaxing or bargaining — and what might it look like to offer the same plate calmly instead, and let your child decide the rest?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measure your child's eating over a week instead of a single plate — and to trust that a smaller appetite, on its own, is not a smaller amount of care from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2026-08-23T17:26:59.125Z</dcterms:created>
  <dcterms:modified xsi:type="dcterms:W3CDTF">2026-08-23T17:26:59.125Z</dcterms:modified>
</cp:coreProperties>
</file>

<file path=docProps/custom.xml><?xml version="1.0" encoding="utf-8"?>
<Properties xmlns="http://schemas.openxmlformats.org/officeDocument/2006/custom-properties" xmlns:vt="http://schemas.openxmlformats.org/officeDocument/2006/docPropsVTypes"/>
</file>