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72</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is constipated</w:t>
      </w:r>
    </w:p>
    <w:p>
      <w:pPr>
        <w:keepNext w:val="false"/>
        <w:spacing w:after="240" w:before="0"/>
      </w:pPr>
      <w:r>
        <w:rPr>
          <w:b w:val="false"/>
          <w:bCs w:val="false"/>
          <w:i/>
          <w:iCs/>
          <w:color w:val="5F7052"/>
        </w:rPr>
        <w:t xml:space="preserve">"Fibre, fluid and a calm routine can help — but persistent pain or withholding deserves proper support."</w:t>
      </w:r>
    </w:p>
    <w:p>
      <w:pPr>
        <w:pStyle w:val="Heading1"/>
        <w:keepNext w:val="false"/>
        <w:spacing w:after="120" w:before="240"/>
      </w:pPr>
      <w:r>
        <w:rPr>
          <w:b/>
          <w:bCs/>
          <w:color w:val="1F2E4D"/>
        </w:rPr>
        <w:t xml:space="preserve">Why it matters now</w:t>
      </w:r>
    </w:p>
    <w:p>
      <w:pPr>
        <w:keepNext w:val="false"/>
        <w:spacing w:after="66" w:before="0"/>
      </w:pPr>
      <w:r>
        <w:rPr>
          <w:b w:val="false"/>
          <w:bCs w:val="false"/>
          <w:i w:val="false"/>
          <w:iCs w:val="false"/>
          <w:color w:val="000000"/>
        </w:rPr>
        <w:t xml:space="preserve">Constipation is one of the most common reasons parents bring a toddler to the paediatrician, and the overwhelming majority of cases have no underlying medical cause. The shift from milk-based feeding to table food is a well-recognised trigger window at this age, because fibre and fluid intake can quietly drop just as stool needs to become bulkier and easier to pass.</w:t>
      </w:r>
    </w:p>
    <w:p>
      <w:pPr>
        <w:keepNext w:val="false"/>
        <w:spacing w:after="66" w:before="0"/>
      </w:pPr>
      <w:r>
        <w:rPr>
          <w:b w:val="false"/>
          <w:bCs w:val="false"/>
          <w:i w:val="false"/>
          <w:iCs w:val="false"/>
          <w:color w:val="000000"/>
        </w:rPr>
        <w:t xml:space="preserve">A useful rough fibre guide is your child's age in years plus about five grams a day — around seven grams for a two-year-old — from everyday foods like fruit with the skin on, vegetables, beans, and whole grains, offered regularly rather than tracked precisely. Milk can remain part of a balanced diet, but large amounts may reduce appetite for fibre-rich food and other drinks; if constipation persists, it's worth discussing total dairy intake with your paediatrician rather than cutting milk independently.</w:t>
      </w:r>
    </w:p>
    <w:p>
      <w:pPr>
        <w:keepNext w:val="false"/>
        <w:spacing w:after="66" w:before="0"/>
      </w:pPr>
      <w:r>
        <w:rPr>
          <w:b w:val="false"/>
          <w:bCs w:val="false"/>
          <w:i w:val="false"/>
          <w:iCs w:val="false"/>
          <w:color w:val="000000"/>
        </w:rPr>
        <w:t xml:space="preserve">A single painful bowel movement can start a stool-withholding cycle that makes the next one harder still. If your child is developmentally ready and comfortable sitting, a predictable, low-pressure potty or toilet routine with securely supported feet may help. Never force sitting when the child is frightened or resisting.</w:t>
      </w:r>
    </w:p>
    <w:p>
      <w:pPr>
        <w:keepNext w:val="false"/>
        <w:spacing w:after="66" w:before="0"/>
      </w:pPr>
      <w:r>
        <w:rPr>
          <w:b w:val="false"/>
          <w:bCs w:val="false"/>
          <w:i w:val="false"/>
          <w:iCs w:val="false"/>
          <w:color w:val="000000"/>
        </w:rPr>
        <w:t xml:space="preserve">These ordinary changes can help and are useful foundations, particularly when constipation is mild and recent. But persistent pain, withholding or hard stools may need a paediatrician-led treatment plan rather than a longer trial of food changes alone. This week also covers the specific signs — blood in the stool, severe pain, vomiting, fever, or no improvement despite genuine effort — that mean it's time to bring your paediatrician in rather than keep adjusting alone.</w:t>
      </w:r>
    </w:p>
    <w:p>
      <w:pPr>
        <w:pStyle w:val="Heading1"/>
        <w:keepNext w:val="false"/>
        <w:spacing w:after="120" w:before="240"/>
      </w:pPr>
      <w:r>
        <w:rPr>
          <w:b/>
          <w:bCs/>
          <w:color w:val="1F2E4D"/>
        </w:rPr>
        <w:t xml:space="preserve">If a medical condition affects your meals</w:t>
      </w:r>
    </w:p>
    <w:p>
      <w:pPr>
        <w:keepNext w:val="false"/>
        <w:spacing w:after="46"/>
      </w:pPr>
      <w:r>
        <w:rPr>
          <w:b/>
          <w:bCs/>
          <w:color w:val="BE6240"/>
        </w:rPr>
        <w:t xml:space="preserve">If your child drinks a lot of milk: </w:t>
      </w:r>
      <w:r>
        <w:rPr>
          <w:color w:val="000000"/>
        </w:rPr>
        <w:t xml:space="preserve">the appropriate amount depends on your child's age, breastfeeding, growth and the rest of their diet — for many young toddlers, roughly 16 to 24 ounces may fall within commonly used guidance, but dairy foods like curd and paneer also count toward overall intake. If constipation persists despite sensible changes, discuss total dairy intake with your paediatrician rather than removing milk independently.</w:t>
      </w:r>
    </w:p>
    <w:p>
      <w:pPr>
        <w:keepNext w:val="false"/>
        <w:spacing w:after="46"/>
      </w:pPr>
      <w:r>
        <w:rPr>
          <w:b/>
          <w:bCs/>
          <w:color w:val="BE6240"/>
        </w:rPr>
        <w:t xml:space="preserve">If stool withholding has become a pattern: </w:t>
      </w:r>
      <w:r>
        <w:rPr>
          <w:color w:val="000000"/>
        </w:rPr>
        <w:t xml:space="preserve">treat it matter-of-factly and avoid pressure or punishment. Food, normal fluid intake and a calm routine can support recovery, but persistent withholding often needs a paediatrician-led plan to keep stools consistently soft while the fear and pain settle.</w:t>
      </w:r>
    </w:p>
    <w:p>
      <w:pPr>
        <w:keepNext w:val="false"/>
        <w:spacing w:after="46"/>
      </w:pPr>
      <w:r>
        <w:rPr>
          <w:b/>
          <w:bCs/>
          <w:color w:val="BE6240"/>
        </w:rPr>
        <w:t xml:space="preserve">If diet and routine changes haven't helped after a real trial: </w:t>
      </w:r>
      <w:r>
        <w:rPr>
          <w:color w:val="000000"/>
        </w:rPr>
        <w:t xml:space="preserve">talk to your paediatrician about next steps, which may include a stool softener used under their guidance.</w:t>
      </w:r>
    </w:p>
    <w:p>
      <w:pPr>
        <w:keepNext/>
        <w:spacing w:after="4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4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4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getting it perfect. Small food and routine changes are useful foundations, but needing medical support doesn't mean the family has failed.</w:t>
      </w:r>
    </w:p>
    <w:p>
      <w:pPr>
        <w:pStyle w:val="Heading1"/>
        <w:keepNext/>
        <w:spacing w:after="120" w:before="24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Constipation is one of the most common reasons parents bring a toddler to the paediatrician, and in the vast majority of cases there's no underlying medical problem — it's a mix of diet, fluids, and sometimes a bit of behaviour that's easing this age up. Mild, recent constipation may improve with small, steady changes. When pain or withholding has taken hold, medical treatment may be needed to keep stools soft long enough for the cycle to settle.</w:t>
      </w:r>
    </w:p>
    <w:p>
      <w:pPr>
        <w:keepNext/>
        <w:spacing w:after="105" w:before="0"/>
      </w:pPr>
      <w:r>
        <w:rPr>
          <w:b w:val="false"/>
          <w:bCs w:val="false"/>
          <w:i/>
          <w:iCs/>
          <w:color w:val="5F7052"/>
        </w:rPr>
        <w:t xml:space="preserve">This week focuses on supportive food, normal fluid intake and calm routines, alongside recognising when your paediatrician should take the lead.</w:t>
      </w:r>
    </w:p>
    <w:p>
      <w:pPr>
        <w:keepNext/>
        <w:spacing w:after="105" w:before="0"/>
      </w:pPr>
      <w:r>
        <w:rPr>
          <w:b w:val="false"/>
          <w:bCs w:val="false"/>
          <w:i w:val="false"/>
          <w:iCs w:val="false"/>
          <w:color w:val="BE6240"/>
        </w:rPr>
        <w:t xml:space="preserve">Prepare all fruit and vegetables in a texture appropriate for your child's current chewing skills. Remove hard seeds or pits, cut slippery or firm pieces safely, and supervise while eating.</w:t>
      </w:r>
    </w:p>
    <w:p>
      <w:pPr>
        <w:keepNext/>
        <w:spacing w:after="6" w:before="16"/>
      </w:pPr>
      <w:r>
        <w:rPr>
          <w:b/>
          <w:bCs/>
          <w:color w:val="5F7052"/>
        </w:rPr>
        <w:t xml:space="preserve">Breakfast — choose one:</w:t>
      </w:r>
    </w:p>
    <w:p>
      <w:pPr>
        <w:keepNext/>
        <w:spacing w:after="6"/>
      </w:pPr>
      <w:r>
        <w:t xml:space="preserve">A. Vegetable oats khichdi</w:t>
      </w:r>
    </w:p>
    <w:p>
      <w:pPr>
        <w:keepNext w:val="false"/>
        <w:spacing w:after="28"/>
      </w:pPr>
      <w:r>
        <w:t xml:space="preserve">B. Vegetable oats khichdi with a boiled egg on the side</w:t>
      </w:r>
    </w:p>
    <w:p>
      <w:pPr>
        <w:keepNext/>
        <w:spacing w:after="6" w:before="16"/>
      </w:pPr>
      <w:r>
        <w:rPr>
          <w:b/>
          <w:bCs/>
          <w:color w:val="5F7052"/>
        </w:rPr>
        <w:t xml:space="preserve">Lunch — choose one:</w:t>
      </w:r>
    </w:p>
    <w:p>
      <w:pPr>
        <w:keepNext/>
        <w:spacing w:after="6"/>
      </w:pPr>
      <w:r>
        <w:t xml:space="preserve">A. Rice with a rajma curry and a bhindi sabzi</w:t>
      </w:r>
    </w:p>
    <w:p>
      <w:pPr>
        <w:keepNext w:val="false"/>
        <w:spacing w:after="28"/>
      </w:pPr>
      <w:r>
        <w:t xml:space="preserve">B. Chicken curry with rice and a bhindi sabzi</w:t>
      </w:r>
    </w:p>
    <w:p>
      <w:pPr>
        <w:keepNext/>
        <w:spacing w:after="6" w:before="16"/>
      </w:pPr>
      <w:r>
        <w:rPr>
          <w:b/>
          <w:bCs/>
          <w:color w:val="5F7052"/>
        </w:rPr>
        <w:t xml:space="preserve">Nourishment break — choose one:</w:t>
      </w:r>
    </w:p>
    <w:p>
      <w:pPr>
        <w:keepNext/>
        <w:spacing w:after="6"/>
      </w:pPr>
      <w:r>
        <w:t xml:space="preserve">A. A pear, skin on, with roasted almonds for the adult; do not offer whole roasted almonds to the young child</w:t>
      </w:r>
    </w:p>
    <w:p>
      <w:pPr>
        <w:keepNext w:val="false"/>
        <w:spacing w:after="28"/>
      </w:pPr>
      <w:r>
        <w:t xml:space="preserve">B. A small bowl of curd with a spoon of finely ground roasted sesame seeds</w:t>
      </w:r>
    </w:p>
    <w:p>
      <w:pPr>
        <w:keepNext/>
        <w:spacing w:after="6" w:before="16"/>
      </w:pPr>
      <w:r>
        <w:rPr>
          <w:b/>
          <w:bCs/>
          <w:color w:val="5F7052"/>
        </w:rPr>
        <w:t xml:space="preserve">Dinner — choose one:</w:t>
      </w:r>
    </w:p>
    <w:p>
      <w:pPr>
        <w:keepNext/>
        <w:spacing w:after="6"/>
      </w:pPr>
      <w:r>
        <w:t xml:space="preserve">A. Roti with a chana dal and a lauki sabzi</w:t>
      </w:r>
    </w:p>
    <w:p>
      <w:pPr>
        <w:keepNext/>
        <w:spacing w:after="28"/>
      </w:pPr>
      <w:r>
        <w:t xml:space="preserve">B. Fish curry with roti and a lauki sabzi</w:t>
      </w:r>
    </w:p>
    <w:p>
      <w:pPr>
        <w:keepNext w:val="false"/>
        <w:spacing w:after="4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2 — Why this happens at this age</w:t>
      </w:r>
    </w:p>
    <w:p>
      <w:pPr>
        <w:keepNext/>
        <w:spacing w:after="105" w:before="0"/>
      </w:pPr>
      <w:r>
        <w:rPr>
          <w:b w:val="false"/>
          <w:bCs w:val="false"/>
          <w:i w:val="false"/>
          <w:iCs w:val="false"/>
          <w:color w:val="000000"/>
        </w:rPr>
        <w:t xml:space="preserve">The shift from milk-based feeding to table food is a common trigger window for constipation, because it's easy for fibre and fluids to quietly drop just as stool needs to become bulkier. Add in a diet that's naturally lower in fibre, not quite enough fluid through the day, a lot of milk, or simply less running-around than usual, and the combination adds up. None of this is about doing something wrong — it's just where the pieces tend to line up at this stage.</w:t>
      </w:r>
    </w:p>
    <w:p>
      <w:pPr>
        <w:keepNext/>
        <w:spacing w:after="46"/>
      </w:pPr>
      <w:r>
        <w:rPr>
          <w:b/>
          <w:bCs/>
          <w:color w:val="BE6240"/>
        </w:rPr>
        <w:t xml:space="preserve">For your child: </w:t>
      </w:r>
      <w:r>
        <w:rPr>
          <w:color w:val="000000"/>
        </w:rPr>
        <w:t xml:space="preserve">If a bowel movement was painful once, your child may start holding it in to avoid repeating that — which only makes the next one harder. Recognising this cycle early, rather than reading it as stubbornness, changes how you can help.</w:t>
      </w:r>
    </w:p>
    <w:p>
      <w:pPr>
        <w:keepNext/>
        <w:spacing w:after="6" w:before="16"/>
      </w:pPr>
      <w:r>
        <w:rPr>
          <w:b/>
          <w:bCs/>
          <w:color w:val="5F7052"/>
        </w:rPr>
        <w:t xml:space="preserve">Breakfast — choose one:</w:t>
      </w:r>
    </w:p>
    <w:p>
      <w:pPr>
        <w:keepNext/>
        <w:spacing w:after="6"/>
      </w:pPr>
      <w:r>
        <w:t xml:space="preserve">A. Vegetable dalia with grated carrot</w:t>
      </w:r>
    </w:p>
    <w:p>
      <w:pPr>
        <w:keepNext w:val="false"/>
        <w:spacing w:after="28"/>
      </w:pPr>
      <w:r>
        <w:t xml:space="preserve">B. Vegetable dalia with a masala omelette on the side</w:t>
      </w:r>
    </w:p>
    <w:p>
      <w:pPr>
        <w:keepNext/>
        <w:spacing w:after="6" w:before="16"/>
      </w:pPr>
      <w:r>
        <w:rPr>
          <w:b/>
          <w:bCs/>
          <w:color w:val="5F7052"/>
        </w:rPr>
        <w:t xml:space="preserve">Lunch — choose one:</w:t>
      </w:r>
    </w:p>
    <w:p>
      <w:pPr>
        <w:keepNext/>
        <w:spacing w:after="6"/>
      </w:pPr>
      <w:r>
        <w:t xml:space="preserve">A. Rice with a moong dal and a cabbage-carrot sabzi</w:t>
      </w:r>
    </w:p>
    <w:p>
      <w:pPr>
        <w:keepNext w:val="false"/>
        <w:spacing w:after="28"/>
      </w:pPr>
      <w:r>
        <w:t xml:space="preserve">B. Egg curry with rice and a cabbage-carrot sabzi</w:t>
      </w:r>
    </w:p>
    <w:p>
      <w:pPr>
        <w:keepNext/>
        <w:spacing w:after="6" w:before="16"/>
      </w:pPr>
      <w:r>
        <w:rPr>
          <w:b/>
          <w:bCs/>
          <w:color w:val="5F7052"/>
        </w:rPr>
        <w:t xml:space="preserve">Nourishment break — choose one:</w:t>
      </w:r>
    </w:p>
    <w:p>
      <w:pPr>
        <w:keepNext/>
        <w:spacing w:after="6"/>
      </w:pPr>
      <w:r>
        <w:t xml:space="preserve">A. A bowl of papaya with roasted walnuts for the adult; do not offer whole roasted walnuts to the young child</w:t>
      </w:r>
    </w:p>
    <w:p>
      <w:pPr>
        <w:keepNext w:val="false"/>
        <w:spacing w:after="28"/>
      </w:pPr>
      <w:r>
        <w:t xml:space="preserve">B. A glass of milk with a pinch of cardamom</w:t>
      </w:r>
    </w:p>
    <w:p>
      <w:pPr>
        <w:keepNext/>
        <w:spacing w:after="6" w:before="16"/>
      </w:pPr>
      <w:r>
        <w:rPr>
          <w:b/>
          <w:bCs/>
          <w:color w:val="5F7052"/>
        </w:rPr>
        <w:t xml:space="preserve">Dinner — choose one:</w:t>
      </w:r>
    </w:p>
    <w:p>
      <w:pPr>
        <w:keepNext/>
        <w:spacing w:after="6"/>
      </w:pPr>
      <w:r>
        <w:t xml:space="preserve">A. Roti with a masoor dal and a methi sabzi</w:t>
      </w:r>
    </w:p>
    <w:p>
      <w:pPr>
        <w:keepNext/>
        <w:spacing w:after="28"/>
      </w:pPr>
      <w:r>
        <w:t xml:space="preserve">B. Chicken curry with roti and a methi sabzi</w:t>
      </w:r>
    </w:p>
    <w:p>
      <w:pPr>
        <w:keepNext w:val="false"/>
        <w:spacing w:after="46"/>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28" w:before="55"/>
      </w:pPr>
      <w:r>
        <w:rPr>
          <w:b/>
          <w:bCs/>
          <w:color w:val="1F2E4D"/>
        </w:rPr>
        <w:t xml:space="preserve">Day 3 — Fibre that actually helps</w:t>
      </w:r>
    </w:p>
    <w:p>
      <w:pPr>
        <w:keepNext/>
        <w:spacing w:after="105" w:before="0"/>
      </w:pPr>
      <w:r>
        <w:rPr>
          <w:b w:val="false"/>
          <w:bCs w:val="false"/>
          <w:i w:val="false"/>
          <w:iCs w:val="false"/>
          <w:color w:val="000000"/>
        </w:rPr>
        <w:t xml:space="preserve">One commonly used rough guide for children is age in years plus about five grams of fibre daily. It's only a practical guide — not a target that needs to be counted precisely — and individual needs vary. Regularly offering fruit, vegetables, beans, lentils and whole grains is more useful than tracking every gram. Pears, prunes, and apples with the skin left on, berries, peas, sweet potato, beans and lentils, and whole grains are all good everyday sources. A clinician may sometimes suggest a small amount of prune, pear or apple juice for constipation, working through a natural sugar called sorbitol that draws water into the gut. Juice is optional rather than a daily requirement; for children aged one to three, keep total 100% fruit juice to no more than about four ounces a day unless your paediatrician advises differently.</w:t>
      </w:r>
    </w:p>
    <w:p>
      <w:pPr>
        <w:keepNext/>
        <w:spacing w:after="46"/>
      </w:pPr>
      <w:r>
        <w:rPr>
          <w:b/>
          <w:bCs/>
          <w:color w:val="BE6240"/>
        </w:rPr>
        <w:t xml:space="preserve">For your child: </w:t>
      </w:r>
      <w:r>
        <w:rPr>
          <w:color w:val="000000"/>
        </w:rPr>
        <w:t xml:space="preserve">Adding fibre without also adding fluid can make things worse, not better, so pair the two together rather than increasing one alone.</w:t>
      </w:r>
    </w:p>
    <w:p>
      <w:pPr>
        <w:keepNext/>
        <w:spacing w:after="6" w:before="16"/>
      </w:pPr>
      <w:r>
        <w:rPr>
          <w:b/>
          <w:bCs/>
          <w:color w:val="5F7052"/>
        </w:rPr>
        <w:t xml:space="preserve">Breakfast — choose one:</w:t>
      </w:r>
    </w:p>
    <w:p>
      <w:pPr>
        <w:keepNext/>
        <w:spacing w:after="6"/>
      </w:pPr>
      <w:r>
        <w:t xml:space="preserve">A. Vegetable poha with green peas</w:t>
      </w:r>
    </w:p>
    <w:p>
      <w:pPr>
        <w:keepNext w:val="false"/>
        <w:spacing w:after="28"/>
      </w:pPr>
      <w:r>
        <w:t xml:space="preserve">B. Vegetable poha with a boiled egg on the side</w:t>
      </w:r>
    </w:p>
    <w:p>
      <w:pPr>
        <w:keepNext/>
        <w:spacing w:after="6" w:before="16"/>
      </w:pPr>
      <w:r>
        <w:rPr>
          <w:b/>
          <w:bCs/>
          <w:color w:val="5F7052"/>
        </w:rPr>
        <w:t xml:space="preserve">Lunch — choose one:</w:t>
      </w:r>
    </w:p>
    <w:p>
      <w:pPr>
        <w:keepNext/>
        <w:spacing w:after="6"/>
      </w:pPr>
      <w:r>
        <w:t xml:space="preserve">A. Rice with a rajma curry and a sweet potato sabzi</w:t>
      </w:r>
    </w:p>
    <w:p>
      <w:pPr>
        <w:keepNext w:val="false"/>
        <w:spacing w:after="28"/>
      </w:pPr>
      <w:r>
        <w:t xml:space="preserve">B. Fish curry with rice and a sweet potato sabzi</w:t>
      </w:r>
    </w:p>
    <w:p>
      <w:pPr>
        <w:keepNext/>
        <w:spacing w:after="6" w:before="16"/>
      </w:pPr>
      <w:r>
        <w:rPr>
          <w:b/>
          <w:bCs/>
          <w:color w:val="5F7052"/>
        </w:rPr>
        <w:t xml:space="preserve">Nourishment break — choose one:</w:t>
      </w:r>
    </w:p>
    <w:p>
      <w:pPr>
        <w:keepNext/>
        <w:spacing w:after="6"/>
      </w:pPr>
      <w:r>
        <w:t xml:space="preserve">A. A bowl of stewed prunes with roasted cashews for the adult; do not offer whole roasted cashews to the young child</w:t>
      </w:r>
    </w:p>
    <w:p>
      <w:pPr>
        <w:keepNext w:val="false"/>
        <w:spacing w:after="28"/>
      </w:pPr>
      <w:r>
        <w:t xml:space="preserve">B. A small bowl of curd with a spoon of finely ground roasted pistachios</w:t>
      </w:r>
    </w:p>
    <w:p>
      <w:pPr>
        <w:keepNext/>
        <w:spacing w:after="6" w:before="16"/>
      </w:pPr>
      <w:r>
        <w:rPr>
          <w:b/>
          <w:bCs/>
          <w:color w:val="5F7052"/>
        </w:rPr>
        <w:t xml:space="preserve">Dinner — choose one:</w:t>
      </w:r>
    </w:p>
    <w:p>
      <w:pPr>
        <w:keepNext/>
        <w:spacing w:after="6"/>
      </w:pPr>
      <w:r>
        <w:t xml:space="preserve">A. Roti with a chana-methi dal and a peas sabzi</w:t>
      </w:r>
    </w:p>
    <w:p>
      <w:pPr>
        <w:keepNext/>
        <w:spacing w:after="28"/>
      </w:pPr>
      <w:r>
        <w:t xml:space="preserve">B. Egg curry with roti and a peas sabzi</w:t>
      </w:r>
    </w:p>
    <w:p>
      <w:pPr>
        <w:keepNext w:val="false"/>
        <w:spacing w:after="46"/>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4 — Fluids, and where milk fits</w:t>
      </w:r>
    </w:p>
    <w:p>
      <w:pPr>
        <w:keepNext/>
        <w:spacing w:after="105" w:before="0"/>
      </w:pPr>
      <w:r>
        <w:rPr>
          <w:b w:val="false"/>
          <w:bCs w:val="false"/>
          <w:i w:val="false"/>
          <w:iCs w:val="false"/>
          <w:color w:val="000000"/>
        </w:rPr>
        <w:t xml:space="preserve">Fluid needs vary with age, body size, weather, activity, breastfeeding and illness. Offer water regularly with meals and between meals, and use your child's thirst, urine colour and usual wet nappies or urination as practical guides. Food, milk and other appropriate drinks also contribute to total fluid intake, so there's no need to force a fixed volume of plain water. Milk can remain part of a toddler's balanced diet, but large amounts may reduce appetite for fibre-rich foods and other drinks. The appropriate amount depends on your child's age, breastfeeding, growth and the rest of their diet — for many young toddlers, roughly 16 to 24 ounces of milk may fall within commonly used guidance, but dairy foods like curd and paneer also count toward overall intake. If constipation persists despite sensible changes, discuss your child's total dairy intake with the paediatrician rather than removing milk independently.</w:t>
      </w:r>
    </w:p>
    <w:p>
      <w:pPr>
        <w:keepNext/>
        <w:spacing w:after="46"/>
      </w:pPr>
      <w:r>
        <w:rPr>
          <w:b/>
          <w:bCs/>
          <w:color w:val="BE6240"/>
        </w:rPr>
        <w:t xml:space="preserve">For you: </w:t>
      </w:r>
      <w:r>
        <w:rPr>
          <w:color w:val="000000"/>
        </w:rPr>
        <w:t xml:space="preserve">Offering water alongside meals and through the day, rather than relying on milk to cover most of your child's fluid needs, is a small habit that adds up. If you're watching your child's overall milk intake, the fruit-based nourishment break and the dal, egg, meat or fish meal options are easy ways to skip a dairy option rather than adding one at every turn.</w:t>
      </w:r>
    </w:p>
    <w:p>
      <w:pPr>
        <w:keepNext/>
        <w:spacing w:after="6" w:before="16"/>
      </w:pPr>
      <w:r>
        <w:rPr>
          <w:b/>
          <w:bCs/>
          <w:color w:val="5F7052"/>
        </w:rPr>
        <w:t xml:space="preserve">Breakfast — choose one:</w:t>
      </w:r>
    </w:p>
    <w:p>
      <w:pPr>
        <w:keepNext/>
        <w:spacing w:after="6"/>
      </w:pPr>
      <w:r>
        <w:t xml:space="preserve">A. Vegetable rava idli with sambar</w:t>
      </w:r>
    </w:p>
    <w:p>
      <w:pPr>
        <w:keepNext w:val="false"/>
        <w:spacing w:after="28"/>
      </w:pPr>
      <w:r>
        <w:t xml:space="preserve">B. Vegetable rava idli with sambar and a boiled egg on the side</w:t>
      </w:r>
    </w:p>
    <w:p>
      <w:pPr>
        <w:keepNext/>
        <w:spacing w:after="6" w:before="16"/>
      </w:pPr>
      <w:r>
        <w:rPr>
          <w:b/>
          <w:bCs/>
          <w:color w:val="5F7052"/>
        </w:rPr>
        <w:t xml:space="preserve">Lunch — choose one:</w:t>
      </w:r>
    </w:p>
    <w:p>
      <w:pPr>
        <w:keepNext/>
        <w:spacing w:after="6"/>
      </w:pPr>
      <w:r>
        <w:t xml:space="preserve">A. Rice with a toor dal and a broccoli sabzi</w:t>
      </w:r>
    </w:p>
    <w:p>
      <w:pPr>
        <w:keepNext w:val="false"/>
        <w:spacing w:after="28"/>
      </w:pPr>
      <w:r>
        <w:t xml:space="preserve">B. Chicken curry with rice and a broccoli sabzi</w:t>
      </w:r>
    </w:p>
    <w:p>
      <w:pPr>
        <w:keepNext/>
        <w:spacing w:after="6" w:before="16"/>
      </w:pPr>
      <w:r>
        <w:rPr>
          <w:b/>
          <w:bCs/>
          <w:color w:val="5F7052"/>
        </w:rPr>
        <w:t xml:space="preserve">Nourishment break — choose one:</w:t>
      </w:r>
    </w:p>
    <w:p>
      <w:pPr>
        <w:keepNext/>
        <w:spacing w:after="6"/>
      </w:pPr>
      <w:r>
        <w:t xml:space="preserve">A. A bowl of orange segments with roasted pistachios for the adult; keep whole pistachios entirely separate from the young child</w:t>
      </w:r>
    </w:p>
    <w:p>
      <w:pPr>
        <w:keepNext w:val="false"/>
        <w:spacing w:after="28"/>
      </w:pPr>
      <w:r>
        <w:t xml:space="preserve">B. A glass of buttermilk with a pinch of roasted cumin</w:t>
      </w:r>
    </w:p>
    <w:p>
      <w:pPr>
        <w:keepNext/>
        <w:spacing w:after="6" w:before="16"/>
      </w:pPr>
      <w:r>
        <w:rPr>
          <w:b/>
          <w:bCs/>
          <w:color w:val="5F7052"/>
        </w:rPr>
        <w:t xml:space="preserve">Dinner — choose one:</w:t>
      </w:r>
    </w:p>
    <w:p>
      <w:pPr>
        <w:keepNext/>
        <w:spacing w:after="6"/>
      </w:pPr>
      <w:r>
        <w:t xml:space="preserve">A. Roti with a moong dal and a beetroot sabzi</w:t>
      </w:r>
    </w:p>
    <w:p>
      <w:pPr>
        <w:keepNext/>
        <w:spacing w:after="28"/>
      </w:pPr>
      <w:r>
        <w:t xml:space="preserve">B. Fish curry with roti and a beetroot sabzi</w:t>
      </w:r>
    </w:p>
    <w:p>
      <w:pPr>
        <w:keepNext w:val="false"/>
        <w:spacing w:after="46"/>
      </w:pPr>
      <w:r>
        <w:rPr>
          <w:b/>
          <w:bCs/>
          <w:color w:val="5F7052"/>
        </w:rPr>
        <w:t xml:space="preserve">If you're still hungry: </w:t>
      </w:r>
      <w:r>
        <w:rPr>
          <w:color w:val="000000"/>
        </w:rPr>
        <w:t xml:space="preserve">A small bowl of leftover dal or vegetable oats porridge</w:t>
      </w:r>
    </w:p>
    <w:p>
      <w:pPr>
        <w:pStyle w:val="Heading2"/>
        <w:keepNext/>
        <w:pBdr>
          <w:top w:val="single" w:color="A97418" w:sz="12" w:space="4"/>
        </w:pBdr>
        <w:spacing w:after="28" w:before="55"/>
      </w:pPr>
      <w:r>
        <w:rPr>
          <w:b/>
          <w:bCs/>
          <w:color w:val="1F2E4D"/>
        </w:rPr>
        <w:t xml:space="preserve">Day 5 — A calm toilet routine</w:t>
      </w:r>
    </w:p>
    <w:p>
      <w:pPr>
        <w:keepNext/>
        <w:spacing w:after="105" w:before="0"/>
      </w:pPr>
      <w:r>
        <w:rPr>
          <w:b w:val="false"/>
          <w:bCs w:val="false"/>
          <w:i w:val="false"/>
          <w:iCs w:val="false"/>
          <w:color w:val="000000"/>
        </w:rPr>
        <w:t xml:space="preserve">If your child is developmentally ready and already comfortable sitting on a potty or toilet, a short, relaxed sit after a meal can use the body's natural after-meal reflex. Keep their feet flat and securely supported with an appropriate stool, and never force the sit. If toilet learning is creating fear or withholding, pause the pressure and discuss the pattern with your paediatrician. Keep the whole thing low-pressure — avoid negative language about accidents or withholding, since shame tends to make a child hold on tighter, not let go.</w:t>
      </w:r>
    </w:p>
    <w:p>
      <w:pPr>
        <w:keepNext/>
        <w:spacing w:after="46"/>
      </w:pPr>
      <w:r>
        <w:rPr>
          <w:b/>
          <w:bCs/>
          <w:color w:val="BE6240"/>
        </w:rPr>
        <w:t xml:space="preserve">For your child: </w:t>
      </w:r>
      <w:r>
        <w:rPr>
          <w:color w:val="000000"/>
        </w:rPr>
        <w:t xml:space="preserve">Treat withholding matter-of-factly and avoid pressure or punishment. Food, normal fluid intake and a calm routine can support recovery, but persistent withholding often needs a paediatrician-led plan to keep stools consistently soft while the fear and pain settle.</w:t>
      </w:r>
    </w:p>
    <w:p>
      <w:pPr>
        <w:keepNext/>
        <w:spacing w:after="6" w:before="16"/>
      </w:pPr>
      <w:r>
        <w:rPr>
          <w:b/>
          <w:bCs/>
          <w:color w:val="5F7052"/>
        </w:rPr>
        <w:t xml:space="preserve">Breakfast — choose one:</w:t>
      </w:r>
    </w:p>
    <w:p>
      <w:pPr>
        <w:keepNext/>
        <w:spacing w:after="6"/>
      </w:pPr>
      <w:r>
        <w:t xml:space="preserve">A. Ragi porridge with milk and mashed pear</w:t>
      </w:r>
    </w:p>
    <w:p>
      <w:pPr>
        <w:keepNext w:val="false"/>
        <w:spacing w:after="28"/>
      </w:pPr>
      <w:r>
        <w:t xml:space="preserve">B. Ragi porridge with a boiled egg on the side</w:t>
      </w:r>
    </w:p>
    <w:p>
      <w:pPr>
        <w:keepNext/>
        <w:spacing w:after="6" w:before="16"/>
      </w:pPr>
      <w:r>
        <w:rPr>
          <w:b/>
          <w:bCs/>
          <w:color w:val="5F7052"/>
        </w:rPr>
        <w:t xml:space="preserve">Lunch — choose one:</w:t>
      </w:r>
    </w:p>
    <w:p>
      <w:pPr>
        <w:keepNext/>
        <w:spacing w:after="6"/>
      </w:pPr>
      <w:r>
        <w:t xml:space="preserve">A. Rice with a chana dal and a cabbage sabzi</w:t>
      </w:r>
    </w:p>
    <w:p>
      <w:pPr>
        <w:keepNext w:val="false"/>
        <w:spacing w:after="28"/>
      </w:pPr>
      <w:r>
        <w:t xml:space="preserve">B. Egg curry with rice and a cabbage sabzi</w:t>
      </w:r>
    </w:p>
    <w:p>
      <w:pPr>
        <w:keepNext/>
        <w:spacing w:after="6" w:before="16"/>
      </w:pPr>
      <w:r>
        <w:rPr>
          <w:b/>
          <w:bCs/>
          <w:color w:val="5F7052"/>
        </w:rPr>
        <w:t xml:space="preserve">Nourishment break — choose one:</w:t>
      </w:r>
    </w:p>
    <w:p>
      <w:pPr>
        <w:keepNext/>
        <w:spacing w:after="6"/>
      </w:pPr>
      <w:r>
        <w:t xml:space="preserve">A. A bowl of guava with roasted sesame seeds for the adult; finely grind sesame seeds for the young child</w:t>
      </w:r>
    </w:p>
    <w:p>
      <w:pPr>
        <w:keepNext w:val="false"/>
        <w:spacing w:after="28"/>
      </w:pPr>
      <w:r>
        <w:t xml:space="preserve">B. A small bowl of curd with a spoon of finely ground roasted melon seeds</w:t>
      </w:r>
    </w:p>
    <w:p>
      <w:pPr>
        <w:keepNext/>
        <w:spacing w:after="6" w:before="16"/>
      </w:pPr>
      <w:r>
        <w:rPr>
          <w:b/>
          <w:bCs/>
          <w:color w:val="5F7052"/>
        </w:rPr>
        <w:t xml:space="preserve">Dinner — choose one:</w:t>
      </w:r>
    </w:p>
    <w:p>
      <w:pPr>
        <w:keepNext/>
        <w:spacing w:after="6"/>
      </w:pPr>
      <w:r>
        <w:t xml:space="preserve">A. Roti with a rajma curry and a spinach sabzi</w:t>
      </w:r>
    </w:p>
    <w:p>
      <w:pPr>
        <w:keepNext/>
        <w:spacing w:after="28"/>
      </w:pPr>
      <w:r>
        <w:t xml:space="preserve">B. Chicken curry with roti and a spinach sabzi</w:t>
      </w:r>
    </w:p>
    <w:p>
      <w:pPr>
        <w:keepNext w:val="false"/>
        <w:spacing w:after="4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6 — When to loop in your paediatrician</w:t>
      </w:r>
    </w:p>
    <w:p>
      <w:pPr>
        <w:keepNext/>
        <w:spacing w:after="105" w:before="0"/>
      </w:pPr>
      <w:r>
        <w:rPr>
          <w:b w:val="false"/>
          <w:bCs w:val="false"/>
          <w:i w:val="false"/>
          <w:iCs w:val="false"/>
          <w:color w:val="000000"/>
        </w:rPr>
        <w:t xml:space="preserve">Give diet, fluid, and routine changes a real trial before expecting things to fully settle — but if they aren't helping, your paediatrician has more options, including a stool softener when appropriate. Some paediatricians recommend an osmotic laxative such as polyethylene glycol for a period of weeks to break a stuck cycle; it's generally considered safe and non-habit-forming when used as directed, but it's a decision for your child's doctor, not something to start on your own.</w:t>
      </w:r>
    </w:p>
    <w:p>
      <w:pPr>
        <w:keepNext/>
        <w:spacing w:after="46"/>
      </w:pPr>
      <w:r>
        <w:rPr>
          <w:b/>
          <w:bCs/>
          <w:color w:val="BE6240"/>
        </w:rPr>
        <w:t xml:space="preserve">For your child: </w:t>
      </w:r>
      <w:r>
        <w:rPr>
          <w:color w:val="000000"/>
        </w:rPr>
        <w:t xml:space="preserve">Contact your paediatrician if constipation lasts more than about two weeks, repeatedly returns, or isn't improving with home measures. Seek prompt medical assessment for blood in the stool or rectal bleeding, persistent vomiting, a swollen abdomen, constant or severe abdominal pain, poor weight gain or weight loss, fever with significant illness, or a child who appears unusually unwell.</w:t>
      </w:r>
    </w:p>
    <w:p>
      <w:pPr>
        <w:keepNext/>
        <w:spacing w:after="6" w:before="16"/>
      </w:pPr>
      <w:r>
        <w:rPr>
          <w:b/>
          <w:bCs/>
          <w:color w:val="5F7052"/>
        </w:rPr>
        <w:t xml:space="preserve">Breakfast — choose one:</w:t>
      </w:r>
    </w:p>
    <w:p>
      <w:pPr>
        <w:keepNext/>
        <w:spacing w:after="6"/>
      </w:pPr>
      <w:r>
        <w:t xml:space="preserve">A. Wheat vegetable uttapam with tomato chutney</w:t>
      </w:r>
    </w:p>
    <w:p>
      <w:pPr>
        <w:keepNext w:val="false"/>
        <w:spacing w:after="28"/>
      </w:pPr>
      <w:r>
        <w:t xml:space="preserve">B. Wheat vegetable uttapam with a fully cooked fried egg on the side, firm white and yolk</w:t>
      </w:r>
    </w:p>
    <w:p>
      <w:pPr>
        <w:keepNext/>
        <w:spacing w:after="6" w:before="16"/>
      </w:pPr>
      <w:r>
        <w:rPr>
          <w:b/>
          <w:bCs/>
          <w:color w:val="5F7052"/>
        </w:rPr>
        <w:t xml:space="preserve">Lunch — choose one:</w:t>
      </w:r>
    </w:p>
    <w:p>
      <w:pPr>
        <w:keepNext/>
        <w:spacing w:after="6"/>
      </w:pPr>
      <w:r>
        <w:t xml:space="preserve">A. Rice with a masoor dal and a pumpkin sabzi</w:t>
      </w:r>
    </w:p>
    <w:p>
      <w:pPr>
        <w:keepNext w:val="false"/>
        <w:spacing w:after="28"/>
      </w:pPr>
      <w:r>
        <w:t xml:space="preserve">B. Fish curry with rice and a pumpkin sabzi</w:t>
      </w:r>
    </w:p>
    <w:p>
      <w:pPr>
        <w:keepNext/>
        <w:spacing w:after="6" w:before="16"/>
      </w:pPr>
      <w:r>
        <w:rPr>
          <w:b/>
          <w:bCs/>
          <w:color w:val="5F7052"/>
        </w:rPr>
        <w:t xml:space="preserve">Nourishment break — choose one:</w:t>
      </w:r>
    </w:p>
    <w:p>
      <w:pPr>
        <w:keepNext/>
        <w:spacing w:after="6"/>
      </w:pPr>
      <w:r>
        <w:t xml:space="preserve">A. A bowl of chikoo with roasted walnuts for the adult; do not offer whole roasted walnuts to the young child</w:t>
      </w:r>
    </w:p>
    <w:p>
      <w:pPr>
        <w:keepNext w:val="false"/>
        <w:spacing w:after="28"/>
      </w:pPr>
      <w:r>
        <w:t xml:space="preserve">B. A glass of milk with a pinch of nutmeg</w:t>
      </w:r>
    </w:p>
    <w:p>
      <w:pPr>
        <w:keepNext/>
        <w:spacing w:after="6" w:before="16"/>
      </w:pPr>
      <w:r>
        <w:rPr>
          <w:b/>
          <w:bCs/>
          <w:color w:val="5F7052"/>
        </w:rPr>
        <w:t xml:space="preserve">Dinner — choose one:</w:t>
      </w:r>
    </w:p>
    <w:p>
      <w:pPr>
        <w:keepNext/>
        <w:spacing w:after="6"/>
      </w:pPr>
      <w:r>
        <w:t xml:space="preserve">A. Roti with a toor dal and a carrot-peas sabzi</w:t>
      </w:r>
    </w:p>
    <w:p>
      <w:pPr>
        <w:keepNext/>
        <w:spacing w:after="28"/>
      </w:pPr>
      <w:r>
        <w:t xml:space="preserve">B. Paneer-and-carrot-peas curry with roti</w:t>
      </w:r>
    </w:p>
    <w:p>
      <w:pPr>
        <w:keepNext w:val="false"/>
        <w:spacing w:after="4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7 — Reflection</w:t>
      </w:r>
    </w:p>
    <w:p>
      <w:pPr>
        <w:keepNext w:val="false"/>
        <w:spacing w:after="66" w:before="0"/>
      </w:pPr>
      <w:r>
        <w:rPr>
          <w:b w:val="false"/>
          <w:bCs w:val="false"/>
          <w:i w:val="false"/>
          <w:iCs w:val="false"/>
          <w:color w:val="000000"/>
        </w:rPr>
        <w:t xml:space="preserve">No forced choices today. Did fibre, fluid, or the toilet routine feel like the piece that mattered most this week — and is there one habit worth carrying forward?</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trust that small, steady changes to food and routine are already doing real work — without needing to watch every single day for proof?</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2026-08-24T11:22:57.889Z</dcterms:created>
  <dcterms:modified xsi:type="dcterms:W3CDTF">2026-08-24T11:22:57.908Z</dcterms:modified>
</cp:coreProperties>
</file>

<file path=docProps/custom.xml><?xml version="1.0" encoding="utf-8"?>
<Properties xmlns="http://schemas.openxmlformats.org/officeDocument/2006/custom-properties" xmlns:vt="http://schemas.openxmlformats.org/officeDocument/2006/docPropsVTypes"/>
</file>