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75</w:t>
      </w:r>
    </w:p>
    <w:p>
      <w:pPr>
        <w:pStyle w:val="Heading1"/>
        <w:keepNext w:val="false"/>
        <w:spacing w:after="80" w:before="16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has a stomach bug</w:t>
      </w:r>
    </w:p>
    <w:p>
      <w:pPr>
        <w:keepNext w:val="false"/>
        <w:spacing w:after="240" w:before="0"/>
      </w:pPr>
      <w:r>
        <w:rPr>
          <w:b w:val="false"/>
          <w:bCs w:val="false"/>
          <w:i/>
          <w:iCs/>
          <w:color w:val="5F7052"/>
        </w:rPr>
        <w:t xml:space="preserve">"Small, frequent fluids and food as tolerated help your child recover faster than fasting or a restrictive diet ever would."</w:t>
      </w:r>
    </w:p>
    <w:p>
      <w:pPr>
        <w:pStyle w:val="Heading1"/>
        <w:keepNext w:val="false"/>
        <w:spacing w:after="80" w:before="160"/>
      </w:pPr>
      <w:r>
        <w:rPr>
          <w:b/>
          <w:bCs/>
          <w:color w:val="1F2E4D"/>
        </w:rPr>
        <w:t xml:space="preserve">Hydration alongside the menu</w:t>
      </w:r>
    </w:p>
    <w:p>
      <w:pPr>
        <w:keepNext w:val="false"/>
        <w:spacing w:after="46" w:before="0"/>
      </w:pPr>
      <w:r>
        <w:rPr>
          <w:b w:val="false"/>
          <w:bCs w:val="false"/>
          <w:i w:val="false"/>
          <w:iCs w:val="false"/>
          <w:color w:val="000000"/>
        </w:rPr>
        <w:t xml:space="preserve">If your child has vomiting, frequent watery stools or signs of dehydration, offer a commercially prepared oral rehydration solution in frequent small sips, following your paediatrician's or the product's directions. ORS replaces lost fluid and electrolytes; it does not replace meals or snacks.</w:t>
      </w:r>
    </w:p>
    <w:p>
      <w:pPr>
        <w:keepNext w:val="false"/>
        <w:spacing w:after="220" w:before="0"/>
      </w:pPr>
      <w:r>
        <w:rPr>
          <w:b w:val="false"/>
          <w:bCs w:val="false"/>
          <w:i w:val="false"/>
          <w:iCs w:val="false"/>
          <w:color w:val="000000"/>
        </w:rPr>
        <w:t xml:space="preserve">Use a commercially prepared ORS sachet or ready-to-drink solution whenever available. Mix a sachet with exactly the amount of safe water stated on the packet — never make it stronger or weaker, and never add extra sugar or salt. Discard prepared ORS according to the product instructions. Use a recognised emergency homemade recipe only when commercial ORS is unavailable and reliable instructions are available.</w:t>
      </w:r>
    </w:p>
    <w:p>
      <w:pPr>
        <w:pStyle w:val="Heading1"/>
        <w:keepNext w:val="false"/>
        <w:spacing w:after="80" w:before="160"/>
      </w:pPr>
      <w:r>
        <w:rPr>
          <w:b/>
          <w:bCs/>
          <w:color w:val="1F2E4D"/>
        </w:rPr>
        <w:t xml:space="preserve">Why it matters now</w:t>
      </w:r>
    </w:p>
    <w:p>
      <w:pPr>
        <w:keepNext w:val="false"/>
        <w:spacing w:after="46" w:before="0"/>
      </w:pPr>
      <w:r>
        <w:rPr>
          <w:b w:val="false"/>
          <w:bCs w:val="false"/>
          <w:i w:val="false"/>
          <w:iCs w:val="false"/>
          <w:color w:val="000000"/>
        </w:rPr>
        <w:t xml:space="preserve">Most toddler stomach bugs are viral, self-limited, and pass within about a week. With uncomplicated gastroenteritis, dehydration is usually the main immediate concern. However, blood in the stool or vomit, green vomit, severe or localised abdominal pain, unusual sleepiness or rapidly worsening illness may signal something more serious. Current guidance has moved firmly away from withholding food, since continuing small amounts of your child's normal diet alongside fluids supports recovery better than fasting does.</w:t>
      </w:r>
    </w:p>
    <w:p>
      <w:pPr>
        <w:keepNext w:val="false"/>
        <w:spacing w:after="46" w:before="0"/>
      </w:pPr>
      <w:r>
        <w:rPr>
          <w:b w:val="false"/>
          <w:bCs w:val="false"/>
          <w:i w:val="false"/>
          <w:iCs w:val="false"/>
          <w:color w:val="000000"/>
        </w:rPr>
        <w:t xml:space="preserve">Oral rehydration solution — a specific mix of water, salts and sugar — is what actually treats dehydration, more effectively than water alone or juice. Offered in small, frequent sips, it's the single most useful thing in your toolkit this week; skip juice, soda and other sugary drinks during active illness, since they can worsen diarrhoea rather than help it.</w:t>
      </w:r>
    </w:p>
    <w:p>
      <w:pPr>
        <w:keepNext w:val="false"/>
        <w:spacing w:after="46" w:before="0"/>
      </w:pPr>
      <w:r>
        <w:rPr>
          <w:b w:val="false"/>
          <w:bCs w:val="false"/>
          <w:i w:val="false"/>
          <w:iCs w:val="false"/>
          <w:color w:val="000000"/>
        </w:rPr>
        <w:t xml:space="preserve">The old bland diet of just bananas, rice, applesauce and toast is no longer the recommendation — it's considered too limited to support real recovery. Once your child is keeping fluids down, their normal, everyday foods in whatever amount they'll take is the standard advice, and milk and dairy don't usually need routine avoiding either.</w:t>
      </w:r>
    </w:p>
    <w:p>
      <w:pPr>
        <w:keepNext w:val="false"/>
        <w:spacing w:after="46" w:before="0"/>
      </w:pPr>
      <w:r>
        <w:rPr>
          <w:b w:val="false"/>
          <w:bCs w:val="false"/>
          <w:i w:val="false"/>
          <w:iCs w:val="false"/>
          <w:color w:val="000000"/>
        </w:rPr>
        <w:t xml:space="preserve">Anti-diarrhoeal medicines aren't recommended for young children without a paediatrician's direction, and any anti-nausea medicine should come from a clinician rather than a home decision. Call your paediatrician for signs of dehydration or symptoms that drag on, and seek urgent care if your child can't keep any fluids down at all.</w:t>
      </w:r>
    </w:p>
    <w:p>
      <w:pPr>
        <w:pStyle w:val="Heading1"/>
        <w:keepNext w:val="false"/>
        <w:pageBreakBefore/>
        <w:spacing w:after="80" w:before="160"/>
      </w:pPr>
      <w:r>
        <w:rPr>
          <w:b/>
          <w:bCs/>
          <w:color w:val="1F2E4D"/>
        </w:rPr>
        <w:t xml:space="preserve">If a medical condition affects your meals</w:t>
      </w:r>
    </w:p>
    <w:p>
      <w:pPr>
        <w:keepNext w:val="false"/>
        <w:spacing w:after="30"/>
      </w:pPr>
      <w:r>
        <w:rPr>
          <w:b/>
          <w:bCs/>
          <w:color w:val="BE6240"/>
        </w:rPr>
        <w:t xml:space="preserve">If your child is vomiting or has diarrhoea: </w:t>
      </w:r>
      <w:r>
        <w:rPr>
          <w:color w:val="000000"/>
        </w:rPr>
        <w:t xml:space="preserve">offer oral rehydration solution in small, frequent sips rather than large amounts at once, and continue offering your child's normal foods as they're able to keep them down. Avoid juice, soda and other sugary drinks until the illness has settled.</w:t>
      </w:r>
    </w:p>
    <w:p>
      <w:pPr>
        <w:keepNext w:val="false"/>
        <w:spacing w:after="30"/>
      </w:pPr>
      <w:r>
        <w:rPr>
          <w:b/>
          <w:bCs/>
          <w:color w:val="BE6240"/>
        </w:rPr>
        <w:t xml:space="preserve">If your child develops loose stools after drinking milk during the illness: </w:t>
      </w:r>
      <w:r>
        <w:rPr>
          <w:color w:val="000000"/>
        </w:rPr>
        <w:t xml:space="preserve">most children don't need to stop milk or curd during diarrhoea — temporary lactose intolerance can occasionally occur after gastroenteritis. If milk clearly increases bloating or watery stools, speak with your paediatrician before removing dairy or switching products.</w:t>
      </w:r>
    </w:p>
    <w:p>
      <w:pPr>
        <w:keepNext w:val="false"/>
        <w:spacing w:after="30"/>
      </w:pPr>
      <w:r>
        <w:rPr>
          <w:b/>
          <w:bCs/>
          <w:color w:val="BE6240"/>
        </w:rPr>
        <w:t xml:space="preserve">If you're considering an anti-diarrhoeal or anti-nausea medicine: </w:t>
      </w:r>
      <w:r>
        <w:rPr>
          <w:color w:val="000000"/>
        </w:rPr>
        <w:t xml:space="preserve">use only what your paediatrician has specifically recommended — over-the-counter anti-diarrhoeal medicines carry real risks for young children and aren't recommended without medical direction.</w:t>
      </w:r>
    </w:p>
    <w:p>
      <w:pPr>
        <w:keepNext/>
        <w:spacing w:after="3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3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every meal right this week. A brief drop in appetite can happen during a stomach bug — prioritise fluids and offer food without pressure, but seek advice if your child can't drink, is becoming more unwell, or has persistently poor intake.</w:t>
      </w:r>
    </w:p>
    <w:p>
      <w:pPr>
        <w:pStyle w:val="Heading1"/>
        <w:keepNext/>
        <w:spacing w:after="80" w:before="16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Most toddler stomach bugs are viral, self-limited, and pass within about a week — with uncomplicated illness, dehydration is usually the main immediate concern, though a few specific signs are worth watching for too (more on Day 6). Current guidance has moved away from withholding food: continuing small amounts of your child's normal diet, alongside fluids, actually helps recovery rather than fasting.</w:t>
      </w:r>
    </w:p>
    <w:p>
      <w:pPr>
        <w:keepNext/>
        <w:spacing w:after="105" w:before="0"/>
      </w:pPr>
      <w:r>
        <w:rPr>
          <w:b w:val="false"/>
          <w:bCs w:val="false"/>
          <w:i/>
          <w:iCs/>
          <w:color w:val="5F7052"/>
        </w:rPr>
        <w:t xml:space="preserve">This week focuses on the fluids that actually treat dehydration, food as your child can tolerate it rather than a restrictive diet, and the signs that mean it's time to call your paediatrician.</w:t>
      </w:r>
    </w:p>
    <w:p>
      <w:pPr>
        <w:keepNext/>
        <w:spacing w:after="105" w:before="0"/>
      </w:pPr>
      <w:r>
        <w:rPr>
          <w:b w:val="false"/>
          <w:bCs w:val="false"/>
          <w:i w:val="false"/>
          <w:iCs w:val="false"/>
          <w:color w:val="BE6240"/>
        </w:rPr>
        <w:t xml:space="preserve">Offer small amounts often rather than large meals, and let your child's appetite guide how much — pushing food when they genuinely don't want it isn't necessary.</w:t>
      </w:r>
    </w:p>
    <w:p>
      <w:pPr>
        <w:keepNext/>
        <w:spacing w:after="6" w:before="16"/>
      </w:pPr>
      <w:r>
        <w:rPr>
          <w:b/>
          <w:bCs/>
          <w:color w:val="5F7052"/>
        </w:rPr>
        <w:t xml:space="preserve">Breakfast — choose one:</w:t>
      </w:r>
    </w:p>
    <w:p>
      <w:pPr>
        <w:keepNext/>
        <w:spacing w:after="6"/>
      </w:pPr>
      <w:r>
        <w:t xml:space="preserve">A. Mashed banana with a small bowl of curd</w:t>
      </w:r>
    </w:p>
    <w:p>
      <w:pPr>
        <w:keepNext w:val="false"/>
        <w:spacing w:after="28"/>
      </w:pPr>
      <w:r>
        <w:t xml:space="preserve">B. Mashed banana with a boiled egg</w:t>
      </w:r>
    </w:p>
    <w:p>
      <w:pPr>
        <w:keepNext/>
        <w:spacing w:after="6" w:before="16"/>
      </w:pPr>
      <w:r>
        <w:rPr>
          <w:b/>
          <w:bCs/>
          <w:color w:val="5F7052"/>
        </w:rPr>
        <w:t xml:space="preserve">Lunch — choose one:</w:t>
      </w:r>
    </w:p>
    <w:p>
      <w:pPr>
        <w:keepNext/>
        <w:spacing w:after="6"/>
      </w:pPr>
      <w:r>
        <w:t xml:space="preserve">A. Plain khichdi with a little ghee</w:t>
      </w:r>
    </w:p>
    <w:p>
      <w:pPr>
        <w:keepNext w:val="false"/>
        <w:spacing w:after="28"/>
      </w:pPr>
      <w:r>
        <w:t xml:space="preserve">B. Chicken and rice khichdi</w:t>
      </w:r>
    </w:p>
    <w:p>
      <w:pPr>
        <w:keepNext/>
        <w:spacing w:after="6" w:before="16"/>
      </w:pPr>
      <w:r>
        <w:rPr>
          <w:b/>
          <w:bCs/>
          <w:color w:val="5F7052"/>
        </w:rPr>
        <w:t xml:space="preserve">Nourishment break — choose one:</w:t>
      </w:r>
    </w:p>
    <w:p>
      <w:pPr>
        <w:keepNext/>
        <w:spacing w:after="6"/>
      </w:pPr>
      <w:r>
        <w:t xml:space="preserve">A. Plain toast with mashed banana</w:t>
      </w:r>
    </w:p>
    <w:p>
      <w:pPr>
        <w:keepNext w:val="false"/>
        <w:spacing w:after="28"/>
      </w:pPr>
      <w:r>
        <w:t xml:space="preserve">B. A small bowl of curd with plain toast</w:t>
      </w:r>
    </w:p>
    <w:p>
      <w:pPr>
        <w:keepNext/>
        <w:spacing w:after="6" w:before="16"/>
      </w:pPr>
      <w:r>
        <w:rPr>
          <w:b/>
          <w:bCs/>
          <w:color w:val="5F7052"/>
        </w:rPr>
        <w:t xml:space="preserve">Dinner — choose one:</w:t>
      </w:r>
    </w:p>
    <w:p>
      <w:pPr>
        <w:keepNext/>
        <w:spacing w:after="6"/>
      </w:pPr>
      <w:r>
        <w:t xml:space="preserve">A. Soft rice with a thin moong dal</w:t>
      </w:r>
    </w:p>
    <w:p>
      <w:pPr>
        <w:keepNext/>
        <w:spacing w:after="28"/>
      </w:pPr>
      <w:r>
        <w:t xml:space="preserve">B. Soft rice with finely shredded, fully cooked chicken</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2 — What a stomach bug looks like</w:t>
      </w:r>
    </w:p>
    <w:p>
      <w:pPr>
        <w:keepNext/>
        <w:spacing w:after="105" w:before="0"/>
      </w:pPr>
      <w:r>
        <w:rPr>
          <w:b w:val="false"/>
          <w:bCs w:val="false"/>
          <w:i w:val="false"/>
          <w:iCs w:val="false"/>
          <w:color w:val="000000"/>
        </w:rPr>
        <w:t xml:space="preserve">A typical viral stomach bug brings watery diarrhoea, vomiting and sometimes a mild fever, usually starting to ease within a few days and resolving within about a week. It is unpleasant but ordinarily self-limited. Dehydration is usually the main immediate concern, while blood in the stool or vomit, green vomit, severe abdominal pain, unusual drowsiness or rapidly worsening illness require medical attention.</w:t>
      </w:r>
    </w:p>
    <w:p>
      <w:pPr>
        <w:keepNext/>
        <w:spacing w:after="30"/>
      </w:pPr>
      <w:r>
        <w:rPr>
          <w:b/>
          <w:bCs/>
          <w:color w:val="BE6240"/>
        </w:rPr>
        <w:t xml:space="preserve">For your child: </w:t>
      </w:r>
      <w:r>
        <w:rPr>
          <w:color w:val="000000"/>
        </w:rPr>
        <w:t xml:space="preserve">A child who's playing, alert and making wet nappies as usual is managing reasonably well, even mid-illness — those are better signs to watch than how much they've eaten.</w:t>
      </w:r>
    </w:p>
    <w:p>
      <w:pPr>
        <w:keepNext/>
        <w:spacing w:after="6" w:before="16"/>
      </w:pPr>
      <w:r>
        <w:rPr>
          <w:b/>
          <w:bCs/>
          <w:color w:val="5F7052"/>
        </w:rPr>
        <w:t xml:space="preserve">Breakfast — choose one:</w:t>
      </w:r>
    </w:p>
    <w:p>
      <w:pPr>
        <w:keepNext/>
        <w:spacing w:after="6"/>
      </w:pPr>
      <w:r>
        <w:t xml:space="preserve">A. Plain rice porridge with a little ghee</w:t>
      </w:r>
    </w:p>
    <w:p>
      <w:pPr>
        <w:keepNext w:val="false"/>
        <w:spacing w:after="28"/>
      </w:pPr>
      <w:r>
        <w:t xml:space="preserve">B. Plain rice porridge with a boiled egg</w:t>
      </w:r>
    </w:p>
    <w:p>
      <w:pPr>
        <w:keepNext/>
        <w:spacing w:after="6" w:before="16"/>
      </w:pPr>
      <w:r>
        <w:rPr>
          <w:b/>
          <w:bCs/>
          <w:color w:val="5F7052"/>
        </w:rPr>
        <w:t xml:space="preserve">Lunch — choose one:</w:t>
      </w:r>
    </w:p>
    <w:p>
      <w:pPr>
        <w:keepNext/>
        <w:spacing w:after="6"/>
      </w:pPr>
      <w:r>
        <w:t xml:space="preserve">A. Soft khichdi with a grated carrot</w:t>
      </w:r>
    </w:p>
    <w:p>
      <w:pPr>
        <w:keepNext w:val="false"/>
        <w:spacing w:after="28"/>
      </w:pPr>
      <w:r>
        <w:t xml:space="preserve">B. Chicken khichdi with a grated carrot</w:t>
      </w:r>
    </w:p>
    <w:p>
      <w:pPr>
        <w:keepNext/>
        <w:spacing w:after="6" w:before="16"/>
      </w:pPr>
      <w:r>
        <w:rPr>
          <w:b/>
          <w:bCs/>
          <w:color w:val="5F7052"/>
        </w:rPr>
        <w:t xml:space="preserve">Nourishment break — choose one:</w:t>
      </w:r>
    </w:p>
    <w:p>
      <w:pPr>
        <w:keepNext/>
        <w:spacing w:after="6"/>
      </w:pPr>
      <w:r>
        <w:t xml:space="preserve">A. A ripe banana</w:t>
      </w:r>
    </w:p>
    <w:p>
      <w:pPr>
        <w:keepNext w:val="false"/>
        <w:spacing w:after="28"/>
      </w:pPr>
      <w:r>
        <w:t xml:space="preserve">B. A small bowl of curd with a ripe banana</w:t>
      </w:r>
    </w:p>
    <w:p>
      <w:pPr>
        <w:keepNext/>
        <w:spacing w:after="6" w:before="16"/>
      </w:pPr>
      <w:r>
        <w:rPr>
          <w:b/>
          <w:bCs/>
          <w:color w:val="5F7052"/>
        </w:rPr>
        <w:t xml:space="preserve">Dinner — choose one:</w:t>
      </w:r>
    </w:p>
    <w:p>
      <w:pPr>
        <w:keepNext/>
        <w:spacing w:after="6"/>
      </w:pPr>
      <w:r>
        <w:t xml:space="preserve">A. Soft roti with a thin dal</w:t>
      </w:r>
    </w:p>
    <w:p>
      <w:pPr>
        <w:keepNext/>
        <w:spacing w:after="28"/>
      </w:pPr>
      <w:r>
        <w:t xml:space="preserve">B. Soft roti with finely shredded, fully cooked chicken</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3 — Fluids that actually help</w:t>
      </w:r>
    </w:p>
    <w:p>
      <w:pPr>
        <w:keepNext/>
        <w:spacing w:after="105" w:before="0"/>
      </w:pPr>
      <w:r>
        <w:rPr>
          <w:b w:val="false"/>
          <w:bCs w:val="false"/>
          <w:i w:val="false"/>
          <w:iCs w:val="false"/>
          <w:color w:val="000000"/>
        </w:rPr>
        <w:t xml:space="preserve">Oral rehydration solution — a specific mix of water, salts and sugar — is what actually treats dehydration from vomiting and diarrhoea, far better than water alone or juice. If your child is vomiting, offer it in small sips — a teaspoon at a time — rather than a full glass, and increase the amount gradually as it's tolerated. Use a commercially prepared ORS sachet or ready-to-drink solution whenever available. Mix a sachet with exactly the amount of safe water stated on the packet — never make it stronger or weaker, and never add extra sugar or salt. Use a recognised emergency homemade recipe only when commercial ORS is unavailable and reliable instructions are available.</w:t>
      </w:r>
    </w:p>
    <w:p>
      <w:pPr>
        <w:keepNext/>
        <w:spacing w:after="30"/>
      </w:pPr>
      <w:r>
        <w:rPr>
          <w:b/>
          <w:bCs/>
          <w:color w:val="BE6240"/>
        </w:rPr>
        <w:t xml:space="preserve">For your child: </w:t>
      </w:r>
      <w:r>
        <w:rPr>
          <w:color w:val="000000"/>
        </w:rPr>
        <w:t xml:space="preserve">Juice, soda and other sugary drinks can make diarrhoea worse rather than better, since their sugar content pulls fluid into the gut. Skip these during active illness, even though they may be what your child is asking for.</w:t>
      </w:r>
    </w:p>
    <w:p>
      <w:pPr>
        <w:keepNext/>
        <w:spacing w:after="6" w:before="16"/>
      </w:pPr>
      <w:r>
        <w:rPr>
          <w:b/>
          <w:bCs/>
          <w:color w:val="5F7052"/>
        </w:rPr>
        <w:t xml:space="preserve">Breakfast — choose one:</w:t>
      </w:r>
    </w:p>
    <w:p>
      <w:pPr>
        <w:keepNext/>
        <w:spacing w:after="6"/>
      </w:pPr>
      <w:r>
        <w:t xml:space="preserve">A. Suji porridge with mashed banana and no added sugar</w:t>
      </w:r>
    </w:p>
    <w:p>
      <w:pPr>
        <w:keepNext w:val="false"/>
        <w:spacing w:after="28"/>
      </w:pPr>
      <w:r>
        <w:t xml:space="preserve">B. Suji porridge with a boiled egg and no added sugar</w:t>
      </w:r>
    </w:p>
    <w:p>
      <w:pPr>
        <w:keepNext/>
        <w:spacing w:after="6" w:before="16"/>
      </w:pPr>
      <w:r>
        <w:rPr>
          <w:b/>
          <w:bCs/>
          <w:color w:val="5F7052"/>
        </w:rPr>
        <w:t xml:space="preserve">Lunch — choose one:</w:t>
      </w:r>
    </w:p>
    <w:p>
      <w:pPr>
        <w:keepNext/>
        <w:spacing w:after="6"/>
      </w:pPr>
      <w:r>
        <w:t xml:space="preserve">A. Rice with a moong dal and soft-cooked carrot</w:t>
      </w:r>
    </w:p>
    <w:p>
      <w:pPr>
        <w:keepNext w:val="false"/>
        <w:spacing w:after="28"/>
      </w:pPr>
      <w:r>
        <w:t xml:space="preserve">B. Soft rice with finely shredded, fully cooked chicken and soft-cooked carrot</w:t>
      </w:r>
    </w:p>
    <w:p>
      <w:pPr>
        <w:keepNext/>
        <w:spacing w:after="6" w:before="16"/>
      </w:pPr>
      <w:r>
        <w:rPr>
          <w:b/>
          <w:bCs/>
          <w:color w:val="5F7052"/>
        </w:rPr>
        <w:t xml:space="preserve">Nourishment break — choose one:</w:t>
      </w:r>
    </w:p>
    <w:p>
      <w:pPr>
        <w:keepNext/>
        <w:spacing w:after="6"/>
      </w:pPr>
      <w:r>
        <w:t xml:space="preserve">A. A small bowl of curd with mashed papaya</w:t>
      </w:r>
    </w:p>
    <w:p>
      <w:pPr>
        <w:keepNext w:val="false"/>
        <w:spacing w:after="28"/>
      </w:pPr>
      <w:r>
        <w:t xml:space="preserve">B. A small bowl of curd</w:t>
      </w:r>
    </w:p>
    <w:p>
      <w:pPr>
        <w:keepNext/>
        <w:spacing w:after="6" w:before="16"/>
      </w:pPr>
      <w:r>
        <w:rPr>
          <w:b/>
          <w:bCs/>
          <w:color w:val="5F7052"/>
        </w:rPr>
        <w:t xml:space="preserve">Dinner — choose one:</w:t>
      </w:r>
    </w:p>
    <w:p>
      <w:pPr>
        <w:keepNext/>
        <w:spacing w:after="6"/>
      </w:pPr>
      <w:r>
        <w:t xml:space="preserve">A. Soft khichdi with a little ghee and soft-cooked spinach</w:t>
      </w:r>
    </w:p>
    <w:p>
      <w:pPr>
        <w:keepNext/>
        <w:spacing w:after="28"/>
      </w:pPr>
      <w:r>
        <w:t xml:space="preserve">B. Soft khichdi with shredded chicken and soft-cooked spinach</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4 — Food, as tolerated</w:t>
      </w:r>
    </w:p>
    <w:p>
      <w:pPr>
        <w:keepNext/>
        <w:spacing w:after="105" w:before="0"/>
      </w:pPr>
      <w:r>
        <w:rPr>
          <w:b w:val="false"/>
          <w:bCs w:val="false"/>
          <w:i w:val="false"/>
          <w:iCs w:val="false"/>
          <w:color w:val="000000"/>
        </w:rPr>
        <w:t xml:space="preserve">A bland, restricted diet of just bananas, rice, applesauce and toast is no longer the recommendation — it's now considered too limited to support real recovery. Once your child is keeping fluids down, offering their normal, everyday foods in whatever amount they'll take is the standard advice, rather than holding back to a narrow list for days. Milk and dairy don't usually need to be avoided either; if a particular food seems to upset your child's stomach further, ease off that one food rather than restricting everything.</w:t>
      </w:r>
    </w:p>
    <w:p>
      <w:pPr>
        <w:keepNext/>
        <w:spacing w:after="30"/>
      </w:pPr>
      <w:r>
        <w:rPr>
          <w:b/>
          <w:bCs/>
          <w:color w:val="BE6240"/>
        </w:rPr>
        <w:t xml:space="preserve">For your child: </w:t>
      </w:r>
      <w:r>
        <w:rPr>
          <w:color w:val="000000"/>
        </w:rPr>
        <w:t xml:space="preserve">Most children don't need to stop milk or curd during diarrhoea. Temporary lactose intolerance can occasionally occur after gastroenteritis. If milk clearly increases bloating or watery stools, speak with your paediatrician before removing dairy or switching products.</w:t>
      </w:r>
    </w:p>
    <w:p>
      <w:pPr>
        <w:keepNext/>
        <w:spacing w:after="6" w:before="16"/>
      </w:pPr>
      <w:r>
        <w:rPr>
          <w:b/>
          <w:bCs/>
          <w:color w:val="5F7052"/>
        </w:rPr>
        <w:t xml:space="preserve">Breakfast — choose one:</w:t>
      </w:r>
    </w:p>
    <w:p>
      <w:pPr>
        <w:keepNext/>
        <w:spacing w:after="6"/>
      </w:pPr>
      <w:r>
        <w:t xml:space="preserve">A. Vegetable dalia</w:t>
      </w:r>
    </w:p>
    <w:p>
      <w:pPr>
        <w:keepNext w:val="false"/>
        <w:spacing w:after="28"/>
      </w:pPr>
      <w:r>
        <w:t xml:space="preserve">B. Vegetable dalia with a boiled egg</w:t>
      </w:r>
    </w:p>
    <w:p>
      <w:pPr>
        <w:keepNext/>
        <w:spacing w:after="6" w:before="16"/>
      </w:pPr>
      <w:r>
        <w:rPr>
          <w:b/>
          <w:bCs/>
          <w:color w:val="5F7052"/>
        </w:rPr>
        <w:t xml:space="preserve">Lunch — choose one:</w:t>
      </w:r>
    </w:p>
    <w:p>
      <w:pPr>
        <w:keepNext/>
        <w:spacing w:after="6"/>
      </w:pPr>
      <w:r>
        <w:t xml:space="preserve">A. Rice with a masoor dal and mashed potato</w:t>
      </w:r>
    </w:p>
    <w:p>
      <w:pPr>
        <w:keepNext w:val="false"/>
        <w:spacing w:after="28"/>
      </w:pPr>
      <w:r>
        <w:t xml:space="preserve">B. Mild chicken curry with rice and mashed potato</w:t>
      </w:r>
    </w:p>
    <w:p>
      <w:pPr>
        <w:keepNext/>
        <w:spacing w:after="6" w:before="16"/>
      </w:pPr>
      <w:r>
        <w:rPr>
          <w:b/>
          <w:bCs/>
          <w:color w:val="5F7052"/>
        </w:rPr>
        <w:t xml:space="preserve">Nourishment break — choose one:</w:t>
      </w:r>
    </w:p>
    <w:p>
      <w:pPr>
        <w:keepNext/>
        <w:spacing w:after="6"/>
      </w:pPr>
      <w:r>
        <w:t xml:space="preserve">A. A small bowl of curd with mashed banana</w:t>
      </w:r>
    </w:p>
    <w:p>
      <w:pPr>
        <w:keepNext w:val="false"/>
        <w:spacing w:after="28"/>
      </w:pPr>
      <w:r>
        <w:t xml:space="preserve">B. A glass of buttermilk</w:t>
      </w:r>
    </w:p>
    <w:p>
      <w:pPr>
        <w:keepNext/>
        <w:spacing w:after="6" w:before="16"/>
      </w:pPr>
      <w:r>
        <w:rPr>
          <w:b/>
          <w:bCs/>
          <w:color w:val="5F7052"/>
        </w:rPr>
        <w:t xml:space="preserve">Dinner — choose one:</w:t>
      </w:r>
    </w:p>
    <w:p>
      <w:pPr>
        <w:keepNext/>
        <w:spacing w:after="6"/>
      </w:pPr>
      <w:r>
        <w:t xml:space="preserve">A. Roti with a thin dal and mashed carrot</w:t>
      </w:r>
    </w:p>
    <w:p>
      <w:pPr>
        <w:keepNext/>
        <w:spacing w:after="28"/>
      </w:pPr>
      <w:r>
        <w:t xml:space="preserve">B. Roti with a light chicken stew and mashed carrot</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5 — Medication safety</w:t>
      </w:r>
    </w:p>
    <w:p>
      <w:pPr>
        <w:keepNext/>
        <w:spacing w:after="105" w:before="0"/>
      </w:pPr>
      <w:r>
        <w:rPr>
          <w:b w:val="false"/>
          <w:bCs w:val="false"/>
          <w:i w:val="false"/>
          <w:iCs w:val="false"/>
          <w:color w:val="000000"/>
        </w:rPr>
        <w:t xml:space="preserve">Do not give an over-the-counter anti-diarrhoeal medicine to a young child unless their paediatrician specifically recommends it. These medicines may cause serious adverse effects and may be unsuitable for the child's age or the cause of the illness. Anti-nausea medication is sometimes used, but as something a clinician decides on after seeing your child, not a home remedy to start on your own.</w:t>
      </w:r>
    </w:p>
    <w:p>
      <w:pPr>
        <w:keepNext/>
        <w:spacing w:after="30"/>
      </w:pPr>
      <w:r>
        <w:rPr>
          <w:b/>
          <w:bCs/>
          <w:color w:val="BE6240"/>
        </w:rPr>
        <w:t xml:space="preserve">Worth knowing: </w:t>
      </w:r>
      <w:r>
        <w:rPr>
          <w:color w:val="000000"/>
        </w:rPr>
        <w:t xml:space="preserve">Probiotic effects differ by strain and product, and they aren't routinely needed for a stomach bug. Ask your child's paediatrician before using one — especially if your child was born prematurely, has reduced immunity or a serious medical condition. Probiotics don't replace ORS or medical care.</w:t>
      </w:r>
    </w:p>
    <w:p>
      <w:pPr>
        <w:keepNext/>
        <w:spacing w:after="6" w:before="16"/>
      </w:pPr>
      <w:r>
        <w:rPr>
          <w:b/>
          <w:bCs/>
          <w:color w:val="5F7052"/>
        </w:rPr>
        <w:t xml:space="preserve">Breakfast — choose one:</w:t>
      </w:r>
    </w:p>
    <w:p>
      <w:pPr>
        <w:keepNext/>
        <w:spacing w:after="6"/>
      </w:pPr>
      <w:r>
        <w:t xml:space="preserve">A. Ragi porridge with mashed banana</w:t>
      </w:r>
    </w:p>
    <w:p>
      <w:pPr>
        <w:keepNext w:val="false"/>
        <w:spacing w:after="28"/>
      </w:pPr>
      <w:r>
        <w:t xml:space="preserve">B. Ragi porridge with a boiled egg</w:t>
      </w:r>
    </w:p>
    <w:p>
      <w:pPr>
        <w:keepNext/>
        <w:spacing w:after="6" w:before="16"/>
      </w:pPr>
      <w:r>
        <w:rPr>
          <w:b/>
          <w:bCs/>
          <w:color w:val="5F7052"/>
        </w:rPr>
        <w:t xml:space="preserve">Lunch — choose one:</w:t>
      </w:r>
    </w:p>
    <w:p>
      <w:pPr>
        <w:keepNext/>
        <w:spacing w:after="6"/>
      </w:pPr>
      <w:r>
        <w:t xml:space="preserve">A. Rice with a thin masoor dal</w:t>
      </w:r>
    </w:p>
    <w:p>
      <w:pPr>
        <w:keepNext w:val="false"/>
        <w:spacing w:after="28"/>
      </w:pPr>
      <w:r>
        <w:t xml:space="preserve">B. Soft rice with mashed, boneless, fully cooked fish</w:t>
      </w:r>
    </w:p>
    <w:p>
      <w:pPr>
        <w:keepNext/>
        <w:spacing w:after="6" w:before="16"/>
      </w:pPr>
      <w:r>
        <w:rPr>
          <w:b/>
          <w:bCs/>
          <w:color w:val="5F7052"/>
        </w:rPr>
        <w:t xml:space="preserve">Nourishment break — choose one:</w:t>
      </w:r>
    </w:p>
    <w:p>
      <w:pPr>
        <w:keepNext/>
        <w:spacing w:after="6"/>
      </w:pPr>
      <w:r>
        <w:t xml:space="preserve">A. A small bowl of mashed papaya</w:t>
      </w:r>
    </w:p>
    <w:p>
      <w:pPr>
        <w:keepNext w:val="false"/>
        <w:spacing w:after="28"/>
      </w:pPr>
      <w:r>
        <w:t xml:space="preserve">B. A small bowl of rice porridge with a little ghee</w:t>
      </w:r>
    </w:p>
    <w:p>
      <w:pPr>
        <w:keepNext/>
        <w:spacing w:after="6" w:before="16"/>
      </w:pPr>
      <w:r>
        <w:rPr>
          <w:b/>
          <w:bCs/>
          <w:color w:val="5F7052"/>
        </w:rPr>
        <w:t xml:space="preserve">Dinner — choose one:</w:t>
      </w:r>
    </w:p>
    <w:p>
      <w:pPr>
        <w:keepNext/>
        <w:spacing w:after="6"/>
      </w:pPr>
      <w:r>
        <w:t xml:space="preserve">A. Soft khichdi with a little ghee and mashed pumpkin</w:t>
      </w:r>
    </w:p>
    <w:p>
      <w:pPr>
        <w:keepNext/>
        <w:spacing w:after="28"/>
      </w:pPr>
      <w:r>
        <w:t xml:space="preserve">B. Soft khichdi with shredded chicken and mashed pumpkin</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6 — When to seek care</w:t>
      </w:r>
    </w:p>
    <w:p>
      <w:pPr>
        <w:keepNext/>
        <w:spacing w:after="105" w:before="0"/>
      </w:pPr>
      <w:r>
        <w:rPr>
          <w:b w:val="false"/>
          <w:bCs w:val="false"/>
          <w:i w:val="false"/>
          <w:iCs w:val="false"/>
          <w:color w:val="000000"/>
        </w:rPr>
        <w:t xml:space="preserve">Call your paediatrician for signs of dehydration — noticeably fewer wet nappies, a dry mouth, fewer tears when crying, or your child seeming unusually tired or less playful than normal — or if diarrhoea, fever or vomiting is dragging on without easing. How urgently to act depends on your child's age, hydration, how severe things look and what other symptoms are present, so when in doubt, it's worth calling rather than waiting to see.</w:t>
      </w:r>
    </w:p>
    <w:p>
      <w:pPr>
        <w:keepNext/>
        <w:spacing w:after="30"/>
      </w:pPr>
      <w:r>
        <w:rPr>
          <w:b/>
          <w:bCs/>
          <w:color w:val="BE6240"/>
        </w:rPr>
        <w:t xml:space="preserve">For your child: </w:t>
      </w:r>
      <w:r>
        <w:rPr>
          <w:color w:val="000000"/>
        </w:rPr>
        <w:t xml:space="preserve">Get urgent medical care if your child can't keep any fluids down at all, has blood in vomit or stool, green vomit, looks unusually drowsy or hard to wake, or shows signs of more serious dehydration such as sunken eyes, cool or discoloured hands and feet, or very infrequent urination.</w:t>
      </w:r>
    </w:p>
    <w:p>
      <w:pPr>
        <w:keepNext/>
        <w:spacing w:after="6" w:before="16"/>
      </w:pPr>
      <w:r>
        <w:rPr>
          <w:b/>
          <w:bCs/>
          <w:color w:val="5F7052"/>
        </w:rPr>
        <w:t xml:space="preserve">Breakfast — choose one:</w:t>
      </w:r>
    </w:p>
    <w:p>
      <w:pPr>
        <w:keepNext/>
        <w:spacing w:after="6"/>
      </w:pPr>
      <w:r>
        <w:t xml:space="preserve">A. Vegetable rava idli</w:t>
      </w:r>
    </w:p>
    <w:p>
      <w:pPr>
        <w:keepNext w:val="false"/>
        <w:spacing w:after="28"/>
      </w:pPr>
      <w:r>
        <w:t xml:space="preserve">B. Vegetable rava idli with a boiled egg</w:t>
      </w:r>
    </w:p>
    <w:p>
      <w:pPr>
        <w:keepNext/>
        <w:spacing w:after="6" w:before="16"/>
      </w:pPr>
      <w:r>
        <w:rPr>
          <w:b/>
          <w:bCs/>
          <w:color w:val="5F7052"/>
        </w:rPr>
        <w:t xml:space="preserve">Lunch — choose one:</w:t>
      </w:r>
    </w:p>
    <w:p>
      <w:pPr>
        <w:keepNext/>
        <w:spacing w:after="6"/>
      </w:pPr>
      <w:r>
        <w:t xml:space="preserve">A. Rice with a thin chana dal</w:t>
      </w:r>
    </w:p>
    <w:p>
      <w:pPr>
        <w:keepNext w:val="false"/>
        <w:spacing w:after="28"/>
      </w:pPr>
      <w:r>
        <w:t xml:space="preserve">B. Mild fish curry with rice</w:t>
      </w:r>
    </w:p>
    <w:p>
      <w:pPr>
        <w:keepNext/>
        <w:spacing w:after="6" w:before="16"/>
      </w:pPr>
      <w:r>
        <w:rPr>
          <w:b/>
          <w:bCs/>
          <w:color w:val="5F7052"/>
        </w:rPr>
        <w:t xml:space="preserve">Nourishment break — choose one:</w:t>
      </w:r>
    </w:p>
    <w:p>
      <w:pPr>
        <w:keepNext/>
        <w:spacing w:after="6"/>
      </w:pPr>
      <w:r>
        <w:t xml:space="preserve">A. A ripe banana with a small bowl of curd</w:t>
      </w:r>
    </w:p>
    <w:p>
      <w:pPr>
        <w:keepNext w:val="false"/>
        <w:spacing w:after="28"/>
      </w:pPr>
      <w:r>
        <w:t xml:space="preserve">B. Plain, low-salt, developmentally safe crackers with a small bowl of curd</w:t>
      </w:r>
    </w:p>
    <w:p>
      <w:pPr>
        <w:keepNext/>
        <w:spacing w:after="6" w:before="16"/>
      </w:pPr>
      <w:r>
        <w:rPr>
          <w:b/>
          <w:bCs/>
          <w:color w:val="5F7052"/>
        </w:rPr>
        <w:t xml:space="preserve">Dinner — choose one:</w:t>
      </w:r>
    </w:p>
    <w:p>
      <w:pPr>
        <w:keepNext/>
        <w:spacing w:after="6"/>
      </w:pPr>
      <w:r>
        <w:t xml:space="preserve">A. Soft roti with a thin moong dal and mashed pumpkin</w:t>
      </w:r>
    </w:p>
    <w:p>
      <w:pPr>
        <w:keepNext/>
        <w:spacing w:after="28"/>
      </w:pPr>
      <w:r>
        <w:t xml:space="preserve">B. Soft roti with a light chicken stew and mashed pumpkin</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7 — Reflection</w:t>
      </w:r>
    </w:p>
    <w:p>
      <w:pPr>
        <w:keepNext w:val="false"/>
        <w:spacing w:after="46" w:before="0"/>
      </w:pPr>
      <w:r>
        <w:rPr>
          <w:b w:val="false"/>
          <w:bCs w:val="false"/>
          <w:i w:val="false"/>
          <w:iCs w:val="false"/>
          <w:color w:val="000000"/>
        </w:rPr>
        <w:t xml:space="preserve">No forced choices today. Did keeping fluids going feel more manageable once you weren't also trying to get full meals in — and is there anything about this week worth remembering for next time?</w:t>
      </w:r>
    </w:p>
    <w:p>
      <w:pPr>
        <w:pStyle w:val="Heading1"/>
        <w:keepNext/>
        <w:spacing w:after="80" w:before="16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a few rough, under-eaten days are not a setback — just a passing stretch your child's body is working through?</w:t>
      </w:r>
    </w:p>
    <w:p>
      <w:pPr>
        <w:pStyle w:val="Heading1"/>
        <w:keepNext w:val="false"/>
        <w:spacing w:after="80" w:before="16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80" w:before="16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2026-08-24T17:10:00.631Z</dcterms:created>
  <dcterms:modified xsi:type="dcterms:W3CDTF">2026-08-24T17:10:00.631Z</dcterms:modified>
</cp:coreProperties>
</file>

<file path=docProps/custom.xml><?xml version="1.0" encoding="utf-8"?>
<Properties xmlns="http://schemas.openxmlformats.org/officeDocument/2006/custom-properties" xmlns:vt="http://schemas.openxmlformats.org/officeDocument/2006/docPropsVTypes"/>
</file>