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77</w:t>
      </w:r>
    </w:p>
    <w:p>
      <w:pPr>
        <w:pStyle w:val="Heading1"/>
        <w:keepNext w:val="false"/>
        <w:spacing w:after="80" w:before="16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learns to feed themselves</w:t>
      </w:r>
    </w:p>
    <w:p>
      <w:pPr>
        <w:keepNext w:val="false"/>
        <w:spacing w:after="240" w:before="0"/>
      </w:pPr>
      <w:r>
        <w:rPr>
          <w:b w:val="false"/>
          <w:bCs w:val="false"/>
          <w:i/>
          <w:iCs/>
          <w:color w:val="5F7052"/>
        </w:rPr>
        <w:t xml:space="preserve">"The mess is proof of practice — the skill is coming, even on the messiest days."</w:t>
      </w:r>
    </w:p>
    <w:p>
      <w:pPr>
        <w:pStyle w:val="Heading1"/>
        <w:keepNext w:val="false"/>
        <w:spacing w:after="80" w:before="160"/>
      </w:pPr>
      <w:r>
        <w:rPr>
          <w:b/>
          <w:bCs/>
          <w:color w:val="1F2E4D"/>
        </w:rPr>
        <w:t xml:space="preserve">Why it matters now</w:t>
      </w:r>
    </w:p>
    <w:p>
      <w:pPr>
        <w:keepNext w:val="false"/>
        <w:spacing w:after="46" w:before="0"/>
      </w:pPr>
      <w:r>
        <w:rPr>
          <w:b w:val="false"/>
          <w:bCs w:val="false"/>
          <w:i w:val="false"/>
          <w:iCs w:val="false"/>
          <w:color w:val="000000"/>
        </w:rPr>
        <w:t xml:space="preserve">Somewhere in the second year, most toddlers move from needing to be fed to genuinely wanting to feed themselves — with fingers first, a spoon soon after, and a fork usually later and less consistently. Spilling, dropping, and flinging food are normal parts of this stage, not signs of a problem, and real messiness commonly continues well into the third year for many children.</w:t>
      </w:r>
    </w:p>
    <w:p>
      <w:pPr>
        <w:keepNext w:val="false"/>
        <w:spacing w:after="46" w:before="0"/>
      </w:pPr>
      <w:r>
        <w:rPr>
          <w:b w:val="false"/>
          <w:bCs w:val="false"/>
          <w:i w:val="false"/>
          <w:iCs w:val="false"/>
          <w:color w:val="000000"/>
        </w:rPr>
        <w:t xml:space="preserve">A simple way to think about your role: you decide what food is offered, when, and where; your child decides whether to eat it and how much. Letting your child own the whether-and-how-much side — including the mess that comes with self-feeding it — tends to make mealtimes calmer and gives your child real room to practise the skill, rather than turning eating into something you're both fighting to control.</w:t>
      </w:r>
    </w:p>
    <w:p>
      <w:pPr>
        <w:keepNext w:val="false"/>
        <w:spacing w:after="46" w:before="0"/>
      </w:pPr>
      <w:r>
        <w:rPr>
          <w:b w:val="false"/>
          <w:bCs w:val="false"/>
          <w:i w:val="false"/>
          <w:iCs w:val="false"/>
          <w:color w:val="000000"/>
        </w:rPr>
        <w:t xml:space="preserve">A few practical choices make this easier: unbreakable, suction-based dishware, a short plastic spoon, and a splash mat under the high chair. Prepare food in a shape, size and texture appropriate to your child's current chewing and swallowing skills — soft strips may be easier to grasp for some foods, while small, soft pieces may suit a child with an established pincer grasp; avoid hard, round, firm, sticky or difficult-to-chew pieces. Safe preparation and active, close supervision work together: keep your child seated upright and watch continuously while they eat.</w:t>
      </w:r>
    </w:p>
    <w:p>
      <w:pPr>
        <w:keepNext w:val="false"/>
        <w:spacing w:after="46" w:before="0"/>
      </w:pPr>
      <w:r>
        <w:rPr>
          <w:b w:val="false"/>
          <w:bCs w:val="false"/>
          <w:i w:val="false"/>
          <w:iCs w:val="false"/>
          <w:color w:val="000000"/>
        </w:rPr>
        <w:t xml:space="preserve">Most of what you'll see — a child who's faster, slower, neater or messier than another — is ordinary variation. It's worth a word with your paediatrician if your child can't bring food to their mouth at all well past the usual age range, shows no gradual improvement with practice, or gags, coughs or loses food far more than seems typical — more on the specific signs later this week.</w:t>
      </w:r>
    </w:p>
    <w:p>
      <w:pPr>
        <w:pStyle w:val="Heading1"/>
        <w:keepNext w:val="false"/>
        <w:spacing w:after="80" w:before="160"/>
      </w:pPr>
      <w:r>
        <w:rPr>
          <w:b/>
          <w:bCs/>
          <w:color w:val="1F2E4D"/>
        </w:rPr>
        <w:t xml:space="preserve">If a medical condition affects your meals</w:t>
      </w:r>
    </w:p>
    <w:p>
      <w:pPr>
        <w:keepNext w:val="false"/>
        <w:spacing w:after="30"/>
      </w:pPr>
      <w:r>
        <w:rPr>
          <w:b/>
          <w:bCs/>
          <w:color w:val="BE6240"/>
        </w:rPr>
        <w:t xml:space="preserve">If your child still relies mostly on your help to eat: </w:t>
      </w:r>
      <w:r>
        <w:rPr>
          <w:color w:val="000000"/>
        </w:rPr>
        <w:t xml:space="preserve">that's within the normal range at this age — offer chances to practise at every meal without pressure, and let progress happen at your child's own pace rather than comparing it to another child's.</w:t>
      </w:r>
    </w:p>
    <w:p>
      <w:pPr>
        <w:keepNext w:val="false"/>
        <w:spacing w:after="30"/>
      </w:pPr>
      <w:r>
        <w:rPr>
          <w:b/>
          <w:bCs/>
          <w:color w:val="BE6240"/>
        </w:rPr>
        <w:t xml:space="preserve">If mealtime mess is a source of stress for you: </w:t>
      </w:r>
      <w:r>
        <w:rPr>
          <w:color w:val="000000"/>
        </w:rPr>
        <w:t xml:space="preserve">unbreakable dishware, a splash mat, and deciding in advance to clean up at the end of the meal rather than mid-meal can make self-feeding meals genuinely lower-effort, even though the mess itself won't disappear yet.</w:t>
      </w:r>
    </w:p>
    <w:p>
      <w:pPr>
        <w:keepNext w:val="false"/>
        <w:spacing w:after="30"/>
      </w:pPr>
      <w:r>
        <w:rPr>
          <w:b/>
          <w:bCs/>
          <w:color w:val="BE6240"/>
        </w:rPr>
        <w:t xml:space="preserve">If gagging during self-feeding worries you: </w:t>
      </w:r>
      <w:r>
        <w:rPr>
          <w:color w:val="000000"/>
        </w:rPr>
        <w:t xml:space="preserve">gagging commonly involves noise, coughing, retching or a red face and often happens while learning a new texture; choking may involve an ineffective or absent cough, inability to breathe, cry or make sound, or a change in colour. If you suspect choking, act immediately with age-appropriate first aid — never a blind finger sweep — and make sure all caregivers have learned infant and child choking first aid and CPR from a recognised provider.</w:t>
      </w:r>
    </w:p>
    <w:p>
      <w:pPr>
        <w:keepNext/>
        <w:spacing w:after="3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3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every meal neat or tidy this week. A messy, slow, independent bite is doing real developmental work, even when it doesn't look like much progress in the moment.</w:t>
      </w:r>
    </w:p>
    <w:p>
      <w:pPr>
        <w:pStyle w:val="Heading1"/>
        <w:keepNext/>
        <w:pageBreakBefore/>
        <w:spacing w:after="80" w:before="16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1"/>
        <w:keepNext/>
        <w:spacing w:after="80" w:before="16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adapt the toddler's portion separately for their chewing, swallowing and self-feeding abilities. “If you're still hungry” refers to the mother; offer the child additional food according to their own appetite.</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Somewhere around now, most toddlers are getting a real feel for the spoon, using their fingers with real skill, and drinking from an open cup with some spilling — fork use tends to arrive a little later and stay inconsistent for a while. None of this is fast or tidy at first, and it isn't supposed to be: fumbling, dropping, and flinging food are all normal exploring, not misbehaviour.</w:t>
      </w:r>
    </w:p>
    <w:p>
      <w:pPr>
        <w:keepNext/>
        <w:spacing w:after="105" w:before="0"/>
      </w:pPr>
      <w:r>
        <w:rPr>
          <w:b w:val="false"/>
          <w:bCs w:val="false"/>
          <w:i/>
          <w:iCs/>
          <w:color w:val="5F7052"/>
        </w:rPr>
        <w:t xml:space="preserve">This week is about handing over more of the actual eating to your child — what that looks like day to day, how to set things up so the mess is manageable, and which food-safety habits matter more once your child controls their own bite size.</w:t>
      </w:r>
    </w:p>
    <w:p>
      <w:pPr>
        <w:keepNext/>
        <w:spacing w:after="105" w:before="0"/>
      </w:pPr>
      <w:r>
        <w:rPr>
          <w:b w:val="false"/>
          <w:bCs w:val="false"/>
          <w:i w:val="false"/>
          <w:iCs w:val="false"/>
          <w:color w:val="BE6240"/>
        </w:rPr>
        <w:t xml:space="preserve">Prepare every food for your child's current chewing ability regardless of how independently they're eating it — mince or shred meat finely, cook eggs fully, cut grapes and cherry or grape tomatoes lengthwise into quarters, remove cherry stones completely and cut the fruit lengthwise into quarters or smaller developmentally appropriate pieces, cut sausages or hot dogs lengthwise into quarters and then into small pieces rather than coin-shaped rounds, and supervise all eating closely, since self-feeding shifts more control over bite size to your child.</w:t>
      </w:r>
    </w:p>
    <w:p>
      <w:pPr>
        <w:keepNext/>
        <w:spacing w:after="6" w:before="16"/>
      </w:pPr>
      <w:r>
        <w:rPr>
          <w:b/>
          <w:bCs/>
          <w:color w:val="5F7052"/>
        </w:rPr>
        <w:t xml:space="preserve">Breakfast — choose one:</w:t>
      </w:r>
    </w:p>
    <w:p>
      <w:pPr>
        <w:keepNext/>
        <w:spacing w:after="6"/>
      </w:pPr>
      <w:r>
        <w:t xml:space="preserve">A. Soft dosa strips with a smooth coconut chutney</w:t>
      </w:r>
    </w:p>
    <w:p>
      <w:pPr>
        <w:keepNext w:val="false"/>
        <w:spacing w:after="28"/>
      </w:pPr>
      <w:r>
        <w:t xml:space="preserve">B. Soft dosa strips with a boiled egg, cut into strips</w:t>
      </w:r>
    </w:p>
    <w:p>
      <w:pPr>
        <w:keepNext/>
        <w:spacing w:after="6" w:before="16"/>
      </w:pPr>
      <w:r>
        <w:rPr>
          <w:b/>
          <w:bCs/>
          <w:color w:val="5F7052"/>
        </w:rPr>
        <w:t xml:space="preserve">Lunch — choose one:</w:t>
      </w:r>
    </w:p>
    <w:p>
      <w:pPr>
        <w:keepNext/>
        <w:spacing w:after="6"/>
      </w:pPr>
      <w:r>
        <w:t xml:space="preserve">A. Thick rice-and-moong khichdi offered on a preloaded spoon</w:t>
      </w:r>
    </w:p>
    <w:p>
      <w:pPr>
        <w:keepNext w:val="false"/>
        <w:spacing w:after="28"/>
      </w:pPr>
      <w:r>
        <w:t xml:space="preserve">B. Thick chicken-and-rice khichdi offered on a preloaded spoon</w:t>
      </w:r>
    </w:p>
    <w:p>
      <w:pPr>
        <w:keepNext/>
        <w:spacing w:after="6" w:before="16"/>
      </w:pPr>
      <w:r>
        <w:rPr>
          <w:b/>
          <w:bCs/>
          <w:color w:val="5F7052"/>
        </w:rPr>
        <w:t xml:space="preserve">Nourishment break — choose one:</w:t>
      </w:r>
    </w:p>
    <w:p>
      <w:pPr>
        <w:keepNext/>
        <w:spacing w:after="6"/>
      </w:pPr>
      <w:r>
        <w:t xml:space="preserve">A. Ripe mango, cut into finger-sized strips</w:t>
      </w:r>
    </w:p>
    <w:p>
      <w:pPr>
        <w:keepNext w:val="false"/>
        <w:spacing w:after="28"/>
      </w:pPr>
      <w:r>
        <w:t xml:space="preserve">B. A small bowl of curd with finely diced ripe mango</w:t>
      </w:r>
    </w:p>
    <w:p>
      <w:pPr>
        <w:keepNext/>
        <w:spacing w:after="6" w:before="16"/>
      </w:pPr>
      <w:r>
        <w:rPr>
          <w:b/>
          <w:bCs/>
          <w:color w:val="5F7052"/>
        </w:rPr>
        <w:t xml:space="preserve">Dinner — choose one:</w:t>
      </w:r>
    </w:p>
    <w:p>
      <w:pPr>
        <w:keepNext/>
        <w:spacing w:after="6"/>
      </w:pPr>
      <w:r>
        <w:t xml:space="preserve">A. Soft roti strips with a mashed rajma curry for dipping</w:t>
      </w:r>
    </w:p>
    <w:p>
      <w:pPr>
        <w:keepNext/>
        <w:spacing w:after="28"/>
      </w:pPr>
      <w:r>
        <w:t xml:space="preserve">B. Soft roti strips with a mashed egg curry for dipping</w:t>
      </w:r>
    </w:p>
    <w:p>
      <w:pPr>
        <w:keepNext w:val="false"/>
        <w:spacing w:after="3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2 — What's actually happening</w:t>
      </w:r>
    </w:p>
    <w:p>
      <w:pPr>
        <w:keepNext/>
        <w:spacing w:after="105" w:before="0"/>
      </w:pPr>
      <w:r>
        <w:rPr>
          <w:b w:val="false"/>
          <w:bCs w:val="false"/>
          <w:i w:val="false"/>
          <w:iCs w:val="false"/>
          <w:color w:val="000000"/>
        </w:rPr>
        <w:t xml:space="preserve">You're responsible for what food is offered, when, and where; your child is responsible for whether they eat it and how much. Handing over the how-much part is exactly what makes room for self-feeding to develop — a toddler who's deciding their own pace and quantity is also the one practising the motor skills that make eating more independent over time.</w:t>
      </w:r>
    </w:p>
    <w:p>
      <w:pPr>
        <w:keepNext/>
        <w:spacing w:after="30"/>
      </w:pPr>
      <w:r>
        <w:rPr>
          <w:b/>
          <w:bCs/>
          <w:color w:val="BE6240"/>
        </w:rPr>
        <w:t xml:space="preserve">For your child: </w:t>
      </w:r>
      <w:r>
        <w:rPr>
          <w:color w:val="000000"/>
        </w:rPr>
        <w:t xml:space="preserve">Pressuring a child to eat a particular food tends to make them like it less, not more — offering it without comment, alongside foods you know they'll eat, works better over time than coaxing or insisting.</w:t>
      </w:r>
    </w:p>
    <w:p>
      <w:pPr>
        <w:keepNext/>
        <w:spacing w:after="6" w:before="16"/>
      </w:pPr>
      <w:r>
        <w:rPr>
          <w:b/>
          <w:bCs/>
          <w:color w:val="5F7052"/>
        </w:rPr>
        <w:t xml:space="preserve">Breakfast — choose one:</w:t>
      </w:r>
    </w:p>
    <w:p>
      <w:pPr>
        <w:keepNext/>
        <w:spacing w:after="6"/>
      </w:pPr>
      <w:r>
        <w:t xml:space="preserve">A. Soft idli pieces with a smooth tomato chutney</w:t>
      </w:r>
    </w:p>
    <w:p>
      <w:pPr>
        <w:keepNext w:val="false"/>
        <w:spacing w:after="28"/>
      </w:pPr>
      <w:r>
        <w:t xml:space="preserve">B. Soft idli pieces with finely shredded omelette mixed through</w:t>
      </w:r>
    </w:p>
    <w:p>
      <w:pPr>
        <w:keepNext/>
        <w:spacing w:after="6" w:before="16"/>
      </w:pPr>
      <w:r>
        <w:rPr>
          <w:b/>
          <w:bCs/>
          <w:color w:val="5F7052"/>
        </w:rPr>
        <w:t xml:space="preserve">Lunch — choose one:</w:t>
      </w:r>
    </w:p>
    <w:p>
      <w:pPr>
        <w:keepNext/>
        <w:spacing w:after="6"/>
      </w:pPr>
      <w:r>
        <w:t xml:space="preserve">A. Soft paneer, finely crumbled into steamed rice</w:t>
      </w:r>
    </w:p>
    <w:p>
      <w:pPr>
        <w:keepNext w:val="false"/>
        <w:spacing w:after="28"/>
      </w:pPr>
      <w:r>
        <w:t xml:space="preserve">B. Soft, shredded, boneless fish, carefully checked for fine bones, with steamed rice</w:t>
      </w:r>
    </w:p>
    <w:p>
      <w:pPr>
        <w:keepNext/>
        <w:spacing w:after="6" w:before="16"/>
      </w:pPr>
      <w:r>
        <w:rPr>
          <w:b/>
          <w:bCs/>
          <w:color w:val="5F7052"/>
        </w:rPr>
        <w:t xml:space="preserve">Nourishment break — choose one:</w:t>
      </w:r>
    </w:p>
    <w:p>
      <w:pPr>
        <w:keepNext/>
        <w:spacing w:after="6"/>
      </w:pPr>
      <w:r>
        <w:t xml:space="preserve">A. Steamed sweet potato, cut into finger-sized strips</w:t>
      </w:r>
    </w:p>
    <w:p>
      <w:pPr>
        <w:keepNext w:val="false"/>
        <w:spacing w:after="28"/>
      </w:pPr>
      <w:r>
        <w:t xml:space="preserve">B. A small bowl of curd with mashed steamed sweet potato</w:t>
      </w:r>
    </w:p>
    <w:p>
      <w:pPr>
        <w:keepNext/>
        <w:spacing w:after="6" w:before="16"/>
      </w:pPr>
      <w:r>
        <w:rPr>
          <w:b/>
          <w:bCs/>
          <w:color w:val="5F7052"/>
        </w:rPr>
        <w:t xml:space="preserve">Dinner — choose one:</w:t>
      </w:r>
    </w:p>
    <w:p>
      <w:pPr>
        <w:keepNext/>
        <w:spacing w:after="6"/>
      </w:pPr>
      <w:r>
        <w:t xml:space="preserve">A. Vegetable-lentil cutlets, soft-cooked, cut into strips</w:t>
      </w:r>
    </w:p>
    <w:p>
      <w:pPr>
        <w:keepNext/>
        <w:spacing w:after="28"/>
      </w:pPr>
      <w:r>
        <w:t xml:space="preserve">B. Chicken and vegetable cutlets, soft-cooked, cut into strips</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3 — Setting up for success</w:t>
      </w:r>
    </w:p>
    <w:p>
      <w:pPr>
        <w:keepNext/>
        <w:spacing w:after="105" w:before="0"/>
      </w:pPr>
      <w:r>
        <w:rPr>
          <w:b w:val="false"/>
          <w:bCs w:val="false"/>
          <w:i w:val="false"/>
          <w:iCs w:val="false"/>
          <w:color w:val="000000"/>
        </w:rPr>
        <w:t xml:space="preserve">A few practical choices make self-feeding easier for both of you: an unbreakable, suction-based bowl that resists tipping, a short plastic spoon your child can grip easily, and a splash mat or old sheet under the high chair so cleanup is quick rather than a production. Loading the spoon yourself and letting your child carry it the rest of the way to their mouth is a genuinely useful bridge while full spoon-loading is still developing.</w:t>
      </w:r>
    </w:p>
    <w:p>
      <w:pPr>
        <w:keepNext/>
        <w:spacing w:after="30"/>
      </w:pPr>
      <w:r>
        <w:rPr>
          <w:b/>
          <w:bCs/>
          <w:color w:val="BE6240"/>
        </w:rPr>
        <w:t xml:space="preserve">For your child: </w:t>
      </w:r>
      <w:r>
        <w:rPr>
          <w:color w:val="000000"/>
        </w:rPr>
        <w:t xml:space="preserve">Eating together lets your child watch you use a spoon, fork, and cup — that everyday modelling does real work, more than any amount of instruction or correction in the moment.</w:t>
      </w:r>
    </w:p>
    <w:p>
      <w:pPr>
        <w:keepNext/>
        <w:spacing w:after="6" w:before="16"/>
      </w:pPr>
      <w:r>
        <w:rPr>
          <w:b/>
          <w:bCs/>
          <w:color w:val="5F7052"/>
        </w:rPr>
        <w:t xml:space="preserve">Breakfast — choose one:</w:t>
      </w:r>
    </w:p>
    <w:p>
      <w:pPr>
        <w:keepNext/>
        <w:spacing w:after="6"/>
      </w:pPr>
      <w:r>
        <w:t xml:space="preserve">A. Vegetable uttapam strips with a smooth coconut chutney</w:t>
      </w:r>
    </w:p>
    <w:p>
      <w:pPr>
        <w:keepNext w:val="false"/>
        <w:spacing w:after="28"/>
      </w:pPr>
      <w:r>
        <w:t xml:space="preserve">B. Vegetable uttapam strips with a boiled egg, cut into strips</w:t>
      </w:r>
    </w:p>
    <w:p>
      <w:pPr>
        <w:keepNext/>
        <w:spacing w:after="6" w:before="16"/>
      </w:pPr>
      <w:r>
        <w:rPr>
          <w:b/>
          <w:bCs/>
          <w:color w:val="5F7052"/>
        </w:rPr>
        <w:t xml:space="preserve">Lunch — choose one:</w:t>
      </w:r>
    </w:p>
    <w:p>
      <w:pPr>
        <w:keepNext/>
        <w:spacing w:after="6"/>
      </w:pPr>
      <w:r>
        <w:t xml:space="preserve">A. Soft-cooked cauliflower and potato sabzi with rice</w:t>
      </w:r>
    </w:p>
    <w:p>
      <w:pPr>
        <w:keepNext w:val="false"/>
        <w:spacing w:after="28"/>
      </w:pPr>
      <w:r>
        <w:t xml:space="preserve">B. Minced chicken and potato sabzi with rice</w:t>
      </w:r>
    </w:p>
    <w:p>
      <w:pPr>
        <w:keepNext/>
        <w:spacing w:after="6" w:before="16"/>
      </w:pPr>
      <w:r>
        <w:rPr>
          <w:b/>
          <w:bCs/>
          <w:color w:val="5F7052"/>
        </w:rPr>
        <w:t xml:space="preserve">Nourishment break — choose one:</w:t>
      </w:r>
    </w:p>
    <w:p>
      <w:pPr>
        <w:keepNext/>
        <w:spacing w:after="6"/>
      </w:pPr>
      <w:r>
        <w:t xml:space="preserve">A. A very ripe, soft pear, cut into small pieces</w:t>
      </w:r>
    </w:p>
    <w:p>
      <w:pPr>
        <w:keepNext w:val="false"/>
        <w:spacing w:after="28"/>
      </w:pPr>
      <w:r>
        <w:t xml:space="preserve">B. A small bowl of curd with finely diced, very ripe pear</w:t>
      </w:r>
    </w:p>
    <w:p>
      <w:pPr>
        <w:keepNext/>
        <w:spacing w:after="6" w:before="16"/>
      </w:pPr>
      <w:r>
        <w:rPr>
          <w:b/>
          <w:bCs/>
          <w:color w:val="5F7052"/>
        </w:rPr>
        <w:t xml:space="preserve">Dinner — choose one:</w:t>
      </w:r>
    </w:p>
    <w:p>
      <w:pPr>
        <w:keepNext/>
        <w:spacing w:after="6"/>
      </w:pPr>
      <w:r>
        <w:t xml:space="preserve">A. Soft paratha strips with a mild dal for dipping</w:t>
      </w:r>
    </w:p>
    <w:p>
      <w:pPr>
        <w:keepNext/>
        <w:spacing w:after="28"/>
      </w:pPr>
      <w:r>
        <w:t xml:space="preserve">B. Soft paratha strips with a mild chicken curry for dipping</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4 — Foods that build the skill</w:t>
      </w:r>
    </w:p>
    <w:p>
      <w:pPr>
        <w:keepNext/>
        <w:spacing w:after="105" w:before="0"/>
      </w:pPr>
      <w:r>
        <w:rPr>
          <w:b w:val="false"/>
          <w:bCs w:val="false"/>
          <w:i w:val="false"/>
          <w:iCs w:val="false"/>
          <w:color w:val="000000"/>
        </w:rPr>
        <w:t xml:space="preserve">Food prepared in a shape, size and texture appropriate to your child's current chewing and swallowing skills is genuinely easier to pick up and manage — soft strips may suit some foods, while small, soft pieces may suit a child with an established pincer grasp; avoid hard, round, firm, sticky or difficult-to-chew pieces regardless of size. A plate with a few different shapes and textures gives your child real chances to practise picking up, loading a spoon, and managing a bite, even if a good portion of it ends up on the floor.</w:t>
      </w:r>
    </w:p>
    <w:p>
      <w:pPr>
        <w:keepNext/>
        <w:spacing w:after="105" w:before="0"/>
      </w:pPr>
      <w:r>
        <w:rPr>
          <w:b w:val="false"/>
          <w:bCs w:val="false"/>
          <w:i/>
          <w:iCs/>
          <w:color w:val="5F7052"/>
        </w:rPr>
        <w:t xml:space="preserve">It's fine to offer a mix of foods your child can manage independently alongside one you still help with — self-feeding doesn't have to be all-or-nothing at any single meal.</w:t>
      </w:r>
    </w:p>
    <w:p>
      <w:pPr>
        <w:keepNext/>
        <w:spacing w:after="6" w:before="16"/>
      </w:pPr>
      <w:r>
        <w:rPr>
          <w:b/>
          <w:bCs/>
          <w:color w:val="5F7052"/>
        </w:rPr>
        <w:t xml:space="preserve">Breakfast — choose one:</w:t>
      </w:r>
    </w:p>
    <w:p>
      <w:pPr>
        <w:keepNext/>
        <w:spacing w:after="6"/>
      </w:pPr>
      <w:r>
        <w:t xml:space="preserve">A. Soft French toast, cooked until the egg mixture is fully set, cut into strips, with mashed banana</w:t>
      </w:r>
    </w:p>
    <w:p>
      <w:pPr>
        <w:keepNext w:val="false"/>
        <w:spacing w:after="28"/>
      </w:pPr>
      <w:r>
        <w:t xml:space="preserve">B. Soft French toast, cooked until the egg mixture is fully set, cut into strips, with a boiled egg, cut into strips</w:t>
      </w:r>
    </w:p>
    <w:p>
      <w:pPr>
        <w:keepNext/>
        <w:spacing w:after="6" w:before="16"/>
      </w:pPr>
      <w:r>
        <w:rPr>
          <w:b/>
          <w:bCs/>
          <w:color w:val="5F7052"/>
        </w:rPr>
        <w:t xml:space="preserve">Lunch — choose one:</w:t>
      </w:r>
    </w:p>
    <w:p>
      <w:pPr>
        <w:keepNext/>
        <w:spacing w:after="6"/>
      </w:pPr>
      <w:r>
        <w:t xml:space="preserve">A. Soft-cooked carrot and potato mash with rice</w:t>
      </w:r>
    </w:p>
    <w:p>
      <w:pPr>
        <w:keepNext w:val="false"/>
        <w:spacing w:after="28"/>
      </w:pPr>
      <w:r>
        <w:t xml:space="preserve">B. Soft-cooked carrot and potato mash with shredded chicken and rice</w:t>
      </w:r>
    </w:p>
    <w:p>
      <w:pPr>
        <w:keepNext/>
        <w:spacing w:after="6" w:before="16"/>
      </w:pPr>
      <w:r>
        <w:rPr>
          <w:b/>
          <w:bCs/>
          <w:color w:val="5F7052"/>
        </w:rPr>
        <w:t xml:space="preserve">Nourishment break — choose one:</w:t>
      </w:r>
    </w:p>
    <w:p>
      <w:pPr>
        <w:keepNext/>
        <w:spacing w:after="6"/>
      </w:pPr>
      <w:r>
        <w:t xml:space="preserve">A. Steamed zucchini, cut into finger-sized strips</w:t>
      </w:r>
    </w:p>
    <w:p>
      <w:pPr>
        <w:keepNext w:val="false"/>
        <w:spacing w:after="28"/>
      </w:pPr>
      <w:r>
        <w:t xml:space="preserve">B. A small bowl of curd with mashed steamed zucchini</w:t>
      </w:r>
    </w:p>
    <w:p>
      <w:pPr>
        <w:keepNext/>
        <w:spacing w:after="6" w:before="16"/>
      </w:pPr>
      <w:r>
        <w:rPr>
          <w:b/>
          <w:bCs/>
          <w:color w:val="5F7052"/>
        </w:rPr>
        <w:t xml:space="preserve">Dinner — choose one:</w:t>
      </w:r>
    </w:p>
    <w:p>
      <w:pPr>
        <w:keepNext/>
        <w:spacing w:after="6"/>
      </w:pPr>
      <w:r>
        <w:t xml:space="preserve">A. Vegetable khichdi, soft and warm</w:t>
      </w:r>
    </w:p>
    <w:p>
      <w:pPr>
        <w:keepNext/>
        <w:spacing w:after="28"/>
      </w:pPr>
      <w:r>
        <w:t xml:space="preserve">B. Chicken khichdi, soft and warm</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5 — Choking safety while self-feeding</w:t>
      </w:r>
    </w:p>
    <w:p>
      <w:pPr>
        <w:keepNext/>
        <w:spacing w:after="105" w:before="0"/>
      </w:pPr>
      <w:r>
        <w:rPr>
          <w:b w:val="false"/>
          <w:bCs w:val="false"/>
          <w:i w:val="false"/>
          <w:iCs w:val="false"/>
          <w:color w:val="000000"/>
        </w:rPr>
        <w:t xml:space="preserve">Because a self-feeding toddler controls their own bite size, safe preparation and active, close supervision both matter — neither one is enough on its own. Cut grapes and cherry or grape tomatoes lengthwise into quarters, and remove cherry stones completely and cut the fruit lengthwise into quarters or smaller developmentally appropriate pieces. Cut sausages or hot dogs lengthwise into quarters and then into small pieces — never into coin-shaped rounds. Cook hard vegetables until soft enough to pierce easily with a fork, and spread nut or seed butter thinly rather than offering it by the spoonful. Size alone doesn't make a food safe: hard, round, firm, sticky or difficult-to-chew pieces need extra care whatever their size.</w:t>
      </w:r>
    </w:p>
    <w:p>
      <w:pPr>
        <w:keepNext/>
        <w:spacing w:after="30"/>
      </w:pPr>
      <w:r>
        <w:rPr>
          <w:b/>
          <w:bCs/>
          <w:color w:val="BE6240"/>
        </w:rPr>
        <w:t xml:space="preserve">Worth knowing: </w:t>
      </w:r>
      <w:r>
        <w:rPr>
          <w:color w:val="000000"/>
        </w:rPr>
        <w:t xml:space="preserve">Gagging commonly involves noise, coughing, retching or a red face, and often happens while a child is learning a new texture. Choking may involve an ineffective or absent cough, inability to breathe, cry or make sound, or a change in colour. If you suspect choking, act immediately using age-appropriate first aid — never a blind finger sweep — and make sure all caregivers have learned infant and child choking first aid and CPR from a recognised provider. Always supervise self-feeding meals, keep your child seated rather than walking or lying down while eating, and skip food-related games or distractions during meals.</w:t>
      </w:r>
    </w:p>
    <w:p>
      <w:pPr>
        <w:keepNext/>
        <w:spacing w:after="6" w:before="16"/>
      </w:pPr>
      <w:r>
        <w:rPr>
          <w:b/>
          <w:bCs/>
          <w:color w:val="5F7052"/>
        </w:rPr>
        <w:t xml:space="preserve">Breakfast — choose one:</w:t>
      </w:r>
    </w:p>
    <w:p>
      <w:pPr>
        <w:keepNext/>
        <w:spacing w:after="6"/>
      </w:pPr>
      <w:r>
        <w:t xml:space="preserve">A. Soft pancake strips with mashed banana</w:t>
      </w:r>
    </w:p>
    <w:p>
      <w:pPr>
        <w:keepNext w:val="false"/>
        <w:spacing w:after="28"/>
      </w:pPr>
      <w:r>
        <w:t xml:space="preserve">B. Soft pancake strips with a boiled egg, cut into strips</w:t>
      </w:r>
    </w:p>
    <w:p>
      <w:pPr>
        <w:keepNext/>
        <w:spacing w:after="6" w:before="16"/>
      </w:pPr>
      <w:r>
        <w:rPr>
          <w:b/>
          <w:bCs/>
          <w:color w:val="5F7052"/>
        </w:rPr>
        <w:t xml:space="preserve">Lunch — choose one:</w:t>
      </w:r>
    </w:p>
    <w:p>
      <w:pPr>
        <w:keepNext/>
        <w:spacing w:after="6"/>
      </w:pPr>
      <w:r>
        <w:t xml:space="preserve">A. Soft-cooked pumpkin cubes with rice and a little ghee</w:t>
      </w:r>
    </w:p>
    <w:p>
      <w:pPr>
        <w:keepNext w:val="false"/>
        <w:spacing w:after="28"/>
      </w:pPr>
      <w:r>
        <w:t xml:space="preserve">B. Soft-cooked pumpkin cubes with shredded chicken and rice</w:t>
      </w:r>
    </w:p>
    <w:p>
      <w:pPr>
        <w:keepNext/>
        <w:spacing w:after="6" w:before="16"/>
      </w:pPr>
      <w:r>
        <w:rPr>
          <w:b/>
          <w:bCs/>
          <w:color w:val="5F7052"/>
        </w:rPr>
        <w:t xml:space="preserve">Nourishment break — choose one:</w:t>
      </w:r>
    </w:p>
    <w:p>
      <w:pPr>
        <w:keepNext/>
        <w:spacing w:after="6"/>
      </w:pPr>
      <w:r>
        <w:t xml:space="preserve">A. Cucumber, peeled and finely grated</w:t>
      </w:r>
    </w:p>
    <w:p>
      <w:pPr>
        <w:keepNext w:val="false"/>
        <w:spacing w:after="28"/>
      </w:pPr>
      <w:r>
        <w:t xml:space="preserve">B. A small bowl of curd with peeled, finely grated cucumber</w:t>
      </w:r>
    </w:p>
    <w:p>
      <w:pPr>
        <w:keepNext/>
        <w:spacing w:after="6" w:before="16"/>
      </w:pPr>
      <w:r>
        <w:rPr>
          <w:b/>
          <w:bCs/>
          <w:color w:val="5F7052"/>
        </w:rPr>
        <w:t xml:space="preserve">Dinner — choose one:</w:t>
      </w:r>
    </w:p>
    <w:p>
      <w:pPr>
        <w:keepNext/>
        <w:spacing w:after="6"/>
      </w:pPr>
      <w:r>
        <w:t xml:space="preserve">A. Soft roti strips with a mild moong dal for dipping</w:t>
      </w:r>
    </w:p>
    <w:p>
      <w:pPr>
        <w:keepNext/>
        <w:spacing w:after="28"/>
      </w:pPr>
      <w:r>
        <w:t xml:space="preserve">B. Soft roti strips with a mild, boneless fish curry (carefully checked for fine bones) for dipping</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6 — When to check in with your paediatrician</w:t>
      </w:r>
    </w:p>
    <w:p>
      <w:pPr>
        <w:keepNext/>
        <w:spacing w:after="105" w:before="0"/>
      </w:pPr>
      <w:r>
        <w:rPr>
          <w:b w:val="false"/>
          <w:bCs w:val="false"/>
          <w:i w:val="false"/>
          <w:iCs w:val="false"/>
          <w:color w:val="000000"/>
        </w:rPr>
        <w:t xml:space="preserve">Most of the range you'll see — a toddler who's faster or slower, neater or messier, more or less interested in the spoon than another child — is ordinary variation and not something to worry about. It's worth mentioning to your paediatrician if your child still can't bring food to their mouth at all well past the usual age range, shows no gradual improvement with practice over weeks and months, or gags, coughs or loses food from their mouth far more than seems typical.</w:t>
      </w:r>
    </w:p>
    <w:p>
      <w:pPr>
        <w:keepNext/>
        <w:spacing w:after="30"/>
      </w:pPr>
      <w:r>
        <w:rPr>
          <w:b/>
          <w:bCs/>
          <w:color w:val="BE6240"/>
        </w:rPr>
        <w:t xml:space="preserve">For your child: </w:t>
      </w:r>
      <w:r>
        <w:rPr>
          <w:color w:val="000000"/>
        </w:rPr>
        <w:t xml:space="preserve">Raise concerns with your paediatrician if meals regularly last longer than about 30 minutes; your child repeatedly coughs, chokes or develops a wet or congested voice during meals; food remains pocketed in the mouth; food or liquid is frequently lost from the mouth; only one or two textures are tolerated; eating causes marked distress; or growth, hydration or energy is affected. A preference for familiar foods, ordinary messiness or a slower learning pace alone does not mean your child has a feeding disorder.</w:t>
      </w:r>
    </w:p>
    <w:p>
      <w:pPr>
        <w:keepNext/>
        <w:spacing w:after="6" w:before="16"/>
      </w:pPr>
      <w:r>
        <w:rPr>
          <w:b/>
          <w:bCs/>
          <w:color w:val="5F7052"/>
        </w:rPr>
        <w:t xml:space="preserve">Breakfast — choose one:</w:t>
      </w:r>
    </w:p>
    <w:p>
      <w:pPr>
        <w:keepNext/>
        <w:spacing w:after="6"/>
      </w:pPr>
      <w:r>
        <w:t xml:space="preserve">A. Soft banana pancake strips</w:t>
      </w:r>
    </w:p>
    <w:p>
      <w:pPr>
        <w:keepNext w:val="false"/>
        <w:spacing w:after="28"/>
      </w:pPr>
      <w:r>
        <w:t xml:space="preserve">B. Soft banana pancake strips with a boiled egg on the side, cut into strips</w:t>
      </w:r>
    </w:p>
    <w:p>
      <w:pPr>
        <w:keepNext/>
        <w:spacing w:after="6" w:before="16"/>
      </w:pPr>
      <w:r>
        <w:rPr>
          <w:b/>
          <w:bCs/>
          <w:color w:val="5F7052"/>
        </w:rPr>
        <w:t xml:space="preserve">Lunch — choose one:</w:t>
      </w:r>
    </w:p>
    <w:p>
      <w:pPr>
        <w:keepNext/>
        <w:spacing w:after="6"/>
      </w:pPr>
      <w:r>
        <w:t xml:space="preserve">A. Rice and vegetable pulao, soft-cooked</w:t>
      </w:r>
    </w:p>
    <w:p>
      <w:pPr>
        <w:keepNext w:val="false"/>
        <w:spacing w:after="28"/>
      </w:pPr>
      <w:r>
        <w:t xml:space="preserve">B. Rice and chicken pulao, soft-cooked</w:t>
      </w:r>
    </w:p>
    <w:p>
      <w:pPr>
        <w:keepNext/>
        <w:spacing w:after="6" w:before="16"/>
      </w:pPr>
      <w:r>
        <w:rPr>
          <w:b/>
          <w:bCs/>
          <w:color w:val="5F7052"/>
        </w:rPr>
        <w:t xml:space="preserve">Nourishment break — choose one:</w:t>
      </w:r>
    </w:p>
    <w:p>
      <w:pPr>
        <w:keepNext/>
        <w:spacing w:after="6"/>
      </w:pPr>
      <w:r>
        <w:t xml:space="preserve">A. Steamed carrot, cut into finger-sized strips</w:t>
      </w:r>
    </w:p>
    <w:p>
      <w:pPr>
        <w:keepNext w:val="false"/>
        <w:spacing w:after="28"/>
      </w:pPr>
      <w:r>
        <w:t xml:space="preserve">B. A small bowl of curd with mashed steamed carrot</w:t>
      </w:r>
    </w:p>
    <w:p>
      <w:pPr>
        <w:keepNext/>
        <w:spacing w:after="6" w:before="16"/>
      </w:pPr>
      <w:r>
        <w:rPr>
          <w:b/>
          <w:bCs/>
          <w:color w:val="5F7052"/>
        </w:rPr>
        <w:t xml:space="preserve">Dinner — choose one:</w:t>
      </w:r>
    </w:p>
    <w:p>
      <w:pPr>
        <w:keepNext/>
        <w:spacing w:after="6"/>
      </w:pPr>
      <w:r>
        <w:t xml:space="preserve">A. Soft khichdi with a little ghee and well-cooked, lightly mashed beans</w:t>
      </w:r>
    </w:p>
    <w:p>
      <w:pPr>
        <w:keepNext/>
        <w:spacing w:after="28"/>
      </w:pPr>
      <w:r>
        <w:t xml:space="preserve">B. Soft khichdi with shredded chicken and well-cooked, lightly mashed beans</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7 — Reflection</w:t>
      </w:r>
    </w:p>
    <w:p>
      <w:pPr>
        <w:keepNext w:val="false"/>
        <w:spacing w:after="46" w:before="0"/>
      </w:pPr>
      <w:r>
        <w:rPr>
          <w:b w:val="false"/>
          <w:bCs w:val="false"/>
          <w:i w:val="false"/>
          <w:iCs w:val="false"/>
          <w:color w:val="000000"/>
        </w:rPr>
        <w:t xml:space="preserve">No forced choices today. Did handing over more of the actual eating feel easier than expected, or harder — and is there one small setup change worth keeping for next week?</w:t>
      </w:r>
    </w:p>
    <w:p>
      <w:pPr>
        <w:pStyle w:val="Heading1"/>
        <w:keepNext/>
        <w:spacing w:after="80" w:before="16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see the mess on the floor as evidence your child is genuinely learning, rather than something you did wrong?</w:t>
      </w:r>
    </w:p>
    <w:p>
      <w:pPr>
        <w:pStyle w:val="Heading1"/>
        <w:keepNext w:val="false"/>
        <w:spacing w:after="80" w:before="16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80" w:before="16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2026-08-24T17:52:11.076Z</dcterms:created>
  <dcterms:modified xsi:type="dcterms:W3CDTF">2026-08-24T17:52:11.076Z</dcterms:modified>
</cp:coreProperties>
</file>

<file path=docProps/custom.xml><?xml version="1.0" encoding="utf-8"?>
<Properties xmlns="http://schemas.openxmlformats.org/officeDocument/2006/custom-properties" xmlns:vt="http://schemas.openxmlformats.org/officeDocument/2006/docPropsVTypes"/>
</file>