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2 of 6 — Finding rhythm</w:t>
      </w:r>
    </w:p>
    <w:p>
      <w:pPr>
        <w:keepNext w:val="false"/>
        <w:keepLines/>
        <w:spacing w:after="200"/>
      </w:pPr>
      <w:r>
        <w:rPr>
          <w:color w:val="5F7052"/>
        </w:rPr>
        <w:t xml:space="preserve">Postpartum Week 8</w:t>
      </w:r>
    </w:p>
    <w:p>
      <w:pPr>
        <w:keepNext w:val="false"/>
        <w:keepLines/>
        <w:spacing w:after="200"/>
      </w:pPr>
      <w:r>
        <w:rPr>
          <w:i/>
          <w:iCs/>
          <w:color w:val="5F7052"/>
        </w:rPr>
        <w:t xml:space="preserve">“Sunlight alone doesn't guarantee enough.”</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Vitamin D, more elusive than the sunshine suggests</w:t>
      </w:r>
    </w:p>
    <w:p>
      <w:pPr>
        <w:keepNext w:val="false"/>
        <w:keepLines/>
        <w:spacing w:after="200"/>
      </w:pPr>
      <w:r>
        <w:rPr>
          <w:i/>
          <w:iCs/>
          <w:color w:val="5F7052"/>
        </w:rPr>
        <w:t xml:space="preserve">“Sunlight alone doesn't guarantee enough.”</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Vitamin D helps your body actually use the calcium last week focused on, and supports normal immune function and muscle strength. It matters for every mother, whether or not you're breastfeeding.</w:t>
      </w:r>
    </w:p>
    <w:p>
      <w:pPr>
        <w:keepNext w:val="false"/>
        <w:keepLines/>
        <w:spacing w:after="140"/>
      </w:pPr>
      <w:r>
        <w:rPr>
          <w:b/>
          <w:bCs/>
          <w:color w:val="BE6240"/>
        </w:rPr>
        <w:t xml:space="preserve">If you are breastfeeding or expressing milk: </w:t>
      </w:r>
      <w:r>
        <w:rPr>
          <w:color w:val="2B2420"/>
        </w:rPr>
        <w:t xml:space="preserve">Your own vitamin D status doesn't reliably raise your milk's vitamin D content enough to meet your baby's needs on its own — most breastfed babies are given a separate vitamin D supplement from early infancy for this reason. Ask your baby's doctor whether this applies to yours.</w:t>
      </w:r>
    </w:p>
    <w:p>
      <w:pPr>
        <w:keepNext w:val="false"/>
        <w:keepLines/>
        <w:spacing w:after="140"/>
      </w:pPr>
      <w:r>
        <w:rPr>
          <w:b/>
          <w:bCs/>
          <w:color w:val="BE6240"/>
        </w:rPr>
        <w:t xml:space="preserve">If you are not breastfeeding: </w:t>
      </w:r>
      <w:r>
        <w:rPr>
          <w:color w:val="2B2420"/>
        </w:rPr>
        <w:t xml:space="preserve">Your own vitamin D needs remain important. Infant formula contains vitamin D, but whether your baby needs an additional supplement can depend on how much formula they drink each day. Ask your baby's doctor what applies to your baby.</w:t>
      </w:r>
    </w:p>
    <w:p>
      <w:pPr>
        <w:keepNext w:val="false"/>
        <w:keepLines/>
        <w:spacing w:after="200"/>
      </w:pPr>
      <w:r>
        <w:rPr>
          <w:i/>
          <w:iCs/>
          <w:color w:val="5F7052"/>
        </w:rPr>
        <w:t xml:space="preserve">Vitamin D deficiency is very common among Indian mothers, even in sunny regions — limited sun exposure during pregnancy and the newborn weeks, indoor time, and clothing coverage are the biggest reasons, not a sign you've done anything wrong.</w:t>
      </w:r>
    </w:p>
    <w:p>
      <w:pPr>
        <w:keepNext w:val="false"/>
        <w:keepLines/>
        <w:spacing w:after="140"/>
      </w:pPr>
      <w:r>
        <w:rPr>
          <w:b/>
          <w:bCs/>
          <w:color w:val="BE6240"/>
        </w:rPr>
        <w:t xml:space="preserve">About sunlight: </w:t>
      </w:r>
      <w:r>
        <w:rPr>
          <w:color w:val="2B2420"/>
        </w:rPr>
        <w:t xml:space="preserve">Regular, brief, and non-burning outdoor exposure can contribute to vitamin D, but there's no single safe duration that works for everyone — skin tone, season, location, clothing, time of day, and UV intensity all matter. Avoid sunburn and excessive heat. If regular exposure isn't practical right now, speak with your clinician about testing and supplementation rather than trying to compensate with prolonged sun exposure.</w:t>
      </w:r>
    </w:p>
    <w:p>
      <w:pPr>
        <w:keepNext w:val="false"/>
        <w:keepLines/>
        <w:spacing w:after="140"/>
      </w:pPr>
      <w:r>
        <w:rPr>
          <w:b/>
          <w:bCs/>
          <w:color w:val="BE6240"/>
        </w:rPr>
        <w:t xml:space="preserve">Where vitamin D naturally shows up: </w:t>
      </w:r>
      <w:r>
        <w:rPr>
          <w:color w:val="2B2420"/>
        </w:rPr>
        <w:t xml:space="preserve">Vitamin D isn't abundant in most everyday foods. In India, fortified milk and fortified edible oil (look for the FSSAI 'F+' logo) are the two foods currently allowed to carry added vitamin D — beyond those, egg yolks and oily fish are the main genuine natural sources. UV-exposed mushrooms can provide vitamin D, but ordinary mushrooms may contain very little — check the label where available. Mushrooms don't need to appear in every meal for this week to 'work.' Even eating all of these regularly usually isn't enough on its own to meet the full target, which is part of why testing and supplementation are so commonly recommended for this particular nutrient.</w:t>
      </w:r>
    </w:p>
    <w:p>
      <w:pPr>
        <w:keepNext w:val="false"/>
        <w:keepLines/>
        <w:spacing w:after="140"/>
      </w:pPr>
      <w:r>
        <w:rPr>
          <w:b/>
          <w:bCs/>
          <w:color w:val="BE6240"/>
        </w:rPr>
        <w:t xml:space="preserve">A gentle note for this week: </w:t>
      </w:r>
      <w:r>
        <w:rPr>
          <w:color w:val="2B2420"/>
        </w:rPr>
        <w:t xml:space="preserve">Vitamin D is one of the few nutrients in this series where a supplement is very commonly recommended, given how widespread deficiency is among Indian mothers and how limited food and sun sources usually are on their own. This isn't something to start on your own, though — ask your clinician about checking your vitamin D level and what dose, if any, is right for you. For adults, including breastfeeding women, the general upper limit is 4,000 IU (100 mcg) a day from food, drinks, and supplements combined. A clinician may prescribe a different dose to treat confirmed deficiency, but higher-dose treatment should be medically supervised.</w:t>
      </w:r>
    </w:p>
    <w:p>
      <w:pPr>
        <w:keepNext w:val="false"/>
        <w:keepLines/>
        <w:spacing w:after="140"/>
      </w:pPr>
      <w:r>
        <w:rPr>
          <w:b/>
          <w:bCs/>
          <w:color w:val="5F7052"/>
        </w:rPr>
        <w:t xml:space="preserve">If a full plate feels like too much: </w:t>
      </w:r>
      <w:r>
        <w:rPr>
          <w:color w:val="2B2420"/>
        </w:rPr>
        <w:t xml:space="preserve">If eating enough of the specific foods above feels like a lot some days, that's genuinely common with this nutrient — sunlight and a supplement, if your clinician recommends one, can matter more than any single meal.</w:t>
      </w:r>
    </w:p>
    <w:p>
      <w:pPr>
        <w:keepNext w:val="false"/>
        <w:keepLines/>
        <w:spacing w:after="140"/>
      </w:pPr>
      <w:r>
        <w:rPr>
          <w:b/>
          <w:bCs/>
          <w:color w:val="5F7052"/>
        </w:rPr>
        <w:t xml:space="preserve">This week's rhythm: </w:t>
      </w:r>
      <w:r>
        <w:rPr>
          <w:color w:val="2B2420"/>
        </w:rPr>
        <w:t xml:space="preserve">If you haven't already, this is a good week to ask your clinician whether checking your vitamin D level makes sense for you — it's a simple blood test, and knowing your number turns 'probably low' into a real, individual plan.</w:t>
      </w:r>
    </w:p>
    <w:p>
      <w:pPr>
        <w:keepNext w:val="false"/>
        <w:keepLines/>
        <w:spacing w:after="200"/>
      </w:pPr>
      <w:r>
        <w:rPr>
          <w:i/>
          <w:iCs/>
          <w:color w:val="5F7052"/>
        </w:rPr>
        <w:t xml:space="preserve">Each day below offers two options. Some days contrast an egg/fish-based dish and a vegetarian one; other days offer two different dishes that both work either way.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Lines/>
        <w:numPr>
          <w:ilvl w:val="0"/>
          <w:numId w:val="1"/>
        </w:numPr>
        <w:spacing w:after="100"/>
      </w:pPr>
      <w:r>
        <w:rPr>
          <w:color w:val="2B2420"/>
        </w:rPr>
        <w:t xml:space="preserve">Thyroid condition: Plain vitamin D doesn't interact directly with levothyroxine, but a combined calcium-and-vitamin-D supplement can — the same calcium-related timing caution from last week applies. Take levothyroxine as prescribed, and check with your pharmacist about spacing any combined supplement.</w:t>
      </w:r>
    </w:p>
    <w:p>
      <w:pPr>
        <w:pStyle w:val="ListParagraph"/>
        <w:keepLines/>
        <w:numPr>
          <w:ilvl w:val="0"/>
          <w:numId w:val="1"/>
        </w:numPr>
        <w:spacing w:after="100"/>
      </w:pPr>
      <w:r>
        <w:rPr>
          <w:color w:val="2B2420"/>
        </w:rPr>
        <w:t xml:space="preserve">Kidney disease: Your kidneys play a direct role in activating vitamin D in your body. Kidney disease can change how much you need and how it should be given — follow your renal team's specific plan rather than self-supplementing.</w:t>
      </w:r>
    </w:p>
    <w:p>
      <w:pPr>
        <w:pStyle w:val="ListParagraph"/>
        <w:keepLines/>
        <w:numPr>
          <w:ilvl w:val="0"/>
          <w:numId w:val="1"/>
        </w:numPr>
        <w:spacing w:after="100"/>
      </w:pPr>
      <w:r>
        <w:rPr>
          <w:color w:val="2B2420"/>
        </w:rPr>
        <w:t xml:space="preserve">High blood pressure or previous pre-eclampsia: No specific vitamin D adjustment is needed for blood pressure; continue your prescribed monitoring and medicines as usual.</w:t>
      </w:r>
    </w:p>
    <w:p>
      <w:pPr>
        <w:pStyle w:val="ListParagraph"/>
        <w:keepLines/>
        <w:numPr>
          <w:ilvl w:val="0"/>
          <w:numId w:val="1"/>
        </w:numPr>
        <w:spacing w:after="100"/>
      </w:pPr>
      <w:r>
        <w:rPr>
          <w:color w:val="2B2420"/>
        </w:rPr>
        <w:t xml:space="preserve">Diabetes, recent gestational diabetes, or PCOS: Vitamin D doesn't require special adjustment for a diabetes or PCOS eating plan; fortified foods and a supplement, if recommended, are generally fine to include as usual.</w:t>
      </w:r>
    </w:p>
    <w:p>
      <w:pPr>
        <w:keepNext w:val="false"/>
        <w:keepLines/>
        <w:spacing w:after="60"/>
      </w:pPr>
      <w:r>
        <w:rPr>
          <w:color w:val="2B2420"/>
        </w:rPr>
        <w:t xml:space="preserve"/>
      </w:r>
    </w:p>
    <w:p>
      <w:pPr>
        <w:keepNext/>
        <w:keepLines/>
        <w:pBdr>
          <w:top w:val="single" w:color="A97418" w:sz="12" w:space="4"/>
        </w:pBdr>
        <w:spacing w:after="140" w:before="320"/>
      </w:pPr>
      <w:r>
        <w:rPr>
          <w:b/>
          <w:bCs/>
          <w:color w:val="1F2E4D"/>
          <w:sz w:val="26"/>
          <w:szCs w:val="26"/>
        </w:rPr>
        <w:t xml:space="preserve">Day 1 — Anchor</w:t>
      </w:r>
    </w:p>
    <w:p>
      <w:pPr>
        <w:keepNext/>
        <w:keepLines/>
        <w:spacing w:after="140"/>
      </w:pPr>
      <w:r>
        <w:rPr>
          <w:color w:val="2B2420"/>
        </w:rPr>
        <w:t xml:space="preserve">This week's focus is easy to miss even with plenty of sunshine around — the connection to last week's calcium is real, since your body needs vitamin D to actually use the calcium you eat.</w:t>
      </w:r>
    </w:p>
    <w:p>
      <w:pPr>
        <w:keepNext/>
        <w:keepLines/>
        <w:spacing w:after="90" w:before="100"/>
      </w:pPr>
      <w:r>
        <w:rPr>
          <w:b/>
          <w:bCs/>
          <w:color w:val="5F7052"/>
        </w:rPr>
        <w:t xml:space="preserve">Breakfast — choose one:</w:t>
      </w:r>
    </w:p>
    <w:p>
      <w:pPr>
        <w:keepNext/>
        <w:keepLines/>
        <w:spacing w:after="90"/>
        <w:ind w:left="360"/>
      </w:pPr>
      <w:r>
        <w:rPr>
          <w:color w:val="2B2420"/>
        </w:rPr>
        <w:t xml:space="preserve">A. Masala omelette (fully cooked, yolk included) with toast.</w:t>
      </w:r>
    </w:p>
    <w:p>
      <w:pPr>
        <w:keepNext w:val="false"/>
        <w:keepLines/>
        <w:spacing w:after="200"/>
        <w:ind w:left="360"/>
      </w:pPr>
      <w:r>
        <w:rPr>
          <w:color w:val="2B2420"/>
        </w:rPr>
        <w:t xml:space="preserve">B. Fortified-milk oats porridge with a banana.</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seasonal vegetable sabzi and dal.</w:t>
      </w:r>
    </w:p>
    <w:p>
      <w:pPr>
        <w:keepNext w:val="false"/>
        <w:keepLines/>
        <w:spacing w:after="200"/>
        <w:ind w:left="360"/>
      </w:pPr>
      <w:r>
        <w:rPr>
          <w:color w:val="2B2420"/>
        </w:rPr>
        <w:t xml:space="preserve">B. Fatty fish curry, using a lower-mercury oily fish such as sardines,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a piece of fruit.</w:t>
      </w:r>
    </w:p>
    <w:p>
      <w:pPr>
        <w:keepNext w:val="false"/>
        <w:keepLines/>
        <w:spacing w:after="200"/>
        <w:ind w:left="360"/>
      </w:pPr>
      <w:r>
        <w:rPr>
          <w:color w:val="2B2420"/>
        </w:rPr>
        <w:t xml:space="preserve">B. A glass of fortified milk with roasted makhana.</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paneer bhurji.</w:t>
      </w:r>
    </w:p>
    <w:p>
      <w:pPr>
        <w:keepNext w:val="false"/>
        <w:keepLines/>
        <w:spacing w:after="200"/>
        <w:ind w:left="360"/>
      </w:pPr>
      <w:r>
        <w:rPr>
          <w:color w:val="2B2420"/>
        </w:rPr>
        <w:t xml:space="preserve">B. Egg curry (cooked through, with yolk) with soft roti.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320"/>
      </w:pPr>
      <w:r>
        <w:rPr>
          <w:b/>
          <w:bCs/>
          <w:color w:val="1F2E4D"/>
          <w:sz w:val="26"/>
          <w:szCs w:val="26"/>
        </w:rPr>
        <w:t xml:space="preserve">Day 2 — Sunlight, food, and why both matter</w:t>
      </w:r>
    </w:p>
    <w:p>
      <w:pPr>
        <w:keepNext/>
        <w:keepLines/>
        <w:spacing w:after="140"/>
      </w:pPr>
      <w:r>
        <w:rPr>
          <w:color w:val="2B2420"/>
        </w:rPr>
        <w:t xml:space="preserve">This week draws on three real sources at once — sunlight, food, and sometimes a supplement — since no single one usually covers this nutrient on its own for most Indian mothers.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a glass of fortified milk.</w:t>
      </w:r>
    </w:p>
    <w:p>
      <w:pPr>
        <w:keepNext w:val="false"/>
        <w:keepLines/>
        <w:spacing w:after="200"/>
        <w:ind w:left="360"/>
      </w:pPr>
      <w:r>
        <w:rPr>
          <w:color w:val="2B2420"/>
        </w:rPr>
        <w:t xml:space="preserve">B. Egg bhurji (yolk included)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moong-and-vegetable curry.</w:t>
      </w:r>
    </w:p>
    <w:p>
      <w:pPr>
        <w:keepNext w:val="false"/>
        <w:keepLines/>
        <w:spacing w:after="200"/>
        <w:ind w:left="360"/>
      </w:pPr>
      <w:r>
        <w:rPr>
          <w:color w:val="2B2420"/>
        </w:rPr>
        <w:t xml:space="preserve">B. Grilled or baked lower-mercury oily fish with a cooked vegetable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boiled egg with a small orange.</w:t>
      </w:r>
    </w:p>
    <w:p>
      <w:pPr>
        <w:keepNext w:val="false"/>
        <w:keepLines/>
        <w:spacing w:after="200"/>
        <w:ind w:left="360"/>
      </w:pPr>
      <w:r>
        <w:rPr>
          <w:color w:val="2B2420"/>
        </w:rPr>
        <w:t xml:space="preserve">B. A glass of fortified milk with a date.</w:t>
      </w:r>
    </w:p>
    <w:p>
      <w:pPr>
        <w:keepNext/>
        <w:keepLines/>
        <w:spacing w:after="90" w:before="100"/>
      </w:pPr>
      <w:r>
        <w:rPr>
          <w:b/>
          <w:bCs/>
          <w:color w:val="5F7052"/>
        </w:rPr>
        <w:t xml:space="preserve">Dinner — choose one:</w:t>
      </w:r>
    </w:p>
    <w:p>
      <w:pPr>
        <w:keepNext/>
        <w:keepLines/>
        <w:spacing w:after="90"/>
        <w:ind w:left="360"/>
      </w:pPr>
      <w:r>
        <w:rPr>
          <w:color w:val="2B2420"/>
        </w:rPr>
        <w:t xml:space="preserve">A. Paneer-and-vegetable curry with soft roti.</w:t>
      </w:r>
    </w:p>
    <w:p>
      <w:pPr>
        <w:keepNext w:val="false"/>
        <w:keepLines/>
        <w:spacing w:after="200"/>
        <w:ind w:left="360"/>
      </w:pPr>
      <w:r>
        <w:rPr>
          <w:color w:val="2B2420"/>
        </w:rPr>
        <w:t xml:space="preserve">B. Chicken-and-vegetable curry (cooked through)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3 — Where vitamin D naturally shows up</w:t>
      </w:r>
    </w:p>
    <w:p>
      <w:pPr>
        <w:keepNext/>
        <w:keepLines/>
        <w:spacing w:after="140"/>
      </w:pPr>
      <w:r>
        <w:rPr>
          <w:color w:val="2B2420"/>
        </w:rPr>
        <w:t xml:space="preserve">Egg yolk, oily fish, and fortified milk are the most dependable everyday sources. UV-exposed mushrooms genuinely count too, but only when they're actually grown or labelled that way — ordinary mushrooms contribute very little.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Vegetable-and-paneer paratha with curd.</w:t>
      </w:r>
    </w:p>
    <w:p>
      <w:pPr>
        <w:keepNext w:val="false"/>
        <w:keepLines/>
        <w:spacing w:after="200"/>
        <w:ind w:left="360"/>
      </w:pPr>
      <w:r>
        <w:rPr>
          <w:color w:val="2B2420"/>
        </w:rPr>
        <w:t xml:space="preserve">B. Egg-and-vegetable roll (fully cooked).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UV-exposed mushroom-and-vegetable sabzi, checking the label where available.</w:t>
      </w:r>
    </w:p>
    <w:p>
      <w:pPr>
        <w:keepNext w:val="false"/>
        <w:keepLines/>
        <w:spacing w:after="200"/>
        <w:ind w:left="360"/>
      </w:pPr>
      <w:r>
        <w:rPr>
          <w:color w:val="2B2420"/>
        </w:rPr>
        <w:t xml:space="preserve">B. Fatty fish pulao, using a lower-mercury oily fish.</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peanuts.</w:t>
      </w:r>
    </w:p>
    <w:p>
      <w:pPr>
        <w:keepNext w:val="false"/>
        <w:keepLines/>
        <w:spacing w:after="200"/>
        <w:ind w:left="360"/>
      </w:pPr>
      <w:r>
        <w:rPr>
          <w:color w:val="2B2420"/>
        </w:rPr>
        <w:t xml:space="preserve">B. A glass of fortified milk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khichdi with curd.</w:t>
      </w:r>
    </w:p>
    <w:p>
      <w:pPr>
        <w:keepNext w:val="false"/>
        <w:keepLines/>
        <w:spacing w:after="200"/>
        <w:ind w:left="360"/>
      </w:pPr>
      <w:r>
        <w:rPr>
          <w:color w:val="2B2420"/>
        </w:rPr>
        <w:t xml:space="preserve">B. Lobia (black-eyed pea) rice bowl with a cooked vegetable side.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4 — When food and sun both fall short</w:t>
      </w:r>
    </w:p>
    <w:p>
      <w:pPr>
        <w:keepNext/>
        <w:keepLines/>
        <w:spacing w:after="140"/>
      </w:pPr>
      <w:r>
        <w:rPr>
          <w:color w:val="2B2420"/>
        </w:rPr>
        <w:t xml:space="preserve">If you're vegetarian and don't get much regular sun exposure right now, this is the one nutrient in this whole series where food alone often can't close the gap — and that's a real, common situation, not something to fix through diet alone. Today's choices are both vegetarian.</w:t>
      </w:r>
    </w:p>
    <w:p>
      <w:pPr>
        <w:keepNext/>
        <w:keepLines/>
        <w:spacing w:after="90" w:before="100"/>
      </w:pPr>
      <w:r>
        <w:rPr>
          <w:b/>
          <w:bCs/>
          <w:color w:val="5F7052"/>
        </w:rPr>
        <w:t xml:space="preserve">Breakfast — choose one:</w:t>
      </w:r>
    </w:p>
    <w:p>
      <w:pPr>
        <w:keepNext/>
        <w:keepLines/>
        <w:spacing w:after="90"/>
        <w:ind w:left="360"/>
      </w:pPr>
      <w:r>
        <w:rPr>
          <w:color w:val="2B2420"/>
        </w:rPr>
        <w:t xml:space="preserve">A. Fortified-milk vegetable daliya (broken wheat porridge).</w:t>
      </w:r>
    </w:p>
    <w:p>
      <w:pPr>
        <w:keepNext w:val="false"/>
        <w:keepLines/>
        <w:spacing w:after="200"/>
        <w:ind w:left="360"/>
      </w:pPr>
      <w:r>
        <w:rPr>
          <w:color w:val="2B2420"/>
        </w:rPr>
        <w:t xml:space="preserve">B. Moong-and-vegetable cheela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UV-exposed mushroom-and-paneer curry, checking the label where available.</w:t>
      </w:r>
    </w:p>
    <w:p>
      <w:pPr>
        <w:keepNext w:val="false"/>
        <w:keepLines/>
        <w:spacing w:after="200"/>
        <w:ind w:left="360"/>
      </w:pPr>
      <w:r>
        <w:rPr>
          <w:color w:val="2B2420"/>
        </w:rPr>
        <w:t xml:space="preserve">B. Sesame-tempered rajma curry with rice and a glass of fortified milk.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fortified milk with a banana.</w:t>
      </w:r>
    </w:p>
    <w:p>
      <w:pPr>
        <w:keepNext w:val="false"/>
        <w:keepLines/>
        <w:spacing w:after="200"/>
        <w:ind w:left="360"/>
      </w:pPr>
      <w:r>
        <w:rPr>
          <w:color w:val="2B2420"/>
        </w:rPr>
        <w:t xml:space="preserve">B. Roasted chana with a piece of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Dal, roti, and a seasonal vegetable sabzi.</w:t>
      </w:r>
    </w:p>
    <w:p>
      <w:pPr>
        <w:keepNext w:val="false"/>
        <w:keepLines/>
        <w:spacing w:after="200"/>
        <w:ind w:left="360"/>
      </w:pPr>
      <w:r>
        <w:rPr>
          <w:color w:val="2B2420"/>
        </w:rPr>
        <w:t xml:space="preserve">B. Tofu bhurji with soft roti.</w:t>
      </w:r>
    </w:p>
    <w:p>
      <w:pPr>
        <w:keepNext w:val="false"/>
        <w:keepLines/>
        <w:spacing w:after="140"/>
      </w:pPr>
      <w:r>
        <w:rPr>
          <w:b/>
          <w:bCs/>
          <w:color w:val="5F7052"/>
        </w:rPr>
        <w:t xml:space="preserve">If you're still hungry: </w:t>
      </w:r>
      <w:r>
        <w:rPr>
          <w:color w:val="2B2420"/>
        </w:rPr>
        <w:t xml:space="preserve">A familiar snack.</w:t>
      </w:r>
    </w:p>
    <w:p>
      <w:pPr>
        <w:keepNext w:val="false"/>
        <w:keepLines/>
        <w:spacing w:after="160"/>
      </w:pPr>
      <w:r>
        <w:rPr>
          <w:i/>
          <w:iCs/>
          <w:color w:val="5F7052"/>
        </w:rPr>
        <w:t xml:space="preserve">If today's pattern — vegetarian, limited sun — sounds like your usual week, it's genuinely worth asking your clinician about a vitamin D blood test. This is one of the few nutrients in this series where that's a common, reasonable next step, not an overreaction.</w:t>
      </w:r>
    </w:p>
    <w:p>
      <w:pPr>
        <w:keepNext/>
        <w:keepLines/>
        <w:pBdr>
          <w:top w:val="single" w:color="A97418" w:sz="12" w:space="4"/>
        </w:pBdr>
        <w:spacing w:after="140" w:before="320"/>
      </w:pPr>
      <w:r>
        <w:rPr>
          <w:b/>
          <w:bCs/>
          <w:color w:val="1F2E4D"/>
          <w:sz w:val="26"/>
          <w:szCs w:val="26"/>
        </w:rPr>
        <w:t xml:space="preserve">Day 5 — Away from home</w:t>
      </w:r>
    </w:p>
    <w:p>
      <w:pPr>
        <w:keepNext/>
        <w:keepLines/>
        <w:spacing w:after="140"/>
      </w:pPr>
      <w:r>
        <w:rPr>
          <w:color w:val="2B2420"/>
        </w:rPr>
        <w:t xml:space="preserve">A single-serve UHT fortified milk pack is a practical, shelf-stable way to keep this week's focus going without much planning.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single-serve UHT fortified milk pack with roasted makhana.</w:t>
      </w:r>
    </w:p>
    <w:p>
      <w:pPr>
        <w:keepNext w:val="false"/>
        <w:keepLines/>
        <w:spacing w:after="200"/>
        <w:ind w:left="360"/>
      </w:pPr>
      <w:r>
        <w:rPr>
          <w:color w:val="2B2420"/>
        </w:rPr>
        <w:t xml:space="preserve">B. A pre-made egg-and-vegetable sandwich (fully cooked egg), carried in an insulated bag with an ice pack.</w:t>
      </w:r>
    </w:p>
    <w:p>
      <w:pPr>
        <w:keepNext/>
        <w:keepLines/>
        <w:spacing w:after="90" w:before="100"/>
      </w:pPr>
      <w:r>
        <w:rPr>
          <w:b/>
          <w:bCs/>
          <w:color w:val="5F7052"/>
        </w:rPr>
        <w:t xml:space="preserve">Lunch — choose one:</w:t>
      </w:r>
    </w:p>
    <w:p>
      <w:pPr>
        <w:keepNext/>
        <w:keepLines/>
        <w:spacing w:after="90"/>
        <w:ind w:left="360"/>
      </w:pPr>
      <w:r>
        <w:rPr>
          <w:color w:val="2B2420"/>
        </w:rPr>
        <w:t xml:space="preserve">A. A dal-and-vegetable wrap, kept portable.</w:t>
      </w:r>
    </w:p>
    <w:p>
      <w:pPr>
        <w:keepNext w:val="false"/>
        <w:keepLines/>
        <w:spacing w:after="200"/>
        <w:ind w:left="360"/>
      </w:pPr>
      <w:r>
        <w:rPr>
          <w:color w:val="2B2420"/>
        </w:rPr>
        <w:t xml:space="preserve">B. A pre-made chicken-and-vegetable roll, made with fully cooked chicken, carried in an insulated bag with an ice pack.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roasted peanuts with a piece of fruit.</w:t>
      </w:r>
    </w:p>
    <w:p>
      <w:pPr>
        <w:keepNext w:val="false"/>
        <w:keepLines/>
        <w:spacing w:after="200"/>
        <w:ind w:left="360"/>
      </w:pPr>
      <w:r>
        <w:rPr>
          <w:color w:val="2B2420"/>
        </w:rPr>
        <w:t xml:space="preserve">B. A small tub of curd with roasted chana, carried in an insulated bag with an ice pack.</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vegetable khichdi with curd.</w:t>
      </w:r>
    </w:p>
    <w:p>
      <w:pPr>
        <w:keepNext w:val="false"/>
        <w:keepLines/>
        <w:spacing w:after="200"/>
        <w:ind w:left="360"/>
      </w:pPr>
      <w:r>
        <w:rPr>
          <w:color w:val="2B2420"/>
        </w:rPr>
        <w:t xml:space="preserve">B. A reheated fish-and-vegetable curry, using a lower-mercury oily fish, with rice and dal.</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 roll, and any dairy refrigerated or in an insulated bag with an ice pack until you need them, and discard anything that's been sitting out at room temperature for more than about two hours (about one hour in hot weather). Once the UHT pack is opened, drink it promptly or keep it chilled. Reheat the khichdi or curry until steaming hot before eating.</w:t>
      </w:r>
    </w:p>
    <w:p>
      <w:pPr>
        <w:keepNext/>
        <w:keepLines/>
        <w:pBdr>
          <w:top w:val="single" w:color="A97418" w:sz="12" w:space="4"/>
        </w:pBdr>
        <w:spacing w:after="140" w:before="320"/>
      </w:pPr>
      <w:r>
        <w:rPr>
          <w:b/>
          <w:bCs/>
          <w:color w:val="1F2E4D"/>
          <w:sz w:val="26"/>
          <w:szCs w:val="26"/>
        </w:rPr>
        <w:t xml:space="preserve">Day 6 — Small, steady habits continue</w:t>
      </w:r>
    </w:p>
    <w:p>
      <w:pPr>
        <w:keepNext/>
        <w:keepLines/>
        <w:spacing w:after="140"/>
      </w:pPr>
      <w:r>
        <w:rPr>
          <w:color w:val="2B2420"/>
        </w:rPr>
        <w:t xml:space="preserve">Same idea as last week — one dependable source, whether that's a glass of fortified milk, a few minutes outdoors, or your supplement if one's been recommended, placed at roughly the same point in your day adds up more than any single 'perfect' meal.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a glass of fortified milk.</w:t>
      </w:r>
    </w:p>
    <w:p>
      <w:pPr>
        <w:keepNext w:val="false"/>
        <w:keepLines/>
        <w:spacing w:after="200"/>
        <w:ind w:left="360"/>
      </w:pPr>
      <w:r>
        <w:rPr>
          <w:color w:val="2B2420"/>
        </w:rPr>
        <w:t xml:space="preserve">B. Egg-and-vegetable paratha (yolk included)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chana-and-vegetable curry.</w:t>
      </w:r>
    </w:p>
    <w:p>
      <w:pPr>
        <w:keepNext w:val="false"/>
        <w:keepLines/>
        <w:spacing w:after="200"/>
        <w:ind w:left="360"/>
      </w:pPr>
      <w:r>
        <w:rPr>
          <w:color w:val="2B2420"/>
        </w:rPr>
        <w:t xml:space="preserve">B. Chicken curry (cooked through) with rice and a glass of fortified milk.</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glass of fortified milk with a small handful of almonds.</w:t>
      </w:r>
    </w:p>
    <w:p>
      <w:pPr>
        <w:keepNext w:val="false"/>
        <w:keepLines/>
        <w:spacing w:after="200"/>
        <w:ind w:left="360"/>
      </w:pPr>
      <w:r>
        <w:rPr>
          <w:color w:val="2B2420"/>
        </w:rPr>
        <w:t xml:space="preserve">B. Roasted chana with a small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UV-exposed mushroom-and-egg curry (yolk included, cooked through) with soft roti, checking the label where available.</w:t>
      </w:r>
    </w:p>
    <w:p>
      <w:pPr>
        <w:keepNext w:val="false"/>
        <w:keepLines/>
        <w:spacing w:after="200"/>
        <w:ind w:left="360"/>
      </w:pPr>
      <w:r>
        <w:rPr>
          <w:color w:val="2B2420"/>
        </w:rPr>
        <w:t xml:space="preserve">B. Sesame-tempered lobia curry with soft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32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Two weeks into Finding rhythm — bones and the nutrient that helps your body actually use them, back to back on purpose.</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Has anything this week made you curious about your own vitamin D level — and is that a conversation worth having with your clinician?</w:t>
      </w:r>
    </w:p>
    <w:p>
      <w:pPr>
        <w:pStyle w:val="Heading2"/>
        <w:keepNext/>
        <w:keepLines/>
        <w:spacing w:after="120" w:before="240"/>
      </w:pPr>
      <w:r>
        <w:rPr>
          <w:b/>
          <w:bCs/>
          <w:color w:val="1F2E4D"/>
        </w:rPr>
        <w:t xml:space="preserve">Looking ahead</w:t>
      </w:r>
    </w:p>
    <w:p>
      <w:pPr>
        <w:keepNext w:val="false"/>
        <w:keepLines/>
        <w:spacing w:after="160"/>
      </w:pPr>
      <w:r>
        <w:rPr>
          <w:color w:val="2B2420"/>
        </w:rPr>
        <w:t xml:space="preserve">Next week, we'll look at another nutrient that plays its own quiet role as you continue finding your rhythm.</w:t>
      </w:r>
    </w:p>
    <w:p>
      <w:pPr>
        <w:pStyle w:val="Heading2"/>
        <w:keepNext/>
        <w:keepLines/>
        <w:spacing w:after="120" w:before="240"/>
      </w:pPr>
      <w:r>
        <w:rPr>
          <w:b/>
          <w:bCs/>
          <w:color w:val="1F2E4D"/>
        </w:rPr>
        <w:t xml:space="preserve">Food safety basics</w:t>
      </w:r>
    </w:p>
    <w:p>
      <w:pPr>
        <w:pStyle w:val="ListParagraph"/>
        <w:keepLines/>
        <w:numPr>
          <w:ilvl w:val="0"/>
          <w:numId w:val="1"/>
        </w:numPr>
        <w:spacing w:after="100"/>
      </w:pPr>
      <w:r>
        <w:rPr>
          <w:color w:val="2B2420"/>
        </w:rPr>
        <w:t xml:space="preserve">Cook eggs, meat, and fish all the way through — no runny yolks or pink centres.</w:t>
      </w:r>
    </w:p>
    <w:p>
      <w:pPr>
        <w:pStyle w:val="ListParagraph"/>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Lines/>
        <w:numPr>
          <w:ilvl w:val="0"/>
          <w:numId w:val="1"/>
        </w:numPr>
        <w:spacing w:after="100"/>
      </w:pPr>
      <w:r>
        <w:rPr>
          <w:color w:val="2B2420"/>
        </w:rPr>
        <w:t xml:space="preserve">Choose pasteurized milk, curd, and paneer.</w:t>
      </w:r>
    </w:p>
    <w:p>
      <w:pPr>
        <w:pStyle w:val="ListParagraph"/>
        <w:keepLines/>
        <w:numPr>
          <w:ilvl w:val="0"/>
          <w:numId w:val="1"/>
        </w:numPr>
        <w:spacing w:after="100"/>
      </w:pPr>
      <w:r>
        <w:rPr>
          <w:color w:val="2B2420"/>
        </w:rPr>
        <w:t xml:space="preserve">Wash fruits and vegetables well.</w:t>
      </w:r>
    </w:p>
    <w:p>
      <w:pPr>
        <w:pStyle w:val="ListParagraph"/>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Lines/>
        <w:numPr>
          <w:ilvl w:val="0"/>
          <w:numId w:val="1"/>
        </w:numPr>
        <w:spacing w:after="100"/>
      </w:pPr>
      <w:r>
        <w:rPr>
          <w:color w:val="2B2420"/>
        </w:rPr>
        <w:t xml:space="preserve">Keep total caffeine under 200 mg a day if you're breastfeeding, unless your maternity team advises otherwise.</w:t>
      </w:r>
    </w:p>
    <w:p>
      <w:pPr>
        <w:pStyle w:val="ListParagraph"/>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Lines/>
        <w:numPr>
          <w:ilvl w:val="0"/>
          <w:numId w:val="1"/>
        </w:numPr>
        <w:spacing w:after="100"/>
      </w:pPr>
      <w:r>
        <w:rPr>
          <w:color w:val="2B2420"/>
        </w:rPr>
        <w:t xml:space="preserve">Refrigerate cooked food promptly, and reheat leftovers until steaming hot, not just warm.</w:t>
      </w:r>
    </w:p>
    <w:p>
      <w:pPr>
        <w:pStyle w:val="ListParagraph"/>
        <w:keepLines/>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2026-08-09T10:42:39.137Z</dcterms:created>
  <dcterms:modified xsi:type="dcterms:W3CDTF">2026-08-09T10:42:39.137Z</dcterms:modified>
</cp:coreProperties>
</file>

<file path=docProps/custom.xml><?xml version="1.0" encoding="utf-8"?>
<Properties xmlns="http://schemas.openxmlformats.org/officeDocument/2006/custom-properties" xmlns:vt="http://schemas.openxmlformats.org/officeDocument/2006/docPropsVTypes"/>
</file>