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80</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a new sibling arrives</w:t>
      </w:r>
    </w:p>
    <w:p>
      <w:pPr>
        <w:keepNext w:val="false"/>
        <w:spacing w:after="240" w:before="0"/>
      </w:pPr>
      <w:r>
        <w:rPr>
          <w:b w:val="false"/>
          <w:bCs w:val="false"/>
          <w:i/>
          <w:iCs/>
          <w:color w:val="5F7052"/>
        </w:rPr>
        <w:t xml:space="preserve">"Wanting to be fed like a baby again isn't your toddler going backward — it's them checking that they still fit. A little extra help at the table answers that faster than any argument would."</w:t>
      </w:r>
    </w:p>
    <w:p>
      <w:pPr>
        <w:pStyle w:val="Heading1"/>
        <w:keepNext w:val="false"/>
        <w:spacing w:after="65" w:before="130"/>
      </w:pPr>
      <w:r>
        <w:rPr>
          <w:b/>
          <w:bCs/>
          <w:color w:val="1F2E4D"/>
        </w:rPr>
        <w:t xml:space="preserve">When old habits reappear</w:t>
      </w:r>
    </w:p>
    <w:p>
      <w:pPr>
        <w:keepNext w:val="false"/>
        <w:spacing w:after="240" w:before="0"/>
      </w:pPr>
      <w:r>
        <w:rPr>
          <w:b w:val="false"/>
          <w:bCs w:val="false"/>
          <w:i w:val="false"/>
          <w:iCs w:val="false"/>
          <w:color w:val="000000"/>
        </w:rPr>
        <w:t xml:space="preserve">If your toddler suddenly wants to be spoon-fed, asks for a bottle, or turns down a food they used to eat happily, this is a well-documented, ordinary response to a new sibling — not a step backward that needs correcting. It shows up alongside other familiar adjustments like clinginess or a toileting hiccup. Many children settle gradually as the new family routine becomes more familiar; the timing varies, so look for gradual improvement rather than expecting recovery by a particular week.</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You're still in charge of what's offered, roughly when, and where — that structure doesn't need to change just because the household is stretched. What your toddler is asking for, when they want to be fed like a baby again, is your attention and reassurance, not a different diet. Offering a little temporary help, without turning it into a struggle, can reassure your toddler while you continue supporting their established feeding skills.</w:t>
      </w:r>
    </w:p>
    <w:p>
      <w:pPr>
        <w:keepNext w:val="false"/>
        <w:spacing w:after="38" w:before="0"/>
      </w:pPr>
      <w:r>
        <w:rPr>
          <w:b w:val="false"/>
          <w:bCs w:val="false"/>
          <w:i w:val="false"/>
          <w:iCs w:val="false"/>
          <w:color w:val="000000"/>
        </w:rPr>
        <w:t xml:space="preserve">A brief wish for more feeding help or softer food isn't, by itself, a feeding disorder — offer reassurance while continuing to provide developmentally appropriate textures and cup practice. If bottle use, texture regression or loss of feeding skills persists, seek advice rather than assuming it will resolve automatically. Keeping mealtimes on a predictable rhythm, even a simple one, gives your toddler one steady thing to count on amid a lot of household change, and it's fine to lean on easy, repeated meals this week rather than anything elaborate.</w:t>
      </w:r>
    </w:p>
    <w:p>
      <w:pPr>
        <w:keepNext w:val="false"/>
        <w:spacing w:after="38" w:before="0"/>
      </w:pPr>
      <w:r>
        <w:rPr>
          <w:b w:val="false"/>
          <w:bCs w:val="false"/>
          <w:i w:val="false"/>
          <w:iCs w:val="false"/>
          <w:color w:val="000000"/>
        </w:rPr>
        <w:t xml:space="preserve">Letting your toddler help with small, real tasks — stirring, pouring, choosing between two foods — and finding food-adjacent ways to include them in caring for the baby can go a long way toward easing the jealousy that often surfaces exactly at mealtimes. None of this needs to be perfect: a few weeks of simpler meals, some extra spoon-feeding or a messier table do not undo your child's overall nutrition.</w:t>
      </w:r>
    </w:p>
    <w:p>
      <w:pPr>
        <w:keepNext w:val="false"/>
        <w:spacing w:after="38" w:before="0"/>
      </w:pPr>
      <w:r>
        <w:rPr>
          <w:b w:val="false"/>
          <w:bCs w:val="false"/>
          <w:i w:val="false"/>
          <w:iCs w:val="false"/>
          <w:color w:val="000000"/>
        </w:rPr>
        <w:t xml:space="preserve">One thing that doesn't flex, even on the hardest days: a toddler eating solid food still needs a seated, supervised moment, so it helps to settle your toddler with their own snack before you sit down to feed the baby rather than trying to watch both at once. More on all of this through the week.</w:t>
      </w:r>
    </w:p>
    <w:p>
      <w:pPr>
        <w:pStyle w:val="Heading1"/>
        <w:keepNext/>
        <w:spacing w:after="65" w:before="130"/>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you're finding this transition especially hard: </w:t>
      </w:r>
      <w:r>
        <w:rPr>
          <w:color w:val="000000"/>
        </w:rPr>
        <w:t xml:space="preserve">it's common, and it's worth saying out loud to your partner, a friend, or your own doctor — asking for practical help with meals or the older child is not a failure, it's exactly what this stretch calls for.</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perfect this week. Keeping meals simple, staying steady on what and when you offer, and giving a bit of extra closeness where you can is genuinely enough.</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A new baby in the house can bring out surprisingly 'babyish' behaviour in a toddler — wanting to be spoon-fed again after months of feeding themselves, asking for a bottle, or suddenly refusing a food they used to love. This is one of the most common, well-documented adjustments toddlers make after a sibling arrives, right alongside things like clinginess or a toileting hiccup, and it isn't a feeding problem to fix — it's a bid for reassurance.</w:t>
      </w:r>
    </w:p>
    <w:p>
      <w:pPr>
        <w:keepNext/>
        <w:spacing w:after="105" w:before="0"/>
      </w:pPr>
      <w:r>
        <w:rPr>
          <w:b w:val="false"/>
          <w:bCs w:val="false"/>
          <w:i/>
          <w:iCs/>
          <w:color w:val="5F7052"/>
        </w:rPr>
        <w:t xml:space="preserve">This week is about meeting that bid without turning food into the argument: keeping your side of the job (what, when, and where you offer) steady, while giving your toddler the attention and closeness they're really asking for.</w:t>
      </w:r>
    </w:p>
    <w:p>
      <w:pPr>
        <w:keepNext/>
        <w:spacing w:after="105" w:before="0"/>
      </w:pPr>
      <w:r>
        <w:rPr>
          <w:b w:val="false"/>
          <w:bCs w:val="false"/>
          <w:i w:val="false"/>
          <w:iCs w:val="false"/>
          <w:color w:val="BE6240"/>
        </w:rPr>
        <w:t xml:space="preserve">Prepare every food for your child's current chewing ability and supervise all eating closely — even more deliberately than usual, since attention is genuinely divided right now.</w:t>
      </w:r>
    </w:p>
    <w:p>
      <w:pPr>
        <w:keepNext/>
        <w:spacing w:after="6" w:before="16"/>
      </w:pPr>
      <w:r>
        <w:rPr>
          <w:b/>
          <w:bCs/>
          <w:color w:val="5F7052"/>
        </w:rPr>
        <w:t xml:space="preserve">Breakfast — choose one:</w:t>
      </w:r>
    </w:p>
    <w:p>
      <w:pPr>
        <w:keepNext/>
        <w:spacing w:after="6"/>
      </w:pPr>
      <w:r>
        <w:t xml:space="preserve">A. Vegetable paratha with a small bowl of curd</w:t>
      </w:r>
    </w:p>
    <w:p>
      <w:pPr>
        <w:keepNext w:val="false"/>
        <w:spacing w:after="28"/>
      </w:pPr>
      <w:r>
        <w:t xml:space="preserve">B. Vegetable paratha with a boiled egg</w:t>
      </w:r>
    </w:p>
    <w:p>
      <w:pPr>
        <w:keepNext/>
        <w:spacing w:after="6" w:before="16"/>
      </w:pPr>
      <w:r>
        <w:rPr>
          <w:b/>
          <w:bCs/>
          <w:color w:val="5F7052"/>
        </w:rPr>
        <w:t xml:space="preserve">Lunch — choose one:</w:t>
      </w:r>
    </w:p>
    <w:p>
      <w:pPr>
        <w:keepNext/>
        <w:spacing w:after="6"/>
      </w:pPr>
      <w:r>
        <w:t xml:space="preserve">A. Rice with sambar and soft-cooked vegetables</w:t>
      </w:r>
    </w:p>
    <w:p>
      <w:pPr>
        <w:keepNext w:val="false"/>
        <w:spacing w:after="28"/>
      </w:pPr>
      <w:r>
        <w:t xml:space="preserve">B. Rice with shredded chicken and sambar</w:t>
      </w:r>
    </w:p>
    <w:p>
      <w:pPr>
        <w:keepNext/>
        <w:spacing w:after="6" w:before="16"/>
      </w:pPr>
      <w:r>
        <w:rPr>
          <w:b/>
          <w:bCs/>
          <w:color w:val="5F7052"/>
        </w:rPr>
        <w:t xml:space="preserve">Nourishment break — choose one:</w:t>
      </w:r>
    </w:p>
    <w:p>
      <w:pPr>
        <w:keepNext/>
        <w:spacing w:after="6"/>
      </w:pPr>
      <w:r>
        <w:t xml:space="preserve">A. Banana with a few low-salt whole-wheat crackers, free of whole seeds, nuts or hard pieces</w:t>
      </w:r>
    </w:p>
    <w:p>
      <w:pPr>
        <w:keepNext w:val="false"/>
        <w:spacing w:after="28"/>
      </w:pPr>
      <w:r>
        <w:t xml:space="preserve">B. Thoroughly mashed sweet corn with a small bowl of curd</w:t>
      </w:r>
    </w:p>
    <w:p>
      <w:pPr>
        <w:keepNext/>
        <w:spacing w:after="6" w:before="16"/>
      </w:pPr>
      <w:r>
        <w:rPr>
          <w:b/>
          <w:bCs/>
          <w:color w:val="5F7052"/>
        </w:rPr>
        <w:t xml:space="preserve">Dinner — choose one:</w:t>
      </w:r>
    </w:p>
    <w:p>
      <w:pPr>
        <w:keepNext/>
        <w:spacing w:after="6"/>
      </w:pPr>
      <w:r>
        <w:t xml:space="preserve">A. Soft roti with a moong dal</w:t>
      </w:r>
    </w:p>
    <w:p>
      <w:pPr>
        <w:keepNext/>
        <w:spacing w:after="28"/>
      </w:pPr>
      <w:r>
        <w:t xml:space="preserve">B. Soft roti with a shredded chicken curry</w:t>
      </w:r>
    </w:p>
    <w:p>
      <w:pPr>
        <w:keepNext w:val="false"/>
        <w:spacing w:after="24"/>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2 — If they ask for a bottle or a puree again</w:t>
      </w:r>
    </w:p>
    <w:p>
      <w:pPr>
        <w:keepNext/>
        <w:spacing w:after="105" w:before="0"/>
      </w:pPr>
      <w:r>
        <w:rPr>
          <w:b w:val="false"/>
          <w:bCs w:val="false"/>
          <w:i w:val="false"/>
          <w:iCs w:val="false"/>
          <w:color w:val="000000"/>
        </w:rPr>
        <w:t xml:space="preserve">Wanting a bottle again can be an ordinary request for reassurance after a new sibling arrives. Acknowledge the wish and offer closeness — cuddling, spoon-feeding, or your child's usual milk or water in their open or straw cup. You don't need to restart bottle use to meet the emotional need. If a family does temporarily offer one, keep it brief and supervised, use only the child's usual milk or plain water, never offer it in bed, and return gently to the established cup routine.</w:t>
      </w:r>
    </w:p>
    <w:p>
      <w:pPr>
        <w:keepNext/>
        <w:spacing w:after="24"/>
      </w:pPr>
      <w:r>
        <w:rPr>
          <w:b/>
          <w:bCs/>
          <w:color w:val="BE6240"/>
        </w:rPr>
        <w:t xml:space="preserve">Worth knowing: </w:t>
      </w:r>
      <w:r>
        <w:rPr>
          <w:color w:val="000000"/>
        </w:rPr>
        <w:t xml:space="preserve">Whether your child feeds themselves or accepts temporary help from you is a smaller decision, and not one worth a fight over. Keep solid and pureed foods on a spoon or plate — never put cereal, puree or other solid food into a bottle.</w:t>
      </w:r>
    </w:p>
    <w:p>
      <w:pPr>
        <w:keepNext/>
        <w:spacing w:after="6" w:before="16"/>
      </w:pPr>
      <w:r>
        <w:rPr>
          <w:b/>
          <w:bCs/>
          <w:color w:val="5F7052"/>
        </w:rPr>
        <w:t xml:space="preserve">Breakfast — choose one:</w:t>
      </w:r>
    </w:p>
    <w:p>
      <w:pPr>
        <w:keepNext/>
        <w:spacing w:after="6"/>
      </w:pPr>
      <w:r>
        <w:t xml:space="preserve">A. Soft idli with a mild sambar</w:t>
      </w:r>
    </w:p>
    <w:p>
      <w:pPr>
        <w:keepNext w:val="false"/>
        <w:spacing w:after="28"/>
      </w:pPr>
      <w:r>
        <w:t xml:space="preserve">B. Soft idli with a boiled egg on the side</w:t>
      </w:r>
    </w:p>
    <w:p>
      <w:pPr>
        <w:keepNext/>
        <w:spacing w:after="6" w:before="16"/>
      </w:pPr>
      <w:r>
        <w:rPr>
          <w:b/>
          <w:bCs/>
          <w:color w:val="5F7052"/>
        </w:rPr>
        <w:t xml:space="preserve">Lunch — choose one:</w:t>
      </w:r>
    </w:p>
    <w:p>
      <w:pPr>
        <w:keepNext/>
        <w:spacing w:after="6"/>
      </w:pPr>
      <w:r>
        <w:t xml:space="preserve">A. Khichdi with soft-cooked carrots</w:t>
      </w:r>
    </w:p>
    <w:p>
      <w:pPr>
        <w:keepNext w:val="false"/>
        <w:spacing w:after="28"/>
      </w:pPr>
      <w:r>
        <w:t xml:space="preserve">B. Khichdi with shredded chicken and soft-cooked carrots</w:t>
      </w:r>
    </w:p>
    <w:p>
      <w:pPr>
        <w:keepNext/>
        <w:spacing w:after="6" w:before="16"/>
      </w:pPr>
      <w:r>
        <w:rPr>
          <w:b/>
          <w:bCs/>
          <w:color w:val="5F7052"/>
        </w:rPr>
        <w:t xml:space="preserve">Nourishment break — choose one:</w:t>
      </w:r>
    </w:p>
    <w:p>
      <w:pPr>
        <w:keepNext/>
        <w:spacing w:after="6"/>
      </w:pPr>
      <w:r>
        <w:t xml:space="preserve">A. Mashed banana</w:t>
      </w:r>
    </w:p>
    <w:p>
      <w:pPr>
        <w:keepNext w:val="false"/>
        <w:spacing w:after="28"/>
      </w:pPr>
      <w:r>
        <w:t xml:space="preserve">B. A small bowl of curd with mashed banana</w:t>
      </w:r>
    </w:p>
    <w:p>
      <w:pPr>
        <w:keepNext/>
        <w:spacing w:after="6" w:before="16"/>
      </w:pPr>
      <w:r>
        <w:rPr>
          <w:b/>
          <w:bCs/>
          <w:color w:val="5F7052"/>
        </w:rPr>
        <w:t xml:space="preserve">Dinner — choose one:</w:t>
      </w:r>
    </w:p>
    <w:p>
      <w:pPr>
        <w:keepNext/>
        <w:spacing w:after="6"/>
      </w:pPr>
      <w:r>
        <w:t xml:space="preserve">A. Soft roti with a lauki sabzi</w:t>
      </w:r>
    </w:p>
    <w:p>
      <w:pPr>
        <w:keepNext/>
        <w:spacing w:after="28"/>
      </w:pPr>
      <w:r>
        <w:t xml:space="preserve">B. Soft roti with a tomato-paneer bhurji</w:t>
      </w:r>
    </w:p>
    <w:p>
      <w:pPr>
        <w:keepNext w:val="false"/>
        <w:spacing w:after="24"/>
      </w:pPr>
      <w:r>
        <w:rPr>
          <w:b/>
          <w:bCs/>
          <w:color w:val="5F7052"/>
        </w:rPr>
        <w:t xml:space="preserve">If you're still hungry: </w:t>
      </w:r>
      <w:r>
        <w:rPr>
          <w:color w:val="000000"/>
        </w:rPr>
        <w:t xml:space="preserve">Grated or crumbled paneer with soft toast fingers</w:t>
      </w:r>
    </w:p>
    <w:p>
      <w:pPr>
        <w:pStyle w:val="Heading2"/>
        <w:keepNext/>
        <w:pBdr>
          <w:top w:val="single" w:color="A97418" w:sz="12" w:space="4"/>
        </w:pBdr>
        <w:spacing w:after="28" w:before="55"/>
      </w:pPr>
      <w:r>
        <w:rPr>
          <w:b/>
          <w:bCs/>
          <w:color w:val="1F2E4D"/>
        </w:rPr>
        <w:t xml:space="preserve">Day 3 — Keeping meals simple for you</w:t>
      </w:r>
    </w:p>
    <w:p>
      <w:pPr>
        <w:keepNext/>
        <w:spacing w:after="105" w:before="0"/>
      </w:pPr>
      <w:r>
        <w:rPr>
          <w:b w:val="false"/>
          <w:bCs w:val="false"/>
          <w:i w:val="false"/>
          <w:iCs w:val="false"/>
          <w:color w:val="000000"/>
        </w:rPr>
        <w:t xml:space="preserve">Feeding a toddler while a newborn needs you every couple of hours is genuinely a lot — this is a good week to lean on whatever's easiest: a simple rotation of two or three meals you already know your child eats, food frozen in advance, or a scaled-back menu with no guilt attached. Refrigerate perishable food within two hours of cooking — within one hour in very hot conditions — in shallow, covered containers, use most cooked leftovers within three to four days, and reheat until steaming hot all the way through rather than just warm — easy shortcuts to skip when you're exhausted, and worth protecting anyway.</w:t>
      </w:r>
    </w:p>
    <w:p>
      <w:pPr>
        <w:keepNext/>
        <w:spacing w:after="24"/>
      </w:pPr>
      <w:r>
        <w:rPr>
          <w:b/>
          <w:bCs/>
          <w:color w:val="BE6240"/>
        </w:rPr>
        <w:t xml:space="preserve">For you: </w:t>
      </w:r>
      <w:r>
        <w:rPr>
          <w:color w:val="000000"/>
        </w:rPr>
        <w:t xml:space="preserve">Prepare a few snacks in advance and keep them in an adult-controlled place so they're quick to serve. When your toddler asks for one, seat them safely and supervise the entire snack — soft ripe fruit, grated or crumbled paneer, mashed sweet potato, smooth hummus, or low-salt crackers without whole seeds, nuts or hard pieces all work well. Don't leave ready-to-eat food somewhere your toddler could take it independently.</w:t>
      </w:r>
    </w:p>
    <w:p>
      <w:pPr>
        <w:keepNext/>
        <w:spacing w:after="6" w:before="16"/>
      </w:pPr>
      <w:r>
        <w:rPr>
          <w:b/>
          <w:bCs/>
          <w:color w:val="5F7052"/>
        </w:rPr>
        <w:t xml:space="preserve">Breakfast — choose one:</w:t>
      </w:r>
    </w:p>
    <w:p>
      <w:pPr>
        <w:keepNext/>
        <w:spacing w:after="6"/>
      </w:pPr>
      <w:r>
        <w:t xml:space="preserve">A. Vegetable dalia</w:t>
      </w:r>
    </w:p>
    <w:p>
      <w:pPr>
        <w:keepNext w:val="false"/>
        <w:spacing w:after="28"/>
      </w:pPr>
      <w:r>
        <w:t xml:space="preserve">B. Vegetable dalia with a fully cooked egg stirred in</w:t>
      </w:r>
    </w:p>
    <w:p>
      <w:pPr>
        <w:keepNext/>
        <w:spacing w:after="6" w:before="16"/>
      </w:pPr>
      <w:r>
        <w:rPr>
          <w:b/>
          <w:bCs/>
          <w:color w:val="5F7052"/>
        </w:rPr>
        <w:t xml:space="preserve">Lunch — choose one:</w:t>
      </w:r>
    </w:p>
    <w:p>
      <w:pPr>
        <w:keepNext/>
        <w:spacing w:after="6"/>
      </w:pPr>
      <w:r>
        <w:t xml:space="preserve">A. Rice with a chana dal and soft-cooked pumpkin</w:t>
      </w:r>
    </w:p>
    <w:p>
      <w:pPr>
        <w:keepNext w:val="false"/>
        <w:spacing w:after="28"/>
      </w:pPr>
      <w:r>
        <w:t xml:space="preserve">B. Rice with minced chicken and soft-cooked pumpkin</w:t>
      </w:r>
    </w:p>
    <w:p>
      <w:pPr>
        <w:keepNext/>
        <w:spacing w:after="6" w:before="16"/>
      </w:pPr>
      <w:r>
        <w:rPr>
          <w:b/>
          <w:bCs/>
          <w:color w:val="5F7052"/>
        </w:rPr>
        <w:t xml:space="preserve">Nourishment break — choose one:</w:t>
      </w:r>
    </w:p>
    <w:p>
      <w:pPr>
        <w:keepNext/>
        <w:spacing w:after="6"/>
      </w:pPr>
      <w:r>
        <w:t xml:space="preserve">A. A small bowl of curd with grated cucumber</w:t>
      </w:r>
    </w:p>
    <w:p>
      <w:pPr>
        <w:keepNext w:val="false"/>
        <w:spacing w:after="28"/>
      </w:pPr>
      <w:r>
        <w:t xml:space="preserve">B. Mild pasteurised cheese, finely grated or thinly sliced, with soft toast fingers</w:t>
      </w:r>
    </w:p>
    <w:p>
      <w:pPr>
        <w:keepNext/>
        <w:spacing w:after="6" w:before="16"/>
      </w:pPr>
      <w:r>
        <w:rPr>
          <w:b/>
          <w:bCs/>
          <w:color w:val="5F7052"/>
        </w:rPr>
        <w:t xml:space="preserve">Dinner — choose one:</w:t>
      </w:r>
    </w:p>
    <w:p>
      <w:pPr>
        <w:keepNext/>
        <w:spacing w:after="6"/>
      </w:pPr>
      <w:r>
        <w:t xml:space="preserve">A. Soft khichdi with a small amount of ghee</w:t>
      </w:r>
    </w:p>
    <w:p>
      <w:pPr>
        <w:keepNext/>
        <w:spacing w:after="28"/>
      </w:pPr>
      <w:r>
        <w:t xml:space="preserve">B. Soft khichdi with shredded chicken</w:t>
      </w:r>
    </w:p>
    <w:p>
      <w:pPr>
        <w:keepNext w:val="false"/>
        <w:spacing w:after="24"/>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4 — Small jobs, big feelings</w:t>
      </w:r>
    </w:p>
    <w:p>
      <w:pPr>
        <w:keepNext/>
        <w:spacing w:after="105" w:before="0"/>
      </w:pPr>
      <w:r>
        <w:rPr>
          <w:b w:val="false"/>
          <w:bCs w:val="false"/>
          <w:i w:val="false"/>
          <w:iCs w:val="false"/>
          <w:color w:val="000000"/>
        </w:rPr>
        <w:t xml:space="preserve">A toddler who feels displaced often settles a little when they're given something real to do — stirring a bowl you're holding steady, pouring water from a small jug, or choosing between two vegetables for dinner. None of this needs to be elaborate, and it's fine if it's slower or messier than doing it yourself; that mess is often the sign that a toddler is genuinely engaged rather than just watching from the sidelines.</w:t>
      </w:r>
    </w:p>
    <w:p>
      <w:pPr>
        <w:keepNext/>
        <w:spacing w:after="24"/>
      </w:pPr>
      <w:r>
        <w:rPr>
          <w:b/>
          <w:bCs/>
          <w:color w:val="BE6240"/>
        </w:rPr>
        <w:t xml:space="preserve">For your child: </w:t>
      </w:r>
      <w:r>
        <w:rPr>
          <w:color w:val="000000"/>
        </w:rPr>
        <w:t xml:space="preserve">If your child wants to feed themselves with their hands more than usual, or spills more than they used to, that's ordinary toddler variation, more noticeable right now simply because you're watching more closely.</w:t>
      </w:r>
    </w:p>
    <w:p>
      <w:pPr>
        <w:keepNext/>
        <w:spacing w:after="105" w:before="0"/>
      </w:pPr>
      <w:r>
        <w:rPr>
          <w:b w:val="false"/>
          <w:bCs w:val="false"/>
          <w:i w:val="false"/>
          <w:iCs w:val="false"/>
          <w:color w:val="BE6240"/>
        </w:rPr>
        <w:t xml:space="preserve">Include your toddler through safe jobs — choosing a cloth, bringing a bib, or sitting beside you while you feed the baby. Your toddler should never give the baby food, milk, medicine or a bottle without you directly controlling it.</w:t>
      </w:r>
    </w:p>
    <w:p>
      <w:pPr>
        <w:keepNext/>
        <w:spacing w:after="6" w:before="16"/>
      </w:pPr>
      <w:r>
        <w:rPr>
          <w:b/>
          <w:bCs/>
          <w:color w:val="5F7052"/>
        </w:rPr>
        <w:t xml:space="preserve">Breakfast — choose one:</w:t>
      </w:r>
    </w:p>
    <w:p>
      <w:pPr>
        <w:keepNext/>
        <w:spacing w:after="6"/>
      </w:pPr>
      <w:r>
        <w:t xml:space="preserve">A. Vegetable uttapam</w:t>
      </w:r>
    </w:p>
    <w:p>
      <w:pPr>
        <w:keepNext w:val="false"/>
        <w:spacing w:after="28"/>
      </w:pPr>
      <w:r>
        <w:t xml:space="preserve">B. Vegetable uttapam with a boiled egg on the side</w:t>
      </w:r>
    </w:p>
    <w:p>
      <w:pPr>
        <w:keepNext/>
        <w:spacing w:after="6" w:before="16"/>
      </w:pPr>
      <w:r>
        <w:rPr>
          <w:b/>
          <w:bCs/>
          <w:color w:val="5F7052"/>
        </w:rPr>
        <w:t xml:space="preserve">Lunch — choose one:</w:t>
      </w:r>
    </w:p>
    <w:p>
      <w:pPr>
        <w:keepNext/>
        <w:spacing w:after="6"/>
      </w:pPr>
      <w:r>
        <w:t xml:space="preserve">A. Soft-cooked bhindi sabzi with rice</w:t>
      </w:r>
    </w:p>
    <w:p>
      <w:pPr>
        <w:keepNext w:val="false"/>
        <w:spacing w:after="28"/>
      </w:pPr>
      <w:r>
        <w:t xml:space="preserve">B. Soft-cooked bhindi sabzi with shredded chicken and rice</w:t>
      </w:r>
    </w:p>
    <w:p>
      <w:pPr>
        <w:keepNext/>
        <w:spacing w:after="6" w:before="16"/>
      </w:pPr>
      <w:r>
        <w:rPr>
          <w:b/>
          <w:bCs/>
          <w:color w:val="5F7052"/>
        </w:rPr>
        <w:t xml:space="preserve">Nourishment break — choose one:</w:t>
      </w:r>
    </w:p>
    <w:p>
      <w:pPr>
        <w:keepNext/>
        <w:spacing w:after="6"/>
      </w:pPr>
      <w:r>
        <w:t xml:space="preserve">A. Grated apple with a small bowl of curd</w:t>
      </w:r>
    </w:p>
    <w:p>
      <w:pPr>
        <w:keepNext w:val="false"/>
        <w:spacing w:after="28"/>
      </w:pPr>
      <w:r>
        <w:t xml:space="preserve">B. Roasted sweet potato sticks, soft enough to mash with a fork</w:t>
      </w:r>
    </w:p>
    <w:p>
      <w:pPr>
        <w:keepNext/>
        <w:spacing w:after="6" w:before="16"/>
      </w:pPr>
      <w:r>
        <w:rPr>
          <w:b/>
          <w:bCs/>
          <w:color w:val="5F7052"/>
        </w:rPr>
        <w:t xml:space="preserve">Dinner — choose one:</w:t>
      </w:r>
    </w:p>
    <w:p>
      <w:pPr>
        <w:keepNext/>
        <w:spacing w:after="6"/>
      </w:pPr>
      <w:r>
        <w:t xml:space="preserve">A. Soft paratha with a chana dal</w:t>
      </w:r>
    </w:p>
    <w:p>
      <w:pPr>
        <w:keepNext/>
        <w:spacing w:after="28"/>
      </w:pPr>
      <w:r>
        <w:t xml:space="preserve">B. Soft paratha with an egg curry</w:t>
      </w:r>
    </w:p>
    <w:p>
      <w:pPr>
        <w:keepNext w:val="false"/>
        <w:spacing w:after="24"/>
      </w:pPr>
      <w:r>
        <w:rPr>
          <w:b/>
          <w:bCs/>
          <w:color w:val="5F7052"/>
        </w:rPr>
        <w:t xml:space="preserve">If you're still hungry: </w:t>
      </w:r>
      <w:r>
        <w:rPr>
          <w:color w:val="000000"/>
        </w:rPr>
        <w:t xml:space="preserve">Hummus with soft toast fingers</w:t>
      </w:r>
    </w:p>
    <w:p>
      <w:pPr>
        <w:pStyle w:val="Heading2"/>
        <w:keepNext/>
        <w:pBdr>
          <w:top w:val="single" w:color="A97418" w:sz="12" w:space="4"/>
        </w:pBdr>
        <w:spacing w:after="28" w:before="55"/>
      </w:pPr>
      <w:r>
        <w:rPr>
          <w:b/>
          <w:bCs/>
          <w:color w:val="1F2E4D"/>
        </w:rPr>
        <w:t xml:space="preserve">Day 5 — Together time around food</w:t>
      </w:r>
    </w:p>
    <w:p>
      <w:pPr>
        <w:keepNext/>
        <w:spacing w:after="105" w:before="0"/>
      </w:pPr>
      <w:r>
        <w:rPr>
          <w:b w:val="false"/>
          <w:bCs w:val="false"/>
          <w:i w:val="false"/>
          <w:iCs w:val="false"/>
          <w:color w:val="000000"/>
        </w:rPr>
        <w:t xml:space="preserve">Before you sit down to nurse or feed the baby, it can help to settle your toddler with their own seated snack and something to do nearby, rather than trying to occupy them in the middle of it — it's easier on everyone, and it means your toddler isn't eating unsupervised while you're occupied. Some families find it helps to let the older child 'feed' a favourite doll or toy alongside you, or to talk quietly about when they were a baby too.</w:t>
      </w:r>
    </w:p>
    <w:p>
      <w:pPr>
        <w:keepNext/>
        <w:spacing w:after="24"/>
      </w:pPr>
      <w:r>
        <w:rPr>
          <w:b/>
          <w:bCs/>
          <w:color w:val="BE6240"/>
        </w:rPr>
        <w:t xml:space="preserve">For you: </w:t>
      </w:r>
      <w:r>
        <w:rPr>
          <w:color w:val="000000"/>
        </w:rPr>
        <w:t xml:space="preserve">If your toddler wants to be close while you feed the baby, saying something simple like "it's hard to wait while I feed your brother/sister" tends to land better than asking them to be patient or grown-up about it.</w:t>
      </w:r>
    </w:p>
    <w:p>
      <w:pPr>
        <w:keepNext/>
        <w:spacing w:after="6" w:before="16"/>
      </w:pPr>
      <w:r>
        <w:rPr>
          <w:b/>
          <w:bCs/>
          <w:color w:val="5F7052"/>
        </w:rPr>
        <w:t xml:space="preserve">Breakfast — choose one:</w:t>
      </w:r>
    </w:p>
    <w:p>
      <w:pPr>
        <w:keepNext/>
        <w:spacing w:after="6"/>
      </w:pPr>
      <w:r>
        <w:t xml:space="preserve">A. Soft dosa with a smooth mild tomato chutney, no hard pieces</w:t>
      </w:r>
    </w:p>
    <w:p>
      <w:pPr>
        <w:keepNext w:val="false"/>
        <w:spacing w:after="28"/>
      </w:pPr>
      <w:r>
        <w:t xml:space="preserve">B. Soft dosa with a fully cooked egg stirred through</w:t>
      </w:r>
    </w:p>
    <w:p>
      <w:pPr>
        <w:keepNext/>
        <w:spacing w:after="6" w:before="16"/>
      </w:pPr>
      <w:r>
        <w:rPr>
          <w:b/>
          <w:bCs/>
          <w:color w:val="5F7052"/>
        </w:rPr>
        <w:t xml:space="preserve">Lunch — choose one:</w:t>
      </w:r>
    </w:p>
    <w:p>
      <w:pPr>
        <w:keepNext/>
        <w:spacing w:after="6"/>
      </w:pPr>
      <w:r>
        <w:t xml:space="preserve">A. Rice with a moong dal and soft-cooked spinach</w:t>
      </w:r>
    </w:p>
    <w:p>
      <w:pPr>
        <w:keepNext w:val="false"/>
        <w:spacing w:after="28"/>
      </w:pPr>
      <w:r>
        <w:t xml:space="preserve">B. Rice with minced mutton and soft-cooked spinach</w:t>
      </w:r>
    </w:p>
    <w:p>
      <w:pPr>
        <w:keepNext/>
        <w:spacing w:after="6" w:before="16"/>
      </w:pPr>
      <w:r>
        <w:rPr>
          <w:b/>
          <w:bCs/>
          <w:color w:val="5F7052"/>
        </w:rPr>
        <w:t xml:space="preserve">Nourishment break — choose one:</w:t>
      </w:r>
    </w:p>
    <w:p>
      <w:pPr>
        <w:keepNext/>
        <w:spacing w:after="6"/>
      </w:pPr>
      <w:r>
        <w:t xml:space="preserve">A. A small bowl of curd with grated carrot</w:t>
      </w:r>
    </w:p>
    <w:p>
      <w:pPr>
        <w:keepNext w:val="false"/>
        <w:spacing w:after="28"/>
      </w:pPr>
      <w:r>
        <w:t xml:space="preserve">B. Orange segments, seeds and tough membrane removed, cut into soft pieces</w:t>
      </w:r>
    </w:p>
    <w:p>
      <w:pPr>
        <w:keepNext/>
        <w:spacing w:after="6" w:before="16"/>
      </w:pPr>
      <w:r>
        <w:rPr>
          <w:b/>
          <w:bCs/>
          <w:color w:val="5F7052"/>
        </w:rPr>
        <w:t xml:space="preserve">Dinner — choose one:</w:t>
      </w:r>
    </w:p>
    <w:p>
      <w:pPr>
        <w:keepNext/>
        <w:spacing w:after="6"/>
      </w:pPr>
      <w:r>
        <w:t xml:space="preserve">A. Soft roti with a rajma curry and mashed potato</w:t>
      </w:r>
    </w:p>
    <w:p>
      <w:pPr>
        <w:keepNext/>
        <w:spacing w:after="28"/>
      </w:pPr>
      <w:r>
        <w:t xml:space="preserve">B. Soft roti with a tender, finely minced mutton curry, fully cooked</w:t>
      </w:r>
    </w:p>
    <w:p>
      <w:pPr>
        <w:keepNext w:val="false"/>
        <w:spacing w:after="24"/>
      </w:pPr>
      <w:r>
        <w:rPr>
          <w:b/>
          <w:bCs/>
          <w:color w:val="5F7052"/>
        </w:rPr>
        <w:t xml:space="preserve">If you're still hungry: </w:t>
      </w:r>
      <w:r>
        <w:rPr>
          <w:color w:val="000000"/>
        </w:rPr>
        <w:t xml:space="preserve">A small bowl of curd with grated carrot</w:t>
      </w:r>
    </w:p>
    <w:p>
      <w:pPr>
        <w:pStyle w:val="Heading2"/>
        <w:keepNext/>
        <w:pageBreakBefore/>
        <w:pBdr>
          <w:top w:val="single" w:color="A97418" w:sz="12" w:space="4"/>
        </w:pBdr>
        <w:spacing w:after="28" w:before="55"/>
      </w:pPr>
      <w:r>
        <w:rPr>
          <w:b/>
          <w:bCs/>
          <w:color w:val="1F2E4D"/>
        </w:rPr>
        <w:t xml:space="preserve">Day 6 — Staying safe, and when to loop in your paediatrician</w:t>
      </w:r>
    </w:p>
    <w:p>
      <w:pPr>
        <w:keepNext/>
        <w:spacing w:after="105" w:before="0"/>
      </w:pPr>
      <w:r>
        <w:rPr>
          <w:b w:val="false"/>
          <w:bCs w:val="false"/>
          <w:i w:val="false"/>
          <w:iCs w:val="false"/>
          <w:color w:val="000000"/>
        </w:rPr>
        <w:t xml:space="preserve">Even on the busiest days, a toddler eating solid food still needs a seated, watched moment — this isn't a rule that can flex just because there are two children needing you at once. It's worth planning around it: a toddler's snack and seat happen before the baby's feed starts, not alongside it, so nobody's eating unsupervised.</w:t>
      </w:r>
    </w:p>
    <w:p>
      <w:pPr>
        <w:keepNext/>
        <w:spacing w:after="24"/>
      </w:pPr>
      <w:r>
        <w:rPr>
          <w:b/>
          <w:bCs/>
          <w:color w:val="BE6240"/>
        </w:rPr>
        <w:t xml:space="preserve">For your child: </w:t>
      </w:r>
      <w:r>
        <w:rPr>
          <w:color w:val="000000"/>
        </w:rPr>
        <w:t xml:space="preserve">Cut grapes and cherry or grape tomatoes lengthwise into quarters. Remove cherry stones and cut cherries into small, developmentally appropriate pieces. Don't offer whole or chopped nuts, popcorn, hard raw vegetable pieces, or thick spoonfuls of nut or seed butter — spread nut or seed butter thinly, keep your toddler seated upright, and supervise continuously.</w:t>
      </w:r>
    </w:p>
    <w:p>
      <w:pPr>
        <w:keepNext/>
        <w:spacing w:after="105" w:before="0"/>
      </w:pPr>
      <w:r>
        <w:rPr>
          <w:b w:val="false"/>
          <w:bCs w:val="false"/>
          <w:i w:val="false"/>
          <w:iCs w:val="false"/>
          <w:color w:val="BE6240"/>
        </w:rPr>
        <w:t xml:space="preserve">Speak with your paediatrician if feeding regression persists or worsens; your child loses previously established chewing, swallowing or cup skills; they frequently cough, choke or gag during meals; they accept progressively fewer textures or foods; they become distressed at most meals; they lose weight; or you notice regression across several developmental areas rather than only seeking extra reassurance.</w:t>
      </w:r>
    </w:p>
    <w:p>
      <w:pPr>
        <w:keepNext/>
        <w:spacing w:after="6" w:before="16"/>
      </w:pPr>
      <w:r>
        <w:rPr>
          <w:b/>
          <w:bCs/>
          <w:color w:val="5F7052"/>
        </w:rPr>
        <w:t xml:space="preserve">Breakfast — choose one:</w:t>
      </w:r>
    </w:p>
    <w:p>
      <w:pPr>
        <w:keepNext/>
        <w:spacing w:after="6"/>
      </w:pPr>
      <w:r>
        <w:t xml:space="preserve">A. Vegetable poha</w:t>
      </w:r>
    </w:p>
    <w:p>
      <w:pPr>
        <w:keepNext w:val="false"/>
        <w:spacing w:after="28"/>
      </w:pPr>
      <w:r>
        <w:t xml:space="preserve">B. Vegetable poha with a boiled egg on the side</w:t>
      </w:r>
    </w:p>
    <w:p>
      <w:pPr>
        <w:keepNext/>
        <w:spacing w:after="6" w:before="16"/>
      </w:pPr>
      <w:r>
        <w:rPr>
          <w:b/>
          <w:bCs/>
          <w:color w:val="5F7052"/>
        </w:rPr>
        <w:t xml:space="preserve">Lunch — choose one:</w:t>
      </w:r>
    </w:p>
    <w:p>
      <w:pPr>
        <w:keepNext/>
        <w:spacing w:after="6"/>
      </w:pPr>
      <w:r>
        <w:t xml:space="preserve">A. Soft-cooked mixed vegetable curry with khichdi</w:t>
      </w:r>
    </w:p>
    <w:p>
      <w:pPr>
        <w:keepNext w:val="false"/>
        <w:spacing w:after="28"/>
      </w:pPr>
      <w:r>
        <w:t xml:space="preserve">B. Soft-cooked mixed vegetable curry with shredded chicken and khichdi</w:t>
      </w:r>
    </w:p>
    <w:p>
      <w:pPr>
        <w:keepNext/>
        <w:spacing w:after="6" w:before="16"/>
      </w:pPr>
      <w:r>
        <w:rPr>
          <w:b/>
          <w:bCs/>
          <w:color w:val="5F7052"/>
        </w:rPr>
        <w:t xml:space="preserve">Nourishment break — choose one:</w:t>
      </w:r>
    </w:p>
    <w:p>
      <w:pPr>
        <w:keepNext/>
        <w:spacing w:after="6"/>
      </w:pPr>
      <w:r>
        <w:t xml:space="preserve">A. A small bowl of curd with mashed papaya</w:t>
      </w:r>
    </w:p>
    <w:p>
      <w:pPr>
        <w:keepNext w:val="false"/>
        <w:spacing w:after="28"/>
      </w:pPr>
      <w:r>
        <w:t xml:space="preserve">B. A thin layer of smooth almond butter spread on soft toast fingers, if almond has already been introduced safely</w:t>
      </w:r>
    </w:p>
    <w:p>
      <w:pPr>
        <w:keepNext/>
        <w:spacing w:after="6" w:before="16"/>
      </w:pPr>
      <w:r>
        <w:rPr>
          <w:b/>
          <w:bCs/>
          <w:color w:val="5F7052"/>
        </w:rPr>
        <w:t xml:space="preserve">Dinner — choose one:</w:t>
      </w:r>
    </w:p>
    <w:p>
      <w:pPr>
        <w:keepNext/>
        <w:spacing w:after="6"/>
      </w:pPr>
      <w:r>
        <w:t xml:space="preserve">A. Soft khichdi with a chana dal</w:t>
      </w:r>
    </w:p>
    <w:p>
      <w:pPr>
        <w:keepNext/>
        <w:spacing w:after="28"/>
      </w:pPr>
      <w:r>
        <w:t xml:space="preserve">B. Soft khichdi with a lower-mercury fish curry, boneless and carefully checked for fine bones</w:t>
      </w:r>
    </w:p>
    <w:p>
      <w:pPr>
        <w:keepNext w:val="false"/>
        <w:spacing w:after="24"/>
      </w:pPr>
      <w:r>
        <w:rPr>
          <w:b/>
          <w:bCs/>
          <w:color w:val="5F7052"/>
        </w:rPr>
        <w:t xml:space="preserve">If you're still hungry: </w:t>
      </w:r>
      <w:r>
        <w:rPr>
          <w:color w:val="000000"/>
        </w:rPr>
        <w:t xml:space="preserve">Grated or crumbled paneer with soft toast fingers</w:t>
      </w:r>
    </w:p>
    <w:p>
      <w:pPr>
        <w:pStyle w:val="Heading2"/>
        <w:keepNext/>
        <w:pBdr>
          <w:top w:val="single" w:color="A97418" w:sz="12" w:space="4"/>
        </w:pBdr>
        <w:spacing w:after="28" w:before="55"/>
      </w:pPr>
      <w:r>
        <w:rPr>
          <w:b/>
          <w:bCs/>
          <w:color w:val="1F2E4D"/>
        </w:rPr>
        <w:t xml:space="preserve">Day 7 — Reflection</w:t>
      </w:r>
    </w:p>
    <w:p>
      <w:pPr>
        <w:keepNext w:val="false"/>
        <w:spacing w:after="38" w:before="0"/>
      </w:pPr>
      <w:r>
        <w:rPr>
          <w:b w:val="false"/>
          <w:bCs w:val="false"/>
          <w:i w:val="false"/>
          <w:iCs w:val="false"/>
          <w:color w:val="000000"/>
        </w:rPr>
        <w:t xml:space="preserve">No forced choices today. Was there a moment this week where a little extra help at the table said more than words could — and is there a small routine worth keeping as things settle?</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You're feeding two children on very little sleep, and some days that will look like extra help with a meal or food made in five minutes flat. What would it feel like to let that be enough, rather than seeing it as a sign that you're falling behind?</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2026-08-25T10:50:54.405Z</dcterms:created>
  <dcterms:modified xsi:type="dcterms:W3CDTF">2026-08-25T10:50:54.405Z</dcterms:modified>
</cp:coreProperties>
</file>

<file path=docProps/custom.xml><?xml version="1.0" encoding="utf-8"?>
<Properties xmlns="http://schemas.openxmlformats.org/officeDocument/2006/custom-properties" xmlns:vt="http://schemas.openxmlformats.org/officeDocument/2006/docPropsVTypes"/>
</file>