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2E4D"/>
          <w:sz w:val="32"/>
          <w:szCs w:val="32"/>
        </w:rPr>
        <w:t xml:space="preserve">NOURISH — Postpartum</w:t>
      </w:r>
    </w:p>
    <w:p>
      <w:pPr>
        <w:keepNext w:val="false"/>
        <w:spacing w:after="60" w:before="0"/>
      </w:pPr>
      <w:r>
        <w:rPr>
          <w:b w:val="false"/>
          <w:bCs w:val="false"/>
          <w:i w:val="false"/>
          <w:iCs w:val="false"/>
          <w:color w:val="5F7052"/>
        </w:rPr>
        <w:t xml:space="preserve">Phase 5 of 6 — Beyond the first year</w:t>
      </w:r>
    </w:p>
    <w:p>
      <w:pPr>
        <w:spacing w:after="100"/>
      </w:pPr>
      <w:r>
        <w:rPr>
          <w:b/>
          <w:bCs/>
          <w:color w:val="1F2E4D"/>
          <w:sz w:val="26"/>
          <w:szCs w:val="26"/>
        </w:rPr>
        <w:t xml:space="preserve">Postpartum Week 83</w:t>
      </w:r>
    </w:p>
    <w:p>
      <w:pPr>
        <w:pStyle w:val="Heading1"/>
        <w:keepNext w:val="false"/>
        <w:spacing w:after="48" w:before="95"/>
      </w:pPr>
      <w:r>
        <w:rPr>
          <w:b/>
          <w:bCs/>
          <w:color w:val="1F2E4D"/>
        </w:rPr>
        <w:t xml:space="preserve">Weekly nourishment theme</w:t>
      </w:r>
    </w:p>
    <w:p>
      <w:pPr>
        <w:keepNext w:val="false"/>
        <w:spacing w:after="80" w:before="0"/>
      </w:pPr>
      <w:r>
        <w:rPr>
          <w:b/>
          <w:bCs/>
          <w:i w:val="false"/>
          <w:iCs w:val="false"/>
          <w:color w:val="1F2E4D"/>
          <w:sz w:val="26"/>
          <w:szCs w:val="26"/>
        </w:rPr>
        <w:t xml:space="preserve">Eating well in hot weather</w:t>
      </w:r>
    </w:p>
    <w:p>
      <w:pPr>
        <w:keepNext w:val="false"/>
        <w:spacing w:after="160" w:before="0"/>
      </w:pPr>
      <w:r>
        <w:rPr>
          <w:b w:val="false"/>
          <w:bCs w:val="false"/>
          <w:i/>
          <w:iCs/>
          <w:color w:val="5F7052"/>
        </w:rPr>
        <w:t xml:space="preserve">"Hot weather may change appetite, but the essentials stay steady: offer water often, keep regular meals available, and pay attention to how your child is feeling."</w:t>
      </w:r>
    </w:p>
    <w:p>
      <w:pPr>
        <w:keepNext w:val="false"/>
        <w:spacing w:after="240" w:before="0"/>
      </w:pPr>
      <w:r>
        <w:rPr>
          <w:b w:val="false"/>
          <w:bCs w:val="false"/>
          <w:i w:val="false"/>
          <w:iCs w:val="false"/>
          <w:color w:val="BE6240"/>
        </w:rPr>
        <w:t xml:space="preserve">Use this week's guidance whenever hot weather is actually happening where you live. If the weather is currently mild or cold, continue with your usual meal and hydration rhythm and come back to this week's content the next time a heatwave rolls around.</w:t>
      </w:r>
    </w:p>
    <w:p>
      <w:pPr>
        <w:pStyle w:val="Heading1"/>
        <w:keepNext w:val="false"/>
        <w:spacing w:after="48" w:before="95"/>
      </w:pPr>
      <w:r>
        <w:rPr>
          <w:b/>
          <w:bCs/>
          <w:color w:val="1F2E4D"/>
        </w:rPr>
        <w:t xml:space="preserve">Right around now</w:t>
      </w:r>
    </w:p>
    <w:p>
      <w:pPr>
        <w:keepNext w:val="false"/>
        <w:spacing w:after="240" w:before="0"/>
      </w:pPr>
      <w:r>
        <w:rPr>
          <w:b w:val="false"/>
          <w:bCs w:val="false"/>
          <w:i w:val="false"/>
          <w:iCs w:val="false"/>
          <w:color w:val="000000"/>
        </w:rPr>
        <w:t xml:space="preserve">Hot weather changes the day for both of you — smaller appetites, more sweating, and a bit more caution needed around food and fluids. Nothing about this week is complicated; it's mostly about shifting emphasis toward water, safely stored foods, familiar balanced meals and flexible portions while the heat lasts.</w:t>
      </w:r>
    </w:p>
    <w:p>
      <w:pPr>
        <w:pStyle w:val="Heading1"/>
        <w:keepNext w:val="false"/>
        <w:spacing w:after="48" w:before="95"/>
      </w:pPr>
      <w:r>
        <w:rPr>
          <w:b/>
          <w:bCs/>
          <w:color w:val="1F2E4D"/>
        </w:rPr>
        <w:t xml:space="preserve">Why it matters now</w:t>
      </w:r>
    </w:p>
    <w:p>
      <w:pPr>
        <w:keepNext w:val="false"/>
        <w:spacing w:after="30" w:before="0"/>
      </w:pPr>
      <w:r>
        <w:rPr>
          <w:b w:val="false"/>
          <w:bCs w:val="false"/>
          <w:i w:val="false"/>
          <w:iCs w:val="false"/>
          <w:color w:val="000000"/>
        </w:rPr>
        <w:t xml:space="preserve">Children dehydrate faster than adults and are less able to notice or say something about it, so the safest approach is to offer water proactively rather than waiting for a thirst cue — many children this age take in roughly four cups of fluid a day, though needs vary, and more is reasonable in real heat, alongside water-rich foods like watermelon, cucumber, and oranges.</w:t>
      </w:r>
    </w:p>
    <w:p>
      <w:pPr>
        <w:keepNext w:val="false"/>
        <w:spacing w:after="30" w:before="0"/>
      </w:pPr>
      <w:r>
        <w:rPr>
          <w:b w:val="false"/>
          <w:bCs w:val="false"/>
          <w:i w:val="false"/>
          <w:iCs w:val="false"/>
          <w:color w:val="000000"/>
        </w:rPr>
        <w:t xml:space="preserve">Some children eat less in hot weather — a commonly observed, usually temporary pattern. Keep offering regular meals and snacks, watch overall intake, urination, energy and growth across the day rather than one meal, and don't chalk up persistent refusal, vomiting, or lethargy to the weather alone.</w:t>
      </w:r>
    </w:p>
    <w:p>
      <w:pPr>
        <w:keepNext w:val="false"/>
        <w:spacing w:after="30" w:before="0"/>
      </w:pPr>
      <w:r>
        <w:rPr>
          <w:b w:val="false"/>
          <w:bCs w:val="false"/>
          <w:i w:val="false"/>
          <w:iCs w:val="false"/>
          <w:color w:val="000000"/>
        </w:rPr>
        <w:t xml:space="preserve">Heat also raises food-safety stakes: refrigerate perishable food within two hours, or within one hour when it has been exposed to temperatures above 32°C/90°F — tighter than the usual two-hour window.</w:t>
      </w:r>
    </w:p>
    <w:p>
      <w:pPr>
        <w:keepNext w:val="false"/>
        <w:spacing w:after="30" w:before="0"/>
      </w:pPr>
      <w:r>
        <w:rPr>
          <w:b w:val="false"/>
          <w:bCs w:val="false"/>
          <w:i w:val="false"/>
          <w:iCs w:val="false"/>
          <w:color w:val="000000"/>
        </w:rPr>
        <w:t xml:space="preserve">Unusual drowsiness, difficulty waking, confusion, or marked lethargy in a toddler is never just "the heat" — these need prompt medical attention. Heat stroke can occur even with sweating still present, so don't wait for hot, dry skin before treating a suspected case as an emergency.</w:t>
      </w:r>
    </w:p>
    <w:p>
      <w:pPr>
        <w:pStyle w:val="Heading1"/>
        <w:keepNext/>
        <w:spacing w:after="48" w:before="95"/>
      </w:pPr>
      <w:r>
        <w:rPr>
          <w:b/>
          <w:bCs/>
          <w:color w:val="1F2E4D"/>
        </w:rPr>
        <w:t xml:space="preserve">Using this shared menu</w:t>
      </w:r>
    </w:p>
    <w:p>
      <w:pPr>
        <w:keepNext w:val="false"/>
        <w:spacing w:after="240" w:before="0"/>
      </w:pPr>
      <w:r>
        <w:rPr>
          <w:b w:val="false"/>
          <w:bCs w:val="false"/>
          <w:i w:val="false"/>
          <w:iCs w:val="false"/>
          <w:color w:val="000000"/>
        </w:rPr>
        <w:t xml:space="preserve">These are family meal ideas: serve the mother an appropriate adult portion, and any medical-condition notes below (for diabetes, blood pressure or thyroid medication) apply to her, not the toddler — “if you're still hungry” also refers to the mother.</w:t>
      </w:r>
    </w:p>
    <w:p>
      <w:pPr>
        <w:pStyle w:val="Heading1"/>
        <w:keepNext w:val="false"/>
        <w:pageBreakBefore/>
        <w:spacing w:after="48" w:before="95"/>
      </w:pPr>
      <w:r>
        <w:rPr>
          <w:b/>
          <w:bCs/>
          <w:color w:val="1F2E4D"/>
        </w:rPr>
        <w:t xml:space="preserve">If a medical condition affects your meals</w:t>
      </w:r>
    </w:p>
    <w:p>
      <w:pPr>
        <w:keepNext w:val="false"/>
        <w:spacing w:after="20"/>
      </w:pPr>
      <w:r>
        <w:rPr>
          <w:b/>
          <w:bCs/>
          <w:color w:val="BE6240"/>
        </w:rPr>
        <w:t xml:space="preserve">If your child seems unusually tired, irritable or less responsive in hot weather: </w:t>
      </w:r>
      <w:r>
        <w:rPr>
          <w:color w:val="000000"/>
        </w:rPr>
        <w:t xml:space="preserve">move them to a cooler place and offer fluids if they are fully awake and able to drink. Check for reduced urination, a dry mouth, lack of tears, vomiting, fever, rapid breathing or worsening behaviour, and seek medical advice promptly if you are concerned.</w:t>
      </w:r>
    </w:p>
    <w:p>
      <w:pPr>
        <w:keepNext/>
        <w:spacing w:after="20"/>
      </w:pPr>
      <w:r>
        <w:rPr>
          <w:b/>
          <w:bCs/>
          <w:color w:val="BE6240"/>
        </w:rPr>
        <w:t xml:space="preserve">If you manage diabetes: </w:t>
      </w:r>
      <w:r>
        <w:rPr>
          <w:color w:val="000000"/>
        </w:rPr>
        <w:t xml:space="preserve">monitor your glucose as advised, maintain regular hydration, and protect insulin, medicines, meters and test strips from direct heat. Follow their storage instructions, and contact your care team if readings change significantly or you're unable to eat or drink normally.</w:t>
      </w:r>
    </w:p>
    <w:p>
      <w:pPr>
        <w:keepNext/>
        <w:spacing w:after="20"/>
      </w:pPr>
      <w:r>
        <w:rPr>
          <w:b/>
          <w:bCs/>
          <w:color w:val="BE6240"/>
        </w:rPr>
        <w:t xml:space="preserve">If you manage high blood pressure: </w:t>
      </w:r>
      <w:r>
        <w:rPr>
          <w:color w:val="000000"/>
        </w:rPr>
        <w:t xml:space="preserve">keep added salt, pickles, papad and packaged sauces within the limits advised for you, even with more chaas or salty snacks around in hot weather.</w:t>
      </w:r>
    </w:p>
    <w:p>
      <w:pPr>
        <w:keepNext/>
        <w:spacing w:after="20"/>
      </w:pPr>
      <w:r>
        <w:rPr>
          <w:b/>
          <w:bCs/>
          <w:color w:val="BE6240"/>
        </w:rPr>
        <w:t xml:space="preserve">If you take thyroid medication: </w:t>
      </w:r>
      <w:r>
        <w:rPr>
          <w:color w:val="000000"/>
        </w:rPr>
        <w:t xml:space="preserve">continue it exactly as prescribed and maintain any required separation from iron or calcium supplements.</w:t>
      </w:r>
    </w:p>
    <w:p>
      <w:pPr>
        <w:keepNext w:val="false"/>
        <w:spacing w:after="220" w:before="0"/>
      </w:pPr>
      <w:r>
        <w:rPr>
          <w:b w:val="false"/>
          <w:bCs w:val="false"/>
          <w:i w:val="false"/>
          <w:iCs w:val="false"/>
          <w:color w:val="000000"/>
        </w:rPr>
        <w:t xml:space="preserve">None of this needs to be complicated. Offer water often, keep familiar balanced food available in flexible portions, and take any unusual tiredness or reduced responsiveness seriously rather than assuming it's just the weather.</w:t>
      </w:r>
    </w:p>
    <w:p>
      <w:pPr>
        <w:pStyle w:val="Heading1"/>
        <w:keepNext/>
        <w:spacing w:after="48" w:before="95"/>
      </w:pPr>
      <w:r>
        <w:rPr>
          <w:b/>
          <w:bCs/>
          <w:color w:val="1F2E4D"/>
        </w:rPr>
        <w:t xml:space="preserve">If you eat meat, fish, or eggs</w:t>
      </w:r>
    </w:p>
    <w:p>
      <w:pPr>
        <w:spacing w:after="240"/>
      </w:pPr>
      <w:r>
        <w:rPr>
          <w:color w:val="BE6240"/>
        </w:rPr>
        <w:t xml:space="preserve">Meat, fish and egg are optional in every meal here — swap in the vegetarian option freely. When you do include them, cook them all the way through.</w:t>
      </w:r>
    </w:p>
    <w:p>
      <w:pPr>
        <w:pStyle w:val="Heading2"/>
        <w:keepNext/>
        <w:pBdr>
          <w:top w:val="single" w:color="A97418" w:sz="12" w:space="4"/>
        </w:pBdr>
        <w:spacing w:after="20" w:before="40"/>
      </w:pPr>
      <w:r>
        <w:rPr>
          <w:b/>
          <w:bCs/>
          <w:color w:val="1F2E4D"/>
        </w:rPr>
        <w:t xml:space="preserve">Day 1 — Anchor</w:t>
      </w:r>
    </w:p>
    <w:p>
      <w:pPr>
        <w:keepNext/>
        <w:spacing w:after="105" w:before="0"/>
      </w:pPr>
      <w:r>
        <w:rPr>
          <w:b w:val="false"/>
          <w:bCs w:val="false"/>
          <w:i w:val="false"/>
          <w:iCs w:val="false"/>
          <w:color w:val="000000"/>
        </w:rPr>
        <w:t xml:space="preserve">Some children appear less interested in food during very hot weather. Continue offering regular meals and snacks in smaller starting portions, prioritise fluids, and watch your child's overall intake, urination, energy and growth over the day rather than any single meal.</w:t>
      </w:r>
    </w:p>
    <w:p>
      <w:pPr>
        <w:keepNext/>
        <w:spacing w:after="105" w:before="0"/>
      </w:pPr>
      <w:r>
        <w:rPr>
          <w:b w:val="false"/>
          <w:bCs w:val="false"/>
          <w:i/>
          <w:iCs/>
          <w:color w:val="5F7052"/>
        </w:rPr>
        <w:t xml:space="preserve">Persistent refusal, vomiting, lethargy, or signs of dehydration should not be attributed to the weather alone — those are worth checking in about, not waiting out.</w:t>
      </w:r>
    </w:p>
    <w:p>
      <w:pPr>
        <w:keepNext/>
        <w:spacing w:after="105" w:before="0"/>
      </w:pPr>
      <w:r>
        <w:rPr>
          <w:b w:val="false"/>
          <w:bCs w:val="false"/>
          <w:i w:val="false"/>
          <w:iCs w:val="false"/>
          <w:color w:val="BE6240"/>
        </w:rPr>
        <w:t xml:space="preserve">Offer smaller portions without pressure this week, and let water and cool, water-rich food do more of the work than usual.</w:t>
      </w:r>
    </w:p>
    <w:p>
      <w:pPr>
        <w:keepNext/>
        <w:spacing w:after="105" w:before="0"/>
      </w:pPr>
      <w:r>
        <w:rPr>
          <w:b w:val="false"/>
          <w:bCs w:val="false"/>
          <w:i w:val="false"/>
          <w:iCs w:val="false"/>
          <w:color w:val="BE6240"/>
        </w:rPr>
        <w:t xml:space="preserve">Use only pasteurised curd and chaas, prepared fresh and kept refrigerated until served.</w:t>
      </w:r>
    </w:p>
    <w:p>
      <w:pPr>
        <w:keepNext/>
        <w:spacing w:after="4" w:before="12"/>
      </w:pPr>
      <w:r>
        <w:rPr>
          <w:b/>
          <w:bCs/>
          <w:color w:val="5F7052"/>
        </w:rPr>
        <w:t xml:space="preserve">Breakfast — choose one:</w:t>
      </w:r>
    </w:p>
    <w:p>
      <w:pPr>
        <w:keepNext/>
        <w:spacing w:after="4"/>
      </w:pPr>
      <w:r>
        <w:t xml:space="preserve">A. Poha with grated cucumber</w:t>
      </w:r>
    </w:p>
    <w:p>
      <w:pPr>
        <w:keepNext w:val="false"/>
        <w:spacing w:after="20"/>
      </w:pPr>
      <w:r>
        <w:t xml:space="preserve">B. Poha with a boiled egg and grated cucumber</w:t>
      </w:r>
    </w:p>
    <w:p>
      <w:pPr>
        <w:keepNext/>
        <w:spacing w:after="4" w:before="12"/>
      </w:pPr>
      <w:r>
        <w:rPr>
          <w:b/>
          <w:bCs/>
          <w:color w:val="5F7052"/>
        </w:rPr>
        <w:t xml:space="preserve">Lunch — choose one:</w:t>
      </w:r>
    </w:p>
    <w:p>
      <w:pPr>
        <w:keepNext/>
        <w:spacing w:after="4"/>
      </w:pPr>
      <w:r>
        <w:t xml:space="preserve">A. Curd rice with a small cucumber raita</w:t>
      </w:r>
    </w:p>
    <w:p>
      <w:pPr>
        <w:keepNext w:val="false"/>
        <w:spacing w:after="20"/>
      </w:pPr>
      <w:r>
        <w:t xml:space="preserve">B. Curd rice with shredded chicken and a small cucumber raita</w:t>
      </w:r>
    </w:p>
    <w:p>
      <w:pPr>
        <w:keepNext/>
        <w:spacing w:after="4" w:before="12"/>
      </w:pPr>
      <w:r>
        <w:rPr>
          <w:b/>
          <w:bCs/>
          <w:color w:val="5F7052"/>
        </w:rPr>
        <w:t xml:space="preserve">Nourishment break — choose one:</w:t>
      </w:r>
    </w:p>
    <w:p>
      <w:pPr>
        <w:keepNext/>
        <w:spacing w:after="4"/>
      </w:pPr>
      <w:r>
        <w:t xml:space="preserve">A. Soft, seedless watermelon cut into thin pieces or lightly mashed</w:t>
      </w:r>
    </w:p>
    <w:p>
      <w:pPr>
        <w:keepNext w:val="false"/>
        <w:spacing w:after="20"/>
      </w:pPr>
      <w:r>
        <w:t xml:space="preserve">B. Soft, seedless muskmelon cut into thin pieces or lightly mashed</w:t>
      </w:r>
    </w:p>
    <w:p>
      <w:pPr>
        <w:keepNext/>
        <w:spacing w:after="4" w:before="12"/>
      </w:pPr>
      <w:r>
        <w:rPr>
          <w:b/>
          <w:bCs/>
          <w:color w:val="5F7052"/>
        </w:rPr>
        <w:t xml:space="preserve">Dinner — choose one:</w:t>
      </w:r>
    </w:p>
    <w:p>
      <w:pPr>
        <w:keepNext/>
        <w:spacing w:after="4"/>
      </w:pPr>
      <w:r>
        <w:t xml:space="preserve">A. Light moong dal khichdi</w:t>
      </w:r>
    </w:p>
    <w:p>
      <w:pPr>
        <w:keepNext/>
        <w:spacing w:after="20"/>
      </w:pPr>
      <w:r>
        <w:t xml:space="preserve">B. Light moong dal khichdi with shredded chicken</w:t>
      </w:r>
    </w:p>
    <w:p>
      <w:pPr>
        <w:keepNext w:val="false"/>
        <w:spacing w:after="20"/>
      </w:pPr>
      <w:r>
        <w:rPr>
          <w:b/>
          <w:bCs/>
          <w:color w:val="5F7052"/>
        </w:rPr>
        <w:t xml:space="preserve">If you're still hungry: </w:t>
      </w:r>
      <w:r>
        <w:rPr>
          <w:color w:val="000000"/>
        </w:rPr>
        <w:t xml:space="preserve">A small glass of chaas (buttermilk)</w:t>
      </w:r>
    </w:p>
    <w:p>
      <w:pPr>
        <w:pStyle w:val="Heading2"/>
        <w:keepNext/>
        <w:pBdr>
          <w:top w:val="single" w:color="A97418" w:sz="12" w:space="4"/>
        </w:pBdr>
        <w:spacing w:after="20" w:before="40"/>
      </w:pPr>
      <w:r>
        <w:rPr>
          <w:b/>
          <w:bCs/>
          <w:color w:val="1F2E4D"/>
        </w:rPr>
        <w:t xml:space="preserve">Day 2 — Offering water before it's asked for</w:t>
      </w:r>
    </w:p>
    <w:p>
      <w:pPr>
        <w:keepNext/>
        <w:spacing w:after="105" w:before="0"/>
      </w:pPr>
      <w:r>
        <w:rPr>
          <w:b w:val="false"/>
          <w:bCs w:val="false"/>
          <w:i w:val="false"/>
          <w:iCs w:val="false"/>
          <w:color w:val="000000"/>
        </w:rPr>
        <w:t xml:space="preserve">Many children aged one to three consume roughly four cups of beverages across the day, including water and milk, but needs vary with body size, breastfeeding, food intake, activity, illness, humidity and temperature. Offer water regularly with meals, after active play and between eating occasions; provide more opportunities in hot weather without forcing a fixed volume.</w:t>
      </w:r>
    </w:p>
    <w:p>
      <w:pPr>
        <w:keepNext/>
        <w:spacing w:after="20"/>
      </w:pPr>
      <w:r>
        <w:rPr>
          <w:b/>
          <w:bCs/>
          <w:color w:val="BE6240"/>
        </w:rPr>
        <w:t xml:space="preserve">Worth knowing: </w:t>
      </w:r>
      <w:r>
        <w:rPr>
          <w:color w:val="000000"/>
        </w:rPr>
        <w:t xml:space="preserve">Seek medical advice promptly if your child has had no urine for about eight hours, has very dark urine, a very dry mouth, no tears when crying, persistent vomiting, marked lethargy or difficulty drinking. Do not give food or drink to a child who is confused, unconscious or poorly responsive, since swallowing may be unsafe.</w:t>
      </w:r>
    </w:p>
    <w:p>
      <w:pPr>
        <w:keepNext/>
        <w:spacing w:after="20"/>
      </w:pPr>
      <w:r>
        <w:rPr>
          <w:b/>
          <w:bCs/>
          <w:color w:val="BE6240"/>
        </w:rPr>
        <w:t xml:space="preserve">For you: </w:t>
      </w:r>
      <w:r>
        <w:rPr>
          <w:color w:val="000000"/>
        </w:rPr>
        <w:t xml:space="preserve">Your own fluid losses go up in the heat too, especially if you're out and about with your child — keep water near you and drink through the day rather than only when you notice you're thirsty.</w:t>
      </w:r>
    </w:p>
    <w:p>
      <w:pPr>
        <w:keepNext/>
        <w:spacing w:after="4" w:before="12"/>
      </w:pPr>
      <w:r>
        <w:rPr>
          <w:b/>
          <w:bCs/>
          <w:color w:val="5F7052"/>
        </w:rPr>
        <w:t xml:space="preserve">Breakfast — choose one:</w:t>
      </w:r>
    </w:p>
    <w:p>
      <w:pPr>
        <w:keepNext/>
        <w:spacing w:after="4"/>
      </w:pPr>
      <w:r>
        <w:t xml:space="preserve">A. Vegetable vermicelli upma</w:t>
      </w:r>
    </w:p>
    <w:p>
      <w:pPr>
        <w:keepNext w:val="false"/>
        <w:spacing w:after="20"/>
      </w:pPr>
      <w:r>
        <w:t xml:space="preserve">B. Vegetable vermicelli upma with a boiled egg on the side</w:t>
      </w:r>
    </w:p>
    <w:p>
      <w:pPr>
        <w:keepNext/>
        <w:spacing w:after="4" w:before="12"/>
      </w:pPr>
      <w:r>
        <w:rPr>
          <w:b/>
          <w:bCs/>
          <w:color w:val="5F7052"/>
        </w:rPr>
        <w:t xml:space="preserve">Lunch — choose one:</w:t>
      </w:r>
    </w:p>
    <w:p>
      <w:pPr>
        <w:keepNext/>
        <w:spacing w:after="4"/>
      </w:pPr>
      <w:r>
        <w:t xml:space="preserve">A. Rice with a moong dal and cucumber raita</w:t>
      </w:r>
    </w:p>
    <w:p>
      <w:pPr>
        <w:keepNext w:val="false"/>
        <w:spacing w:after="20"/>
      </w:pPr>
      <w:r>
        <w:t xml:space="preserve">B. Rice with shredded chicken and cucumber raita</w:t>
      </w:r>
    </w:p>
    <w:p>
      <w:pPr>
        <w:keepNext/>
        <w:spacing w:after="4" w:before="12"/>
      </w:pPr>
      <w:r>
        <w:rPr>
          <w:b/>
          <w:bCs/>
          <w:color w:val="5F7052"/>
        </w:rPr>
        <w:t xml:space="preserve">Nourishment break — choose one:</w:t>
      </w:r>
    </w:p>
    <w:p>
      <w:pPr>
        <w:keepNext/>
        <w:spacing w:after="4"/>
      </w:pPr>
      <w:r>
        <w:t xml:space="preserve">A. Orange segments, seeds and membrane removed, cut into soft pieces</w:t>
      </w:r>
    </w:p>
    <w:p>
      <w:pPr>
        <w:keepNext w:val="false"/>
        <w:spacing w:after="20"/>
      </w:pPr>
      <w:r>
        <w:t xml:space="preserve">B. Hummus spread thinly on soft roti fingers</w:t>
      </w:r>
    </w:p>
    <w:p>
      <w:pPr>
        <w:keepNext/>
        <w:spacing w:after="4" w:before="12"/>
      </w:pPr>
      <w:r>
        <w:rPr>
          <w:b/>
          <w:bCs/>
          <w:color w:val="5F7052"/>
        </w:rPr>
        <w:t xml:space="preserve">Dinner — choose one:</w:t>
      </w:r>
    </w:p>
    <w:p>
      <w:pPr>
        <w:keepNext/>
        <w:spacing w:after="4"/>
      </w:pPr>
      <w:r>
        <w:t xml:space="preserve">A. Soft roti with a bhindi sabzi</w:t>
      </w:r>
    </w:p>
    <w:p>
      <w:pPr>
        <w:keepNext/>
        <w:spacing w:after="20"/>
      </w:pPr>
      <w:r>
        <w:t xml:space="preserve">B. Soft roti with an egg bhurji</w:t>
      </w:r>
    </w:p>
    <w:p>
      <w:pPr>
        <w:keepNext w:val="false"/>
        <w:spacing w:after="20"/>
      </w:pPr>
      <w:r>
        <w:rPr>
          <w:b/>
          <w:bCs/>
          <w:color w:val="5F7052"/>
        </w:rPr>
        <w:t xml:space="preserve">If you're still hungry: </w:t>
      </w:r>
      <w:r>
        <w:rPr>
          <w:color w:val="000000"/>
        </w:rPr>
        <w:t xml:space="preserve">A small glass of coconut water</w:t>
      </w:r>
    </w:p>
    <w:p>
      <w:pPr>
        <w:pStyle w:val="Heading2"/>
        <w:keepNext/>
        <w:pBdr>
          <w:top w:val="single" w:color="A97418" w:sz="12" w:space="4"/>
        </w:pBdr>
        <w:spacing w:after="20" w:before="40"/>
      </w:pPr>
      <w:r>
        <w:rPr>
          <w:b/>
          <w:bCs/>
          <w:color w:val="1F2E4D"/>
        </w:rPr>
        <w:t xml:space="preserve">Day 3 — What to offer besides plain water</w:t>
      </w:r>
    </w:p>
    <w:p>
      <w:pPr>
        <w:keepNext/>
        <w:spacing w:after="105" w:before="0"/>
      </w:pPr>
      <w:r>
        <w:rPr>
          <w:b w:val="false"/>
          <w:bCs w:val="false"/>
          <w:i w:val="false"/>
          <w:iCs w:val="false"/>
          <w:color w:val="000000"/>
        </w:rPr>
        <w:t xml:space="preserve">Water-rich fruits and vegetables count toward hydration too — watermelon, muskmelon, cucumber, and oranges are all useful additions, alongside water itself. Traditional options like a small glass of chaas or coconut water are reasonable choices too, in modest amounts, not as a replacement for milk or meals.</w:t>
      </w:r>
    </w:p>
    <w:p>
      <w:pPr>
        <w:keepNext/>
        <w:spacing w:after="20"/>
      </w:pPr>
      <w:r>
        <w:rPr>
          <w:b/>
          <w:bCs/>
          <w:color w:val="BE6240"/>
        </w:rPr>
        <w:t xml:space="preserve">Worth knowing: </w:t>
      </w:r>
      <w:r>
        <w:rPr>
          <w:color w:val="000000"/>
        </w:rPr>
        <w:t xml:space="preserve">Water should remain the main drink for hydration. Whole fruit is preferable to juice. If juice is offered, keep it occasional and small rather than using it to manage heat or dehydration.</w:t>
      </w:r>
    </w:p>
    <w:p>
      <w:pPr>
        <w:keepNext/>
        <w:spacing w:after="4" w:before="12"/>
      </w:pPr>
      <w:r>
        <w:rPr>
          <w:b/>
          <w:bCs/>
          <w:color w:val="5F7052"/>
        </w:rPr>
        <w:t xml:space="preserve">Breakfast — choose one:</w:t>
      </w:r>
    </w:p>
    <w:p>
      <w:pPr>
        <w:keepNext/>
        <w:spacing w:after="4"/>
      </w:pPr>
      <w:r>
        <w:t xml:space="preserve">A. Vegetable idli with a mild coconut chutney</w:t>
      </w:r>
    </w:p>
    <w:p>
      <w:pPr>
        <w:keepNext w:val="false"/>
        <w:spacing w:after="20"/>
      </w:pPr>
      <w:r>
        <w:t xml:space="preserve">B. Vegetable idli with a boiled egg on the side</w:t>
      </w:r>
    </w:p>
    <w:p>
      <w:pPr>
        <w:keepNext/>
        <w:spacing w:after="4" w:before="12"/>
      </w:pPr>
      <w:r>
        <w:rPr>
          <w:b/>
          <w:bCs/>
          <w:color w:val="5F7052"/>
        </w:rPr>
        <w:t xml:space="preserve">Lunch — choose one:</w:t>
      </w:r>
    </w:p>
    <w:p>
      <w:pPr>
        <w:keepNext/>
        <w:spacing w:after="4"/>
      </w:pPr>
      <w:r>
        <w:t xml:space="preserve">A. Curd rice with soft-cooked bottle gourd</w:t>
      </w:r>
    </w:p>
    <w:p>
      <w:pPr>
        <w:keepNext w:val="false"/>
        <w:spacing w:after="20"/>
      </w:pPr>
      <w:r>
        <w:t xml:space="preserve">B. Curd rice with shredded chicken and soft-cooked bottle gourd</w:t>
      </w:r>
    </w:p>
    <w:p>
      <w:pPr>
        <w:keepNext/>
        <w:spacing w:after="4" w:before="12"/>
      </w:pPr>
      <w:r>
        <w:rPr>
          <w:b/>
          <w:bCs/>
          <w:color w:val="5F7052"/>
        </w:rPr>
        <w:t xml:space="preserve">Nourishment break — choose one:</w:t>
      </w:r>
    </w:p>
    <w:p>
      <w:pPr>
        <w:keepNext/>
        <w:spacing w:after="4"/>
      </w:pPr>
      <w:r>
        <w:t xml:space="preserve">A. Finely grated cucumber, or cucumber cooked until soft</w:t>
      </w:r>
    </w:p>
    <w:p>
      <w:pPr>
        <w:keepNext w:val="false"/>
        <w:spacing w:after="20"/>
      </w:pPr>
      <w:r>
        <w:t xml:space="preserve">B. Seedless grapes, quartered lengthwise and cut into smaller pieces when needed</w:t>
      </w:r>
    </w:p>
    <w:p>
      <w:pPr>
        <w:keepNext/>
        <w:spacing w:after="4" w:before="12"/>
      </w:pPr>
      <w:r>
        <w:rPr>
          <w:b/>
          <w:bCs/>
          <w:color w:val="5F7052"/>
        </w:rPr>
        <w:t xml:space="preserve">Dinner — choose one:</w:t>
      </w:r>
    </w:p>
    <w:p>
      <w:pPr>
        <w:keepNext/>
        <w:spacing w:after="4"/>
      </w:pPr>
      <w:r>
        <w:t xml:space="preserve">A. Soft khichdi with a small bowl of curd</w:t>
      </w:r>
    </w:p>
    <w:p>
      <w:pPr>
        <w:keepNext/>
        <w:spacing w:after="20"/>
      </w:pPr>
      <w:r>
        <w:t xml:space="preserve">B. Soft khichdi with a lower-mercury fish curry, finely flaked and carefully checked for bones</w:t>
      </w:r>
    </w:p>
    <w:p>
      <w:pPr>
        <w:keepNext w:val="false"/>
        <w:spacing w:after="20"/>
      </w:pPr>
      <w:r>
        <w:rPr>
          <w:b/>
          <w:bCs/>
          <w:color w:val="5F7052"/>
        </w:rPr>
        <w:t xml:space="preserve">If you're still hungry: </w:t>
      </w:r>
      <w:r>
        <w:rPr>
          <w:color w:val="000000"/>
        </w:rPr>
        <w:t xml:space="preserve">A small bowl of dal, or hummus with soft roti</w:t>
      </w:r>
    </w:p>
    <w:p>
      <w:pPr>
        <w:pStyle w:val="Heading2"/>
        <w:keepNext/>
        <w:pBdr>
          <w:top w:val="single" w:color="A97418" w:sz="12" w:space="4"/>
        </w:pBdr>
        <w:spacing w:after="20" w:before="40"/>
      </w:pPr>
      <w:r>
        <w:rPr>
          <w:b/>
          <w:bCs/>
          <w:color w:val="1F2E4D"/>
        </w:rPr>
        <w:t xml:space="preserve">Day 4 — Food safety when it's hot</w:t>
      </w:r>
    </w:p>
    <w:p>
      <w:pPr>
        <w:keepNext/>
        <w:spacing w:after="105" w:before="0"/>
      </w:pPr>
      <w:r>
        <w:rPr>
          <w:b w:val="false"/>
          <w:bCs w:val="false"/>
          <w:i w:val="false"/>
          <w:iCs w:val="false"/>
          <w:color w:val="000000"/>
        </w:rPr>
        <w:t xml:space="preserve">Heat speeds up spoilage — cooked food, cut fruit, and milk-based dishes need attention sooner than in cooler weather. Refrigerate perishable food within two hours, or within one hour when it has been exposed to temperatures above 32°C/90°F. This isn't extra caution; it's the same food-safety rule, just tightened for the temperature.</w:t>
      </w:r>
    </w:p>
    <w:p>
      <w:pPr>
        <w:keepNext/>
        <w:spacing w:after="20"/>
      </w:pPr>
      <w:r>
        <w:rPr>
          <w:b/>
          <w:bCs/>
          <w:color w:val="BE6240"/>
        </w:rPr>
        <w:t xml:space="preserve">Worth knowing: </w:t>
      </w:r>
      <w:r>
        <w:rPr>
          <w:color w:val="000000"/>
        </w:rPr>
        <w:t xml:space="preserve">During a power cut, keep refrigerator and freezer doors closed. An unopened refrigerator generally keeps food cold for about four hours. After that — or whenever perishable food has been above 4°C/40°F for longer than two hours, or longer than one hour when the temperature is above 32°C/90°F — discard meat, fish, eggs, milk, cut fruit and vegetables, cooked dishes and leftovers. Reheating does not reliably make time-temperature-abused food safe. Never taste food to decide whether it is safe.</w:t>
      </w:r>
    </w:p>
    <w:p>
      <w:pPr>
        <w:keepNext/>
        <w:spacing w:after="20"/>
      </w:pPr>
      <w:r>
        <w:rPr>
          <w:b/>
          <w:bCs/>
          <w:color w:val="BE6240"/>
        </w:rPr>
        <w:t xml:space="preserve">For your child: </w:t>
      </w:r>
      <w:r>
        <w:rPr>
          <w:color w:val="000000"/>
        </w:rPr>
        <w:t xml:space="preserve">Carry a small cooler or insulated bag with ice packs for your child's food and milk on outings, and keep it out of direct sun.</w:t>
      </w:r>
    </w:p>
    <w:p>
      <w:pPr>
        <w:keepNext/>
        <w:spacing w:after="4" w:before="12"/>
      </w:pPr>
      <w:r>
        <w:rPr>
          <w:b/>
          <w:bCs/>
          <w:color w:val="5F7052"/>
        </w:rPr>
        <w:t xml:space="preserve">Breakfast — choose one:</w:t>
      </w:r>
    </w:p>
    <w:p>
      <w:pPr>
        <w:keepNext/>
        <w:spacing w:after="4"/>
      </w:pPr>
      <w:r>
        <w:t xml:space="preserve">A. Vegetable oats chilla</w:t>
      </w:r>
    </w:p>
    <w:p>
      <w:pPr>
        <w:keepNext w:val="false"/>
        <w:spacing w:after="20"/>
      </w:pPr>
      <w:r>
        <w:t xml:space="preserve">B. Vegetable oats chilla with a boiled egg on the side</w:t>
      </w:r>
    </w:p>
    <w:p>
      <w:pPr>
        <w:keepNext/>
        <w:spacing w:after="4" w:before="12"/>
      </w:pPr>
      <w:r>
        <w:rPr>
          <w:b/>
          <w:bCs/>
          <w:color w:val="5F7052"/>
        </w:rPr>
        <w:t xml:space="preserve">Lunch — choose one:</w:t>
      </w:r>
    </w:p>
    <w:p>
      <w:pPr>
        <w:keepNext/>
        <w:spacing w:after="4"/>
      </w:pPr>
      <w:r>
        <w:t xml:space="preserve">A. Rice with a masoor dal and soft-cooked pumpkin</w:t>
      </w:r>
    </w:p>
    <w:p>
      <w:pPr>
        <w:keepNext w:val="false"/>
        <w:spacing w:after="20"/>
      </w:pPr>
      <w:r>
        <w:t xml:space="preserve">B. Rice with shredded chicken and soft-cooked pumpkin</w:t>
      </w:r>
    </w:p>
    <w:p>
      <w:pPr>
        <w:keepNext/>
        <w:spacing w:after="4" w:before="12"/>
      </w:pPr>
      <w:r>
        <w:rPr>
          <w:b/>
          <w:bCs/>
          <w:color w:val="5F7052"/>
        </w:rPr>
        <w:t xml:space="preserve">Nourishment break — choose one:</w:t>
      </w:r>
    </w:p>
    <w:p>
      <w:pPr>
        <w:keepNext/>
        <w:spacing w:after="4"/>
      </w:pPr>
      <w:r>
        <w:t xml:space="preserve">A. Soft-cooked sweet potato, mashed</w:t>
      </w:r>
    </w:p>
    <w:p>
      <w:pPr>
        <w:keepNext w:val="false"/>
        <w:spacing w:after="20"/>
      </w:pPr>
      <w:r>
        <w:t xml:space="preserve">B. Diced ripe papaya, mashed if needed</w:t>
      </w:r>
    </w:p>
    <w:p>
      <w:pPr>
        <w:keepNext/>
        <w:spacing w:after="4" w:before="12"/>
      </w:pPr>
      <w:r>
        <w:rPr>
          <w:b/>
          <w:bCs/>
          <w:color w:val="5F7052"/>
        </w:rPr>
        <w:t xml:space="preserve">Dinner — choose one:</w:t>
      </w:r>
    </w:p>
    <w:p>
      <w:pPr>
        <w:keepNext/>
        <w:spacing w:after="4"/>
      </w:pPr>
      <w:r>
        <w:t xml:space="preserve">A. Soft roti with an arhar dal</w:t>
      </w:r>
    </w:p>
    <w:p>
      <w:pPr>
        <w:keepNext/>
        <w:spacing w:after="20"/>
      </w:pPr>
      <w:r>
        <w:t xml:space="preserve">B. Soft roti with a mild chicken curry, boneless chicken cooked until tender and finely shredded</w:t>
      </w:r>
    </w:p>
    <w:p>
      <w:pPr>
        <w:keepNext w:val="false"/>
        <w:spacing w:after="20"/>
      </w:pPr>
      <w:r>
        <w:rPr>
          <w:b/>
          <w:bCs/>
          <w:color w:val="5F7052"/>
        </w:rPr>
        <w:t xml:space="preserve">If you're still hungry: </w:t>
      </w:r>
      <w:r>
        <w:rPr>
          <w:color w:val="000000"/>
        </w:rPr>
        <w:t xml:space="preserve">A small bowl of curd</w:t>
      </w:r>
    </w:p>
    <w:p>
      <w:pPr>
        <w:pStyle w:val="Heading2"/>
        <w:keepNext/>
        <w:pBdr>
          <w:top w:val="single" w:color="A97418" w:sz="12" w:space="4"/>
        </w:pBdr>
        <w:spacing w:after="20" w:before="40"/>
      </w:pPr>
      <w:r>
        <w:rPr>
          <w:b/>
          <w:bCs/>
          <w:color w:val="1F2E4D"/>
        </w:rPr>
        <w:t xml:space="preserve">Day 5 — When it's more than just the heat</w:t>
      </w:r>
    </w:p>
    <w:p>
      <w:pPr>
        <w:keepNext/>
        <w:spacing w:after="105" w:before="0"/>
      </w:pPr>
      <w:r>
        <w:rPr>
          <w:b w:val="false"/>
          <w:bCs w:val="false"/>
          <w:i w:val="false"/>
          <w:iCs w:val="false"/>
          <w:color w:val="000000"/>
        </w:rPr>
        <w:t xml:space="preserve">A little heat rash or a smaller appetite are ordinary parts of a hot spell. It's a different story if your child seems unusually tired, hard to rouse, confused, or hasn't urinated in many hours — those need medical attention right away, not just more water.</w:t>
      </w:r>
    </w:p>
    <w:p>
      <w:pPr>
        <w:keepNext/>
        <w:spacing w:after="20"/>
      </w:pPr>
      <w:r>
        <w:rPr>
          <w:b/>
          <w:bCs/>
          <w:color w:val="BE6240"/>
        </w:rPr>
        <w:t xml:space="preserve">Worth knowing: </w:t>
      </w:r>
      <w:r>
        <w:rPr>
          <w:color w:val="000000"/>
        </w:rPr>
        <w:t xml:space="preserve">Heavy sweating, weakness, dizziness, nausea, headache, irritability or cool clammy skin may indicate heat exhaustion. Stop activity, move to a cool place, loosen clothing and offer fluids if the child is alert. Seek urgent medical advice if symptoms are severe, vomiting prevents drinking, dehydration is suspected, or symptoms do not improve promptly. Move the child to a cooler place immediately if heat stroke is suspected: remove extra clothing, begin cooling with cool wet cloths, misting or a fan, and offer small sips only if the child is fully awake and swallowing normally. Confusion, difficulty waking, fainting, seizure, loss of coordination, very hot skin, a very high temperature, or unresponsiveness can signal heat stroke — with or without sweating. Call emergency services immediately and continue active cooling while help is coming.</w:t>
      </w:r>
    </w:p>
    <w:p>
      <w:pPr>
        <w:keepNext/>
        <w:spacing w:after="20"/>
      </w:pPr>
      <w:r>
        <w:rPr>
          <w:b/>
          <w:bCs/>
          <w:color w:val="BE6240"/>
        </w:rPr>
        <w:t xml:space="preserve">For your child: </w:t>
      </w:r>
      <w:r>
        <w:rPr>
          <w:color w:val="000000"/>
        </w:rPr>
        <w:t xml:space="preserve">Heat rash shows up as small red bumps, often around the neck, chest, or diaper area — cool baths, loose cotton clothing, and letting the skin breathe usually clear it within a few days. See a doctor if it persists beyond three days, worsens, or you notice signs of infection or fever.</w:t>
      </w:r>
    </w:p>
    <w:p>
      <w:pPr>
        <w:keepNext/>
        <w:spacing w:after="4" w:before="12"/>
      </w:pPr>
      <w:r>
        <w:rPr>
          <w:b/>
          <w:bCs/>
          <w:color w:val="5F7052"/>
        </w:rPr>
        <w:t xml:space="preserve">Breakfast — choose one:</w:t>
      </w:r>
    </w:p>
    <w:p>
      <w:pPr>
        <w:keepNext/>
        <w:spacing w:after="4"/>
      </w:pPr>
      <w:r>
        <w:t xml:space="preserve">A. Barley dalia with mashed banana</w:t>
      </w:r>
    </w:p>
    <w:p>
      <w:pPr>
        <w:keepNext w:val="false"/>
        <w:spacing w:after="20"/>
      </w:pPr>
      <w:r>
        <w:t xml:space="preserve">B. Barley dalia with a boiled egg on the side</w:t>
      </w:r>
    </w:p>
    <w:p>
      <w:pPr>
        <w:keepNext/>
        <w:spacing w:after="4" w:before="12"/>
      </w:pPr>
      <w:r>
        <w:rPr>
          <w:b/>
          <w:bCs/>
          <w:color w:val="5F7052"/>
        </w:rPr>
        <w:t xml:space="preserve">Lunch — choose one:</w:t>
      </w:r>
    </w:p>
    <w:p>
      <w:pPr>
        <w:keepNext/>
        <w:spacing w:after="4"/>
      </w:pPr>
      <w:r>
        <w:t xml:space="preserve">A. Soft-cooked tinda and moong dal with rice</w:t>
      </w:r>
    </w:p>
    <w:p>
      <w:pPr>
        <w:keepNext w:val="false"/>
        <w:spacing w:after="20"/>
      </w:pPr>
      <w:r>
        <w:t xml:space="preserve">B. Soft-cooked tinda and rice with shredded chicken</w:t>
      </w:r>
    </w:p>
    <w:p>
      <w:pPr>
        <w:keepNext/>
        <w:spacing w:after="4" w:before="12"/>
      </w:pPr>
      <w:r>
        <w:rPr>
          <w:b/>
          <w:bCs/>
          <w:color w:val="5F7052"/>
        </w:rPr>
        <w:t xml:space="preserve">Nourishment break — choose one:</w:t>
      </w:r>
    </w:p>
    <w:p>
      <w:pPr>
        <w:keepNext/>
        <w:spacing w:after="4"/>
      </w:pPr>
      <w:r>
        <w:t xml:space="preserve">A. Mashed ripe banana with finely ground sesame already introduced safely, stirred thoroughly into the food</w:t>
      </w:r>
    </w:p>
    <w:p>
      <w:pPr>
        <w:keepNext w:val="false"/>
        <w:spacing w:after="20"/>
      </w:pPr>
      <w:r>
        <w:t xml:space="preserve">B. Fresh mango purée, refrigerated promptly and served cold rather than left at room temperature</w:t>
      </w:r>
    </w:p>
    <w:p>
      <w:pPr>
        <w:keepNext/>
        <w:spacing w:after="4" w:before="12"/>
      </w:pPr>
      <w:r>
        <w:rPr>
          <w:b/>
          <w:bCs/>
          <w:color w:val="5F7052"/>
        </w:rPr>
        <w:t xml:space="preserve">Dinner — choose one:</w:t>
      </w:r>
    </w:p>
    <w:p>
      <w:pPr>
        <w:keepNext/>
        <w:spacing w:after="4"/>
      </w:pPr>
      <w:r>
        <w:t xml:space="preserve">A. Soft khichdi with a light tadka of cumin</w:t>
      </w:r>
    </w:p>
    <w:p>
      <w:pPr>
        <w:keepNext/>
        <w:spacing w:after="20"/>
      </w:pPr>
      <w:r>
        <w:t xml:space="preserve">B. Soft khichdi with finely shredded chicken and a light tadka of cumin</w:t>
      </w:r>
    </w:p>
    <w:p>
      <w:pPr>
        <w:keepNext w:val="false"/>
        <w:spacing w:after="20"/>
      </w:pPr>
      <w:r>
        <w:rPr>
          <w:b/>
          <w:bCs/>
          <w:color w:val="5F7052"/>
        </w:rPr>
        <w:t xml:space="preserve">If you're still hungry: </w:t>
      </w:r>
      <w:r>
        <w:rPr>
          <w:color w:val="000000"/>
        </w:rPr>
        <w:t xml:space="preserve">A small glass of chaas (buttermilk)</w:t>
      </w:r>
    </w:p>
    <w:p>
      <w:pPr>
        <w:pStyle w:val="Heading2"/>
        <w:keepNext/>
        <w:pBdr>
          <w:top w:val="single" w:color="A97418" w:sz="12" w:space="4"/>
        </w:pBdr>
        <w:spacing w:after="20" w:before="40"/>
      </w:pPr>
      <w:r>
        <w:rPr>
          <w:b/>
          <w:bCs/>
          <w:color w:val="1F2E4D"/>
        </w:rPr>
        <w:t xml:space="preserve">Day 6 — Lighter meals, familiar food</w:t>
      </w:r>
    </w:p>
    <w:p>
      <w:pPr>
        <w:keepNext/>
        <w:spacing w:after="105" w:before="0"/>
      </w:pPr>
      <w:r>
        <w:rPr>
          <w:b w:val="false"/>
          <w:bCs w:val="false"/>
          <w:i w:val="false"/>
          <w:iCs w:val="false"/>
          <w:color w:val="000000"/>
        </w:rPr>
        <w:t xml:space="preserve">Simple, familiar meals may feel more appealing during hot weather. There is no need to restrict particular foods solely because of heat; continue offering balanced family meals while avoiding pressure. Save outdoor play for early morning or evening where you can, and offer water before heading out, not just after.</w:t>
      </w:r>
    </w:p>
    <w:p>
      <w:pPr>
        <w:keepNext/>
        <w:spacing w:after="105" w:before="0"/>
      </w:pPr>
      <w:r>
        <w:rPr>
          <w:b w:val="false"/>
          <w:bCs w:val="false"/>
          <w:i w:val="false"/>
          <w:iCs w:val="false"/>
          <w:color w:val="BE6240"/>
        </w:rPr>
        <w:t xml:space="preserve">ORS is intended to replace fluid and electrolytes during dehydration from illnesses such as diarrhoea or vomiting, or when advised for heat illness by a healthcare professional. It is not an everyday drink for a well child. Prepare commercial ORS exactly as directed — never make it stronger or weaker.</w:t>
      </w:r>
    </w:p>
    <w:p>
      <w:pPr>
        <w:keepNext/>
        <w:spacing w:after="20"/>
      </w:pPr>
      <w:r>
        <w:rPr>
          <w:b/>
          <w:bCs/>
          <w:color w:val="BE6240"/>
        </w:rPr>
        <w:t xml:space="preserve">For you: </w:t>
      </w:r>
      <w:r>
        <w:rPr>
          <w:color w:val="000000"/>
        </w:rPr>
        <w:t xml:space="preserve">The same heat-illness signs that apply to your child apply to you — don't wait for thirst, take breaks out of direct sun, and take any dizziness, nausea, or unusual fatigue in yourself seriously rather than pushing through it.</w:t>
      </w:r>
    </w:p>
    <w:p>
      <w:pPr>
        <w:keepNext/>
        <w:spacing w:after="4" w:before="12"/>
      </w:pPr>
      <w:r>
        <w:rPr>
          <w:b/>
          <w:bCs/>
          <w:color w:val="5F7052"/>
        </w:rPr>
        <w:t xml:space="preserve">Breakfast — choose one:</w:t>
      </w:r>
    </w:p>
    <w:p>
      <w:pPr>
        <w:keepNext/>
        <w:spacing w:after="4"/>
      </w:pPr>
      <w:r>
        <w:t xml:space="preserve">A. Vegetable poha with roasted peanut, finely ground and stirred thoroughly into the food, only if peanut has already been introduced safely</w:t>
      </w:r>
    </w:p>
    <w:p>
      <w:pPr>
        <w:keepNext w:val="false"/>
        <w:spacing w:after="20"/>
      </w:pPr>
      <w:r>
        <w:t xml:space="preserve">B. Vegetable poha with a fully cooked egg stirred in</w:t>
      </w:r>
    </w:p>
    <w:p>
      <w:pPr>
        <w:keepNext/>
        <w:spacing w:after="4" w:before="12"/>
      </w:pPr>
      <w:r>
        <w:rPr>
          <w:b/>
          <w:bCs/>
          <w:color w:val="5F7052"/>
        </w:rPr>
        <w:t xml:space="preserve">Lunch — choose one:</w:t>
      </w:r>
    </w:p>
    <w:p>
      <w:pPr>
        <w:keepNext/>
        <w:spacing w:after="4"/>
      </w:pPr>
      <w:r>
        <w:t xml:space="preserve">A. Rice with a chana dal and soft-cooked lauki</w:t>
      </w:r>
    </w:p>
    <w:p>
      <w:pPr>
        <w:keepNext w:val="false"/>
        <w:spacing w:after="20"/>
      </w:pPr>
      <w:r>
        <w:t xml:space="preserve">B. Rice with shredded chicken and soft-cooked lauki</w:t>
      </w:r>
    </w:p>
    <w:p>
      <w:pPr>
        <w:keepNext/>
        <w:spacing w:after="4" w:before="12"/>
      </w:pPr>
      <w:r>
        <w:rPr>
          <w:b/>
          <w:bCs/>
          <w:color w:val="5F7052"/>
        </w:rPr>
        <w:t xml:space="preserve">Nourishment break — choose one:</w:t>
      </w:r>
    </w:p>
    <w:p>
      <w:pPr>
        <w:keepNext/>
        <w:spacing w:after="4"/>
      </w:pPr>
      <w:r>
        <w:t xml:space="preserve">A. A small glass of coconut water</w:t>
      </w:r>
    </w:p>
    <w:p>
      <w:pPr>
        <w:keepNext w:val="false"/>
        <w:spacing w:after="20"/>
      </w:pPr>
      <w:r>
        <w:t xml:space="preserve">B. Finely diced ripe pear</w:t>
      </w:r>
    </w:p>
    <w:p>
      <w:pPr>
        <w:keepNext/>
        <w:spacing w:after="4" w:before="12"/>
      </w:pPr>
      <w:r>
        <w:rPr>
          <w:b/>
          <w:bCs/>
          <w:color w:val="5F7052"/>
        </w:rPr>
        <w:t xml:space="preserve">Dinner — choose one:</w:t>
      </w:r>
    </w:p>
    <w:p>
      <w:pPr>
        <w:keepNext/>
        <w:spacing w:after="4"/>
      </w:pPr>
      <w:r>
        <w:t xml:space="preserve">A. Soft roti with a mixed vegetable curry, light on oil</w:t>
      </w:r>
    </w:p>
    <w:p>
      <w:pPr>
        <w:keepNext/>
        <w:spacing w:after="20"/>
      </w:pPr>
      <w:r>
        <w:t xml:space="preserve">B. Soft roti with a mild chicken curry, light on oil, finely shredded</w:t>
      </w:r>
    </w:p>
    <w:p>
      <w:pPr>
        <w:keepNext w:val="false"/>
        <w:spacing w:after="20"/>
      </w:pPr>
      <w:r>
        <w:rPr>
          <w:b/>
          <w:bCs/>
          <w:color w:val="5F7052"/>
        </w:rPr>
        <w:t xml:space="preserve">If you're still hungry: </w:t>
      </w:r>
      <w:r>
        <w:rPr>
          <w:color w:val="000000"/>
        </w:rPr>
        <w:t xml:space="preserve">Mashed avocado on soft toast</w:t>
      </w:r>
    </w:p>
    <w:p>
      <w:pPr>
        <w:pStyle w:val="Heading2"/>
        <w:keepNext/>
        <w:pBdr>
          <w:top w:val="single" w:color="A97418" w:sz="12" w:space="4"/>
        </w:pBdr>
        <w:spacing w:after="20" w:before="40"/>
      </w:pPr>
      <w:r>
        <w:rPr>
          <w:b/>
          <w:bCs/>
          <w:color w:val="1F2E4D"/>
        </w:rPr>
        <w:t xml:space="preserve">Day 7 — Reflection</w:t>
      </w:r>
    </w:p>
    <w:p>
      <w:pPr>
        <w:keepNext w:val="false"/>
        <w:spacing w:after="30" w:before="0"/>
      </w:pPr>
      <w:r>
        <w:rPr>
          <w:b w:val="false"/>
          <w:bCs w:val="false"/>
          <w:i w:val="false"/>
          <w:iCs w:val="false"/>
          <w:color w:val="000000"/>
        </w:rPr>
        <w:t xml:space="preserve">No forced choices today. How has the heat actually changed things — appetite, mood, energy — and what's one small adjustment that made the days a little easier?</w:t>
      </w:r>
    </w:p>
    <w:p>
      <w:pPr>
        <w:pStyle w:val="Heading1"/>
        <w:keepNext/>
        <w:spacing w:after="48" w:before="95"/>
      </w:pPr>
      <w:r>
        <w:rPr>
          <w:b/>
          <w:bCs/>
          <w:color w:val="1F2E4D"/>
        </w:rPr>
        <w:t xml:space="preserve">Gentle weekly reflection</w:t>
      </w:r>
    </w:p>
    <w:p>
      <w:pPr>
        <w:keepNext w:val="false"/>
        <w:spacing w:after="240" w:before="0"/>
      </w:pPr>
      <w:r>
        <w:rPr>
          <w:b w:val="false"/>
          <w:bCs w:val="false"/>
          <w:i w:val="false"/>
          <w:iCs w:val="false"/>
          <w:color w:val="000000"/>
        </w:rPr>
        <w:t xml:space="preserve">There's a particular kind of tiredness that comes from just getting through a hot stretch with a small child — worth noticing, and worth being a little kinder to yourself about, even if nothing went wrong.</w:t>
      </w:r>
    </w:p>
    <w:p>
      <w:pPr>
        <w:pStyle w:val="Heading1"/>
        <w:keepNext w:val="false"/>
        <w:spacing w:after="48" w:before="95"/>
      </w:pPr>
      <w:r>
        <w:rPr>
          <w:b/>
          <w:bCs/>
          <w:color w:val="1F2E4D"/>
        </w:rPr>
        <w:t xml:space="preserve">Looking ahead</w:t>
      </w:r>
    </w:p>
    <w:p>
      <w:pPr>
        <w:keepNext w:val="false"/>
        <w:spacing w:after="240" w:before="0"/>
      </w:pPr>
      <w:r>
        <w:rPr>
          <w:b w:val="false"/>
          <w:bCs w:val="false"/>
          <w:i w:val="false"/>
          <w:iCs w:val="false"/>
          <w:color w:val="000000"/>
        </w:rPr>
        <w:t xml:space="preserve">Next week continues Phase 5 with another piece of life beyond the first year — still grounded in the same idea: small, steady adjustments serve your child's nourishment better than any single rule enforced all at once. If hot weather is still ongoing when that week arrives, feel free to keep returning to this week's guidance alongside it.</w:t>
      </w:r>
    </w:p>
    <w:p>
      <w:pPr>
        <w:pStyle w:val="Heading1"/>
        <w:keepNext/>
        <w:spacing w:after="48" w:before="95"/>
      </w:pPr>
      <w:r>
        <w:rPr>
          <w:b/>
          <w:bCs/>
          <w:color w:val="1F2E4D"/>
        </w:rPr>
        <w:t xml:space="preserve">Food safety basics</w:t>
      </w:r>
    </w:p>
    <w:p>
      <w:pPr>
        <w:pStyle w:val="ListParagraph"/>
        <w:keepNext/>
        <w:keepLines w:val="false"/>
        <w:numPr>
          <w:ilvl w:val="0"/>
          <w:numId w:val="1"/>
        </w:numPr>
        <w:spacing w:after="70"/>
      </w:pPr>
      <w:r>
        <w:rPr>
          <w:color w:val="000000"/>
        </w:rPr>
        <w:t xml:space="preserve">Cook eggs, meat, and fish all the way through — no runny yolks, pink meat or undercooked fish.</w:t>
      </w:r>
    </w:p>
    <w:p>
      <w:pPr>
        <w:pStyle w:val="ListParagraph"/>
        <w:keepNext/>
        <w:keepLines w:val="false"/>
        <w:numPr>
          <w:ilvl w:val="0"/>
          <w:numId w:val="1"/>
        </w:numPr>
        <w:spacing w:after="70"/>
      </w:pPr>
      <w:r>
        <w:rPr>
          <w:color w:val="000000"/>
        </w:rPr>
        <w:t xml:space="preserve">Cook sprouts fully; never eat them raw.</w:t>
      </w:r>
    </w:p>
    <w:p>
      <w:pPr>
        <w:pStyle w:val="ListParagraph"/>
        <w:keepNext/>
        <w:keepLines w:val="false"/>
        <w:numPr>
          <w:ilvl w:val="0"/>
          <w:numId w:val="1"/>
        </w:numPr>
        <w:spacing w:after="70"/>
      </w:pPr>
      <w:r>
        <w:rPr>
          <w:color w:val="000000"/>
        </w:rPr>
        <w:t xml:space="preserve">Use pasteurized dairy only.</w:t>
      </w:r>
    </w:p>
    <w:p>
      <w:pPr>
        <w:pStyle w:val="ListParagraph"/>
        <w:keepNext/>
        <w:keepLines w:val="false"/>
        <w:numPr>
          <w:ilvl w:val="0"/>
          <w:numId w:val="1"/>
        </w:numPr>
        <w:spacing w:after="70"/>
      </w:pPr>
      <w:r>
        <w:rPr>
          <w:color w:val="000000"/>
        </w:rPr>
        <w:t xml:space="preserve">Wash fruits and vegetables thoroughly before eating.</w:t>
      </w:r>
    </w:p>
    <w:p>
      <w:pPr>
        <w:pStyle w:val="ListParagraph"/>
        <w:keepNext/>
        <w:keepLines/>
        <w:numPr>
          <w:ilvl w:val="0"/>
          <w:numId w:val="1"/>
        </w:numPr>
        <w:spacing w:after="70"/>
      </w:pPr>
      <w:r>
        <w:rPr>
          <w:color w:val="000000"/>
        </w:rPr>
        <w:t xml:space="preserve">Use reliably safe drinking water. Boiling can reduce microbial risk, but it does not remove fluoride or other dissolved chemicals. If fluoride or another chemical contaminant is a concern, use a water source or treatment method confirmed as suitable by the local water authority or a recognised laboratory.</w:t>
      </w:r>
    </w:p>
    <w:p>
      <w:pPr>
        <w:pStyle w:val="ListParagraph"/>
        <w:keepNext/>
        <w:keepLines w:val="false"/>
        <w:numPr>
          <w:ilvl w:val="0"/>
          <w:numId w:val="1"/>
        </w:numPr>
        <w:spacing w:after="70"/>
      </w:pPr>
      <w:r>
        <w:rPr>
          <w:color w:val="000000"/>
        </w:rPr>
        <w:t xml:space="preserve">Keep total caffeine under 200 mg a day if you're breastfeeding or could be pregnant, unless your healthcare team advises otherwise.</w:t>
      </w:r>
    </w:p>
    <w:p>
      <w:pPr>
        <w:pStyle w:val="ListParagraph"/>
        <w:keepNext/>
        <w:keepLines/>
        <w:numPr>
          <w:ilvl w:val="0"/>
          <w:numId w:val="1"/>
        </w:numPr>
        <w:spacing w:after="70"/>
      </w:pPr>
      <w:r>
        <w:rPr>
          <w:color w:val="000000"/>
        </w:rPr>
        <w:t xml:space="preserve">Not drinking alcohol is the safest option while breastfeeding, and no amount of alcohol is known to be safe if you're pregnant or could be. If you choose to drink while breastfeeding and not pregnant, allow at least two hours per standard drink before breastfeeding, and make sure a sober adult is available to care for the baby.</w:t>
      </w:r>
    </w:p>
    <w:p>
      <w:pPr>
        <w:pStyle w:val="ListParagraph"/>
        <w:keepNext/>
        <w:keepLines w:val="false"/>
        <w:numPr>
          <w:ilvl w:val="0"/>
          <w:numId w:val="1"/>
        </w:numPr>
        <w:spacing w:after="70"/>
      </w:pPr>
      <w:r>
        <w:rPr>
          <w:color w:val="000000"/>
        </w:rPr>
        <w:t xml:space="preserve">Refrigerate cooked food promptly, and reheat leftovers until steaming hot, not just warm.</w:t>
      </w:r>
    </w:p>
    <w:p>
      <w:pPr>
        <w:pStyle w:val="ListParagraph"/>
        <w:keepNext w:val="false"/>
        <w:keepLines w:val="false"/>
        <w:numPr>
          <w:ilvl w:val="0"/>
          <w:numId w:val="1"/>
        </w:numPr>
        <w:spacing w:after="70"/>
      </w:pPr>
      <w:r>
        <w:rPr>
          <w:color w:val="000000"/>
        </w:rPr>
        <w:t xml:space="preserve">Choose lower-mercury fish and cook it fully — two to three servings a week from varied types is a commonly used guideline, following any local advisories.</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2026-08-25T16:56:30.892Z</dcterms:created>
  <dcterms:modified xsi:type="dcterms:W3CDTF">2026-08-25T16:56:30.892Z</dcterms:modified>
</cp:coreProperties>
</file>

<file path=docProps/custom.xml><?xml version="1.0" encoding="utf-8"?>
<Properties xmlns="http://schemas.openxmlformats.org/officeDocument/2006/custom-properties" xmlns:vt="http://schemas.openxmlformats.org/officeDocument/2006/docPropsVTypes"/>
</file>