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86</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won't stay at the table</w:t>
      </w:r>
    </w:p>
    <w:p>
      <w:pPr>
        <w:keepNext w:val="false"/>
        <w:spacing w:after="240" w:before="0"/>
      </w:pPr>
      <w:r>
        <w:rPr>
          <w:b w:val="false"/>
          <w:bCs w:val="false"/>
          <w:i/>
          <w:iCs/>
          <w:color w:val="5F7052"/>
        </w:rPr>
        <w:t xml:space="preserve">"A toddler meal does not need to be long to count. A short, calm period of seated eating may be enough on some days."</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Meals that end with your toddler climbing down, wandering off, or needing to be coaxed back are common right now — not a sign anything's gone wrong with how they eat. This week is about setting up a mealtime that works with that reality instead of fighting it.</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Toddlers this age are built for movement, not stillness, and attention spans are short. There is no universal number of minutes a child must remain at the table for a meal to count — some meals may be brief. Look instead at whether your child gets regular opportunities to eat, eats comfortably, and is growing as expected. This is a different question from picky eating: it's not about which foods are on the plate, but how long any meal, even a favourite, can hold their attention.</w:t>
      </w:r>
    </w:p>
    <w:p>
      <w:pPr>
        <w:keepNext w:val="false"/>
        <w:spacing w:after="30" w:before="0"/>
      </w:pPr>
      <w:r>
        <w:rPr>
          <w:b w:val="false"/>
          <w:bCs w:val="false"/>
          <w:i w:val="false"/>
          <w:iCs w:val="false"/>
          <w:color w:val="000000"/>
        </w:rPr>
        <w:t xml:space="preserve">You decide what food is offered, when it is offered and where eating happens — the schedule, the seat, and keeping screens and toys out of the way. A consistent, strapped-in seat facing the family does more work than reminders to sit still. Your child decides whether to eat and how much. If your child leaves the safe eating seat, calmly treat the meal as finished rather than following them with food — another eating opportunity will come at the next planned meal or snack.</w:t>
      </w:r>
    </w:p>
    <w:p>
      <w:pPr>
        <w:keepNext w:val="false"/>
        <w:spacing w:after="30" w:before="0"/>
      </w:pPr>
      <w:r>
        <w:rPr>
          <w:b w:val="false"/>
          <w:bCs w:val="false"/>
          <w:i w:val="false"/>
          <w:iCs w:val="false"/>
          <w:color w:val="000000"/>
        </w:rPr>
        <w:t xml:space="preserve">Chasing a wandering toddler with the spoon, bargaining with dessert, forcing a clean plate, or leaning on a screen to buy a few extra minutes all tend to backfire — they shift attention away from hunger and fullness and turn mealtime into a negotiation instead.</w:t>
      </w:r>
    </w:p>
    <w:p>
      <w:pPr>
        <w:keepNext w:val="false"/>
        <w:spacing w:after="30" w:before="0"/>
      </w:pPr>
      <w:r>
        <w:rPr>
          <w:b w:val="false"/>
          <w:bCs w:val="false"/>
          <w:i w:val="false"/>
          <w:iCs w:val="false"/>
          <w:color w:val="000000"/>
        </w:rPr>
        <w:t xml:space="preserve">Eating always stays a seated, closely supervised activity — never while walking or riding in a moving stroller or car. Use every restraint supplied with the child's high chair or booster, and never rely on the tray alone.</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(for diabetes, blood pressure or thyroid medication) apply to her, not the toddler — “if you're still hungry” also refers to the mother.</w:t>
      </w:r>
    </w:p>
    <w:p>
      <w:pPr>
        <w:pStyle w:val="Heading1"/>
        <w:keepNext w:val="false"/>
        <w:pageBreakBefore/>
        <w:spacing w:after="48" w:before="95"/>
      </w:pPr>
      <w:r>
        <w:rPr>
          <w:b/>
          <w:bCs/>
          <w:color w:val="1F2E4D"/>
        </w:rPr>
        <w:t xml:space="preserve">If a medical condition affects your meals</w:t>
      </w:r>
    </w:p>
    <w:p>
      <w:pPr>
        <w:keepNext w:val="false"/>
        <w:spacing w:after="20"/>
      </w:pPr>
      <w:r>
        <w:rPr>
          <w:b/>
          <w:bCs/>
          <w:color w:val="BE6240"/>
        </w:rPr>
        <w:t xml:space="preserve">If meals are consistently very stressful, your child repeatedly coughs or chokes while eating, has persistent or distressing gagging, regularly vomits, avoids particular textures, or isn't growing as expected: </w:t>
      </w:r>
      <w:r>
        <w:rPr>
          <w:color w:val="000000"/>
        </w:rPr>
        <w:t xml:space="preserve">that's worth raising with your child's doctor.</w:t>
      </w:r>
    </w:p>
    <w:p>
      <w:pPr>
        <w:keepNext/>
        <w:spacing w:after="20"/>
      </w:pPr>
      <w:r>
        <w:rPr>
          <w:b/>
          <w:bCs/>
          <w:color w:val="BE6240"/>
        </w:rPr>
        <w:t xml:space="preserve">If you manage diabetes: </w:t>
      </w:r>
      <w:r>
        <w:rPr>
          <w:color w:val="000000"/>
        </w:rPr>
        <w:t xml:space="preserve">continue your prescribed meal, monitoring and medication schedule as usual — a shorter or more mobile mealtime for your child doesn't need to change what you do for yourself.</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complicated. Set the schedule and the seat, let your child decide whether and how much to eat, calmly end the meal if they leave the seat, and keep an eye on the broader pattern of eating and growth rather than any single meal.</w:t>
      </w:r>
    </w:p>
    <w:p>
      <w:pPr>
        <w:pStyle w:val="Heading1"/>
        <w:keepNext/>
        <w:spacing w:after="48" w:before="95"/>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Toddlers have short attention spans, and some meals may be brief. There is no universal number of minutes a child must remain at the table. Look instead at whether your child receives regular opportunities to eat, eats comfortably, and is growing as expected.</w:t>
      </w:r>
    </w:p>
    <w:p>
      <w:pPr>
        <w:keepNext/>
        <w:spacing w:after="105" w:before="0"/>
      </w:pPr>
      <w:r>
        <w:rPr>
          <w:b w:val="false"/>
          <w:bCs w:val="false"/>
          <w:i/>
          <w:iCs/>
          <w:color w:val="5F7052"/>
        </w:rPr>
        <w:t xml:space="preserve">This is different from picky eating — it's not about which foods are on the plate, it's about how long any meal, even a favourite one, can hold their attention.</w:t>
      </w:r>
    </w:p>
    <w:p>
      <w:pPr>
        <w:keepNext/>
        <w:spacing w:after="105" w:before="0"/>
      </w:pPr>
      <w:r>
        <w:rPr>
          <w:b w:val="false"/>
          <w:bCs w:val="false"/>
          <w:i w:val="false"/>
          <w:iCs w:val="false"/>
          <w:color w:val="BE6240"/>
        </w:rPr>
        <w:t xml:space="preserve">You decide what food is offered, when it is offered and where eating happens. Your child decides whether to eat and how much. If your child leaves the safe eating seat, calmly treat the meal as finished rather than following them with food. Another eating opportunity will come at the next planned meal or snack.</w:t>
      </w:r>
    </w:p>
    <w:p>
      <w:pPr>
        <w:keepNext/>
        <w:spacing w:after="4" w:before="12"/>
      </w:pPr>
      <w:r>
        <w:rPr>
          <w:b/>
          <w:bCs/>
          <w:color w:val="5F7052"/>
        </w:rPr>
        <w:t xml:space="preserve">Breakfast — choose one:</w:t>
      </w:r>
    </w:p>
    <w:p>
      <w:pPr>
        <w:keepNext/>
        <w:spacing w:after="4"/>
      </w:pPr>
      <w:r>
        <w:t xml:space="preserve">A. Vegetable paratha with a small bowl of curd</w:t>
      </w:r>
    </w:p>
    <w:p>
      <w:pPr>
        <w:keepNext w:val="false"/>
        <w:spacing w:after="20"/>
      </w:pPr>
      <w:r>
        <w:t xml:space="preserve">B. Vegetable paratha with a fully cooked boiled egg, chopped or cut into manageable pieces</w:t>
      </w:r>
    </w:p>
    <w:p>
      <w:pPr>
        <w:keepNext/>
        <w:spacing w:after="4" w:before="12"/>
      </w:pPr>
      <w:r>
        <w:rPr>
          <w:b/>
          <w:bCs/>
          <w:color w:val="5F7052"/>
        </w:rPr>
        <w:t xml:space="preserve">Lunch — choose one:</w:t>
      </w:r>
    </w:p>
    <w:p>
      <w:pPr>
        <w:keepNext/>
        <w:spacing w:after="4"/>
      </w:pPr>
      <w:r>
        <w:t xml:space="preserve">A. Rice with a sambar and soft-cooked drumstick, pulp only</w:t>
      </w:r>
    </w:p>
    <w:p>
      <w:pPr>
        <w:keepNext w:val="false"/>
        <w:spacing w:after="20"/>
      </w:pPr>
      <w:r>
        <w:t xml:space="preserve">B. Rice with boneless, finely shredded chicken and soft-cooked drumstick, pulp only</w:t>
      </w:r>
    </w:p>
    <w:p>
      <w:pPr>
        <w:keepNext/>
        <w:spacing w:after="4" w:before="12"/>
      </w:pPr>
      <w:r>
        <w:rPr>
          <w:b/>
          <w:bCs/>
          <w:color w:val="5F7052"/>
        </w:rPr>
        <w:t xml:space="preserve">Nourishment break — choose one:</w:t>
      </w:r>
    </w:p>
    <w:p>
      <w:pPr>
        <w:keepNext/>
        <w:spacing w:after="4"/>
      </w:pPr>
      <w:r>
        <w:t xml:space="preserve">A. Soft, ripe plum, peeled and diced</w:t>
      </w:r>
    </w:p>
    <w:p>
      <w:pPr>
        <w:keepNext w:val="false"/>
        <w:spacing w:after="20"/>
      </w:pPr>
      <w:r>
        <w:t xml:space="preserve">B. A small bowl of curd with mashed sweet potato</w:t>
      </w:r>
    </w:p>
    <w:p>
      <w:pPr>
        <w:keepNext/>
        <w:spacing w:after="4" w:before="12"/>
      </w:pPr>
      <w:r>
        <w:rPr>
          <w:b/>
          <w:bCs/>
          <w:color w:val="5F7052"/>
        </w:rPr>
        <w:t xml:space="preserve">Dinner — choose one:</w:t>
      </w:r>
    </w:p>
    <w:p>
      <w:pPr>
        <w:keepNext/>
        <w:spacing w:after="4"/>
      </w:pPr>
      <w:r>
        <w:t xml:space="preserve">A. Soft roti with a moong-masoor dal</w:t>
      </w:r>
    </w:p>
    <w:p>
      <w:pPr>
        <w:keepNext/>
        <w:spacing w:after="20"/>
      </w:pPr>
      <w:r>
        <w:t xml:space="preserve">B. Soft roti with a mild egg bhurji</w:t>
      </w:r>
    </w:p>
    <w:p>
      <w:pPr>
        <w:keepNext w:val="false"/>
        <w:spacing w:after="20"/>
      </w:pPr>
      <w:r>
        <w:rPr>
          <w:b/>
          <w:bCs/>
          <w:color w:val="5F7052"/>
        </w:rPr>
        <w:t xml:space="preserve">If you're still hungry: </w:t>
      </w:r>
      <w:r>
        <w:rPr>
          <w:color w:val="000000"/>
        </w:rPr>
        <w:t xml:space="preserve">An extra spoon of dal on the side</w:t>
      </w:r>
    </w:p>
    <w:p>
      <w:pPr>
        <w:pStyle w:val="Heading2"/>
        <w:keepNext/>
        <w:pBdr>
          <w:top w:val="single" w:color="A97418" w:sz="12" w:space="4"/>
        </w:pBdr>
        <w:spacing w:after="20" w:before="40"/>
      </w:pPr>
      <w:r>
        <w:rPr>
          <w:b/>
          <w:bCs/>
          <w:color w:val="1F2E4D"/>
        </w:rPr>
        <w:t xml:space="preserve">Day 2 — Setting what's actually yours to set</w:t>
      </w:r>
    </w:p>
    <w:p>
      <w:pPr>
        <w:keepNext/>
        <w:spacing w:after="105" w:before="0"/>
      </w:pPr>
      <w:r>
        <w:rPr>
          <w:b w:val="false"/>
          <w:bCs w:val="false"/>
          <w:i w:val="false"/>
          <w:iCs w:val="false"/>
          <w:color w:val="000000"/>
        </w:rPr>
        <w:t xml:space="preserve">You decide what food is offered, when it is offered and where eating happens — a regular time, a safe seat, no screens or toys competing for attention. Your child decides whether to eat and how much. If your child leaves the safe eating seat, calmly treat the meal as finished rather than following them with food; another eating opportunity will come at the next planned meal or snack.</w:t>
      </w:r>
    </w:p>
    <w:p>
      <w:pPr>
        <w:keepNext/>
        <w:spacing w:after="20"/>
      </w:pPr>
      <w:r>
        <w:rPr>
          <w:b/>
          <w:bCs/>
          <w:color w:val="BE6240"/>
        </w:rPr>
        <w:t xml:space="preserve">Worth knowing: </w:t>
      </w:r>
      <w:r>
        <w:rPr>
          <w:color w:val="000000"/>
        </w:rPr>
        <w:t xml:space="preserve">Keep the chair strapped and away from tables, counters or walls your child could push off from to tip it, and never leave your child unattended in it, even for a moment.</w:t>
      </w:r>
    </w:p>
    <w:p>
      <w:pPr>
        <w:keepNext/>
        <w:spacing w:after="20"/>
      </w:pPr>
      <w:r>
        <w:rPr>
          <w:b/>
          <w:bCs/>
          <w:color w:val="BE6240"/>
        </w:rPr>
        <w:t xml:space="preserve">For your child: </w:t>
      </w:r>
      <w:r>
        <w:rPr>
          <w:color w:val="000000"/>
        </w:rPr>
        <w:t xml:space="preserve">A consistent seat — a high chair or booster, strapped in, facing the rest of the family — helps more than reminders to sit still. The seat itself does some of the work.</w:t>
      </w:r>
    </w:p>
    <w:p>
      <w:pPr>
        <w:keepNext/>
        <w:spacing w:after="4" w:before="12"/>
      </w:pPr>
      <w:r>
        <w:rPr>
          <w:b/>
          <w:bCs/>
          <w:color w:val="5F7052"/>
        </w:rPr>
        <w:t xml:space="preserve">Breakfast — choose one:</w:t>
      </w:r>
    </w:p>
    <w:p>
      <w:pPr>
        <w:keepNext/>
        <w:spacing w:after="4"/>
      </w:pPr>
      <w:r>
        <w:t xml:space="preserve">A. Vegetable dhokla</w:t>
      </w:r>
    </w:p>
    <w:p>
      <w:pPr>
        <w:keepNext w:val="false"/>
        <w:spacing w:after="20"/>
      </w:pPr>
      <w:r>
        <w:t xml:space="preserve">B. Vegetable dhokla with a fully cooked boiled egg, chopped or cut into manageable pieces</w:t>
      </w:r>
    </w:p>
    <w:p>
      <w:pPr>
        <w:keepNext/>
        <w:spacing w:after="4" w:before="12"/>
      </w:pPr>
      <w:r>
        <w:rPr>
          <w:b/>
          <w:bCs/>
          <w:color w:val="5F7052"/>
        </w:rPr>
        <w:t xml:space="preserve">Lunch — choose one:</w:t>
      </w:r>
    </w:p>
    <w:p>
      <w:pPr>
        <w:keepNext/>
        <w:spacing w:after="4"/>
      </w:pPr>
      <w:r>
        <w:t xml:space="preserve">A. Rice with a black chana curry, chickpeas cooked until very soft and lightly mashed</w:t>
      </w:r>
    </w:p>
    <w:p>
      <w:pPr>
        <w:keepNext w:val="false"/>
        <w:spacing w:after="20"/>
      </w:pPr>
      <w:r>
        <w:t xml:space="preserve">B. Rice with a well-cooked, boneless chicken piece in a light curry</w:t>
      </w:r>
    </w:p>
    <w:p>
      <w:pPr>
        <w:keepNext/>
        <w:spacing w:after="4" w:before="12"/>
      </w:pPr>
      <w:r>
        <w:rPr>
          <w:b/>
          <w:bCs/>
          <w:color w:val="5F7052"/>
        </w:rPr>
        <w:t xml:space="preserve">Nourishment break — choose one:</w:t>
      </w:r>
    </w:p>
    <w:p>
      <w:pPr>
        <w:keepNext/>
        <w:spacing w:after="4"/>
      </w:pPr>
      <w:r>
        <w:t xml:space="preserve">A. Soft-cooked lauki, mashed into thick curd or dal</w:t>
      </w:r>
    </w:p>
    <w:p>
      <w:pPr>
        <w:keepNext w:val="false"/>
        <w:spacing w:after="20"/>
      </w:pPr>
      <w:r>
        <w:t xml:space="preserve">B. Finely crumbled paneer mixed into mashed potato</w:t>
      </w:r>
    </w:p>
    <w:p>
      <w:pPr>
        <w:keepNext/>
        <w:spacing w:after="4" w:before="12"/>
      </w:pPr>
      <w:r>
        <w:rPr>
          <w:b/>
          <w:bCs/>
          <w:color w:val="5F7052"/>
        </w:rPr>
        <w:t xml:space="preserve">Dinner — choose one:</w:t>
      </w:r>
    </w:p>
    <w:p>
      <w:pPr>
        <w:keepNext/>
        <w:spacing w:after="4"/>
      </w:pPr>
      <w:r>
        <w:t xml:space="preserve">A. Soft khichdi with a toor dal</w:t>
      </w:r>
    </w:p>
    <w:p>
      <w:pPr>
        <w:keepNext/>
        <w:spacing w:after="20"/>
      </w:pPr>
      <w:r>
        <w:t xml:space="preserve">B. Soft khichdi with a boneless chicken keema, fully cooked</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3 — About the food that ends up on the floor</w:t>
      </w:r>
    </w:p>
    <w:p>
      <w:pPr>
        <w:keepNext/>
        <w:spacing w:after="105" w:before="0"/>
      </w:pPr>
      <w:r>
        <w:rPr>
          <w:b w:val="false"/>
          <w:bCs w:val="false"/>
          <w:i w:val="false"/>
          <w:iCs w:val="false"/>
          <w:color w:val="000000"/>
        </w:rPr>
        <w:t xml:space="preserve">Food throwing does not always mean your child was not hungry. It may reflect exploration, fullness, frustration, communication, or testing what happens next. Place only a small amount of food on the tray, calmly remind them that food stays on the tray, and remove the thrown item. If throwing continues and your child appears finished, end the meal without anger or negotiation.</w:t>
      </w:r>
    </w:p>
    <w:p>
      <w:pPr>
        <w:keepNext/>
        <w:spacing w:after="20"/>
      </w:pPr>
      <w:r>
        <w:rPr>
          <w:b/>
          <w:bCs/>
          <w:color w:val="BE6240"/>
        </w:rPr>
        <w:t xml:space="preserve">Worth knowing: </w:t>
      </w:r>
      <w:r>
        <w:rPr>
          <w:color w:val="000000"/>
        </w:rPr>
        <w:t xml:space="preserve">A calm, consistent response works better than a big reaction in either direction — a dramatic "no!" or big laughter can both turn throwing into a game worth repeating.</w:t>
      </w:r>
    </w:p>
    <w:p>
      <w:pPr>
        <w:keepNext/>
        <w:spacing w:after="20"/>
      </w:pPr>
      <w:r>
        <w:rPr>
          <w:b/>
          <w:bCs/>
          <w:color w:val="BE6240"/>
        </w:rPr>
        <w:t xml:space="preserve">For your child: </w:t>
      </w:r>
      <w:r>
        <w:rPr>
          <w:color w:val="000000"/>
        </w:rPr>
        <w:t xml:space="preserve">Offer milk as part of the child's usual eating routine rather than allowing frequent sipping that replaces meals. Around two cups of cow's milk a day is commonly advised after 12 months, although individual needs and breastfeeding patterns differ. If milk appears to be crowding out meals or iron-rich foods, discuss it with your child's clinician.</w:t>
      </w:r>
    </w:p>
    <w:p>
      <w:pPr>
        <w:keepNext/>
        <w:spacing w:after="4" w:before="12"/>
      </w:pPr>
      <w:r>
        <w:rPr>
          <w:b/>
          <w:bCs/>
          <w:color w:val="5F7052"/>
        </w:rPr>
        <w:t xml:space="preserve">Breakfast — choose one:</w:t>
      </w:r>
    </w:p>
    <w:p>
      <w:pPr>
        <w:keepNext/>
        <w:spacing w:after="4"/>
      </w:pPr>
      <w:r>
        <w:t xml:space="preserve">A. Vegetable idli with a tomato chutney</w:t>
      </w:r>
    </w:p>
    <w:p>
      <w:pPr>
        <w:keepNext w:val="false"/>
        <w:spacing w:after="20"/>
      </w:pPr>
      <w:r>
        <w:t xml:space="preserve">B. Vegetable idli with a fully cooked boiled egg, chopped or cut into manageable pieces</w:t>
      </w:r>
    </w:p>
    <w:p>
      <w:pPr>
        <w:keepNext/>
        <w:spacing w:after="4" w:before="12"/>
      </w:pPr>
      <w:r>
        <w:rPr>
          <w:b/>
          <w:bCs/>
          <w:color w:val="5F7052"/>
        </w:rPr>
        <w:t xml:space="preserve">Lunch — choose one:</w:t>
      </w:r>
    </w:p>
    <w:p>
      <w:pPr>
        <w:keepNext/>
        <w:spacing w:after="4"/>
      </w:pPr>
      <w:r>
        <w:t xml:space="preserve">A. Rice with a moong dal and soft-cooked capsicum</w:t>
      </w:r>
    </w:p>
    <w:p>
      <w:pPr>
        <w:keepNext w:val="false"/>
        <w:spacing w:after="20"/>
      </w:pPr>
      <w:r>
        <w:t xml:space="preserve">B. Rice with boneless, finely shredded chicken and soft-cooked capsicum</w:t>
      </w:r>
    </w:p>
    <w:p>
      <w:pPr>
        <w:keepNext/>
        <w:spacing w:after="4" w:before="12"/>
      </w:pPr>
      <w:r>
        <w:rPr>
          <w:b/>
          <w:bCs/>
          <w:color w:val="5F7052"/>
        </w:rPr>
        <w:t xml:space="preserve">Nourishment break — choose one:</w:t>
      </w:r>
    </w:p>
    <w:p>
      <w:pPr>
        <w:keepNext/>
        <w:spacing w:after="4"/>
      </w:pPr>
      <w:r>
        <w:t xml:space="preserve">A. Seedless watermelon, mashed or cut into thin, soft pieces</w:t>
      </w:r>
    </w:p>
    <w:p>
      <w:pPr>
        <w:keepNext w:val="false"/>
        <w:spacing w:after="20"/>
      </w:pPr>
      <w:r>
        <w:t xml:space="preserve">B. A small bowl of curd with grated cucumber</w:t>
      </w:r>
    </w:p>
    <w:p>
      <w:pPr>
        <w:keepNext/>
        <w:spacing w:after="4" w:before="12"/>
      </w:pPr>
      <w:r>
        <w:rPr>
          <w:b/>
          <w:bCs/>
          <w:color w:val="5F7052"/>
        </w:rPr>
        <w:t xml:space="preserve">Dinner — choose one:</w:t>
      </w:r>
    </w:p>
    <w:p>
      <w:pPr>
        <w:keepNext/>
        <w:spacing w:after="4"/>
      </w:pPr>
      <w:r>
        <w:t xml:space="preserve">A. Soft roti with a chana-palak curry</w:t>
      </w:r>
    </w:p>
    <w:p>
      <w:pPr>
        <w:keepNext/>
        <w:spacing w:after="20"/>
      </w:pPr>
      <w:r>
        <w:t xml:space="preserve">B. Soft roti with a boneless fish curry, finely flaked and carefully checked for bones</w:t>
      </w:r>
    </w:p>
    <w:p>
      <w:pPr>
        <w:keepNext w:val="false"/>
        <w:spacing w:after="20"/>
      </w:pPr>
      <w:r>
        <w:rPr>
          <w:b/>
          <w:bCs/>
          <w:color w:val="5F7052"/>
        </w:rPr>
        <w:t xml:space="preserve">If you're still hungry: </w:t>
      </w:r>
      <w:r>
        <w:rPr>
          <w:color w:val="000000"/>
        </w:rPr>
        <w:t xml:space="preserve">Vegetable soup</w:t>
      </w:r>
    </w:p>
    <w:p>
      <w:pPr>
        <w:pStyle w:val="Heading2"/>
        <w:keepNext/>
        <w:pBdr>
          <w:top w:val="single" w:color="A97418" w:sz="12" w:space="4"/>
        </w:pBdr>
        <w:spacing w:after="20" w:before="40"/>
      </w:pPr>
      <w:r>
        <w:rPr>
          <w:b/>
          <w:bCs/>
          <w:color w:val="1F2E4D"/>
        </w:rPr>
        <w:t xml:space="preserve">Day 4 — What tends to backfire</w:t>
      </w:r>
    </w:p>
    <w:p>
      <w:pPr>
        <w:keepNext/>
        <w:spacing w:after="105" w:before="0"/>
      </w:pPr>
      <w:r>
        <w:rPr>
          <w:b w:val="false"/>
          <w:bCs w:val="false"/>
          <w:i w:val="false"/>
          <w:iCs w:val="false"/>
          <w:color w:val="000000"/>
        </w:rPr>
        <w:t xml:space="preserve">Chasing a wandering toddler with the spoon, offering dessert as a reward for staying seated, or insisting the plate be finished before getting up all tend to backfire — they shift the goal from actual hunger to negotiation, and can make mealtimes feel like a contest rather than something to look forward to.</w:t>
      </w:r>
    </w:p>
    <w:p>
      <w:pPr>
        <w:keepNext/>
        <w:spacing w:after="105" w:before="0"/>
      </w:pPr>
      <w:r>
        <w:rPr>
          <w:b w:val="false"/>
          <w:bCs w:val="false"/>
          <w:i/>
          <w:iCs/>
          <w:color w:val="5F7052"/>
        </w:rPr>
        <w:t xml:space="preserve">A screen propped up to buy a few extra minutes at the table doesn't reliably help either — it tends to distract from hunger and fullness cues rather than solve the sitting problem.</w:t>
      </w:r>
    </w:p>
    <w:p>
      <w:pPr>
        <w:keepNext/>
        <w:spacing w:after="20"/>
      </w:pPr>
      <w:r>
        <w:rPr>
          <w:b/>
          <w:bCs/>
          <w:color w:val="BE6240"/>
        </w:rPr>
        <w:t xml:space="preserve">For you: </w:t>
      </w:r>
      <w:r>
        <w:rPr>
          <w:color w:val="000000"/>
        </w:rPr>
        <w:t xml:space="preserve">None of this needs a perfect response every time. A meal that ends earlier than planned, or a day with more mess than usual, isn't a sign anything is going wrong.</w:t>
      </w:r>
    </w:p>
    <w:p>
      <w:pPr>
        <w:keepNext/>
        <w:spacing w:after="4" w:before="12"/>
      </w:pPr>
      <w:r>
        <w:rPr>
          <w:b/>
          <w:bCs/>
          <w:color w:val="5F7052"/>
        </w:rPr>
        <w:t xml:space="preserve">Breakfast — choose one:</w:t>
      </w:r>
    </w:p>
    <w:p>
      <w:pPr>
        <w:keepNext/>
        <w:spacing w:after="4"/>
      </w:pPr>
      <w:r>
        <w:t xml:space="preserve">A. Besan cheela with coriander chutney</w:t>
      </w:r>
    </w:p>
    <w:p>
      <w:pPr>
        <w:keepNext w:val="false"/>
        <w:spacing w:after="20"/>
      </w:pPr>
      <w:r>
        <w:t xml:space="preserve">B. Besan cheela with a fully cooked egg stirred in</w:t>
      </w:r>
    </w:p>
    <w:p>
      <w:pPr>
        <w:keepNext/>
        <w:spacing w:after="4" w:before="12"/>
      </w:pPr>
      <w:r>
        <w:rPr>
          <w:b/>
          <w:bCs/>
          <w:color w:val="5F7052"/>
        </w:rPr>
        <w:t xml:space="preserve">Lunch — choose one:</w:t>
      </w:r>
    </w:p>
    <w:p>
      <w:pPr>
        <w:keepNext/>
        <w:spacing w:after="4"/>
      </w:pPr>
      <w:r>
        <w:t xml:space="preserve">A. Rice with a masoor dal and soft-cooked bhindi</w:t>
      </w:r>
    </w:p>
    <w:p>
      <w:pPr>
        <w:keepNext w:val="false"/>
        <w:spacing w:after="20"/>
      </w:pPr>
      <w:r>
        <w:t xml:space="preserve">B. Rice with boneless, finely shredded chicken and soft-cooked bhindi</w:t>
      </w:r>
    </w:p>
    <w:p>
      <w:pPr>
        <w:keepNext/>
        <w:spacing w:after="4" w:before="12"/>
      </w:pPr>
      <w:r>
        <w:rPr>
          <w:b/>
          <w:bCs/>
          <w:color w:val="5F7052"/>
        </w:rPr>
        <w:t xml:space="preserve">Nourishment break — choose one:</w:t>
      </w:r>
    </w:p>
    <w:p>
      <w:pPr>
        <w:keepNext/>
        <w:spacing w:after="4"/>
      </w:pPr>
      <w:r>
        <w:t xml:space="preserve">A. Diced ripe papaya</w:t>
      </w:r>
    </w:p>
    <w:p>
      <w:pPr>
        <w:keepNext w:val="false"/>
        <w:spacing w:after="20"/>
      </w:pPr>
      <w:r>
        <w:t xml:space="preserve">B. A plain cracker that softens easily, without whole seeds or hard pieces, with finely crumbled paneer</w:t>
      </w:r>
    </w:p>
    <w:p>
      <w:pPr>
        <w:keepNext/>
        <w:spacing w:after="4" w:before="12"/>
      </w:pPr>
      <w:r>
        <w:rPr>
          <w:b/>
          <w:bCs/>
          <w:color w:val="5F7052"/>
        </w:rPr>
        <w:t xml:space="preserve">Dinner — choose one:</w:t>
      </w:r>
    </w:p>
    <w:p>
      <w:pPr>
        <w:keepNext/>
        <w:spacing w:after="4"/>
      </w:pPr>
      <w:r>
        <w:t xml:space="preserve">A. Soft khichdi with an urad dal</w:t>
      </w:r>
    </w:p>
    <w:p>
      <w:pPr>
        <w:keepNext/>
        <w:spacing w:after="20"/>
      </w:pPr>
      <w:r>
        <w:t xml:space="preserve">B. Soft khichdi with a mild chicken curry, boneless and finely shredded</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5 — Keeping it safe while it's chaotic</w:t>
      </w:r>
    </w:p>
    <w:p>
      <w:pPr>
        <w:keepNext/>
        <w:spacing w:after="105" w:before="0"/>
      </w:pPr>
      <w:r>
        <w:rPr>
          <w:b w:val="false"/>
          <w:bCs w:val="false"/>
          <w:i w:val="false"/>
          <w:iCs w:val="false"/>
          <w:color w:val="000000"/>
        </w:rPr>
        <w:t xml:space="preserve">A toddler who's up and wandering with food in hand, or eating from a moving stroller or car seat, isn't just a mealtime-behaviour issue — it's a real choking risk. Eating stays a seated, watched activity every time, even for a quick bite.</w:t>
      </w:r>
    </w:p>
    <w:p>
      <w:pPr>
        <w:keepNext/>
        <w:spacing w:after="20"/>
      </w:pPr>
      <w:r>
        <w:rPr>
          <w:b/>
          <w:bCs/>
          <w:color w:val="BE6240"/>
        </w:rPr>
        <w:t xml:space="preserve">Worth knowing: </w:t>
      </w:r>
      <w:r>
        <w:rPr>
          <w:color w:val="000000"/>
        </w:rPr>
        <w:t xml:space="preserve">Use every restraint supplied by the manufacturer, including the crotch strap when present, and never rely on the tray as a restraint. Keep the chair away from tables, counters, walls or other surfaces the child could push against or climb onto.</w:t>
      </w:r>
    </w:p>
    <w:p>
      <w:pPr>
        <w:keepNext/>
        <w:spacing w:after="20"/>
      </w:pPr>
      <w:r>
        <w:rPr>
          <w:b/>
          <w:bCs/>
          <w:color w:val="BE6240"/>
        </w:rPr>
        <w:t xml:space="preserve">For your child: </w:t>
      </w:r>
      <w:r>
        <w:rPr>
          <w:color w:val="000000"/>
        </w:rPr>
        <w:t xml:space="preserve">An adult should remain close and attentive throughout the meal — never leave your child alone in a high chair, even for a moment.</w:t>
      </w:r>
    </w:p>
    <w:p>
      <w:pPr>
        <w:keepNext/>
        <w:spacing w:after="4" w:before="12"/>
      </w:pPr>
      <w:r>
        <w:rPr>
          <w:b/>
          <w:bCs/>
          <w:color w:val="5F7052"/>
        </w:rPr>
        <w:t xml:space="preserve">Breakfast — choose one:</w:t>
      </w:r>
    </w:p>
    <w:p>
      <w:pPr>
        <w:keepNext/>
        <w:spacing w:after="4"/>
      </w:pPr>
      <w:r>
        <w:t xml:space="preserve">A. Vegetable oats idli</w:t>
      </w:r>
    </w:p>
    <w:p>
      <w:pPr>
        <w:keepNext w:val="false"/>
        <w:spacing w:after="20"/>
      </w:pPr>
      <w:r>
        <w:t xml:space="preserve">B. Vegetable oats idli with a fully cooked boiled egg, chopped or cut into manageable pieces</w:t>
      </w:r>
    </w:p>
    <w:p>
      <w:pPr>
        <w:keepNext/>
        <w:spacing w:after="4" w:before="12"/>
      </w:pPr>
      <w:r>
        <w:rPr>
          <w:b/>
          <w:bCs/>
          <w:color w:val="5F7052"/>
        </w:rPr>
        <w:t xml:space="preserve">Lunch — choose one:</w:t>
      </w:r>
    </w:p>
    <w:p>
      <w:pPr>
        <w:keepNext/>
        <w:spacing w:after="4"/>
      </w:pPr>
      <w:r>
        <w:t xml:space="preserve">A. Rice with a chana dal and soft-cooked ridge gourd</w:t>
      </w:r>
    </w:p>
    <w:p>
      <w:pPr>
        <w:keepNext w:val="false"/>
        <w:spacing w:after="20"/>
      </w:pPr>
      <w:r>
        <w:t xml:space="preserve">B. Rice with boneless, finely shredded chicken and soft-cooked ridge gourd</w:t>
      </w:r>
    </w:p>
    <w:p>
      <w:pPr>
        <w:keepNext/>
        <w:spacing w:after="4" w:before="12"/>
      </w:pPr>
      <w:r>
        <w:rPr>
          <w:b/>
          <w:bCs/>
          <w:color w:val="5F7052"/>
        </w:rPr>
        <w:t xml:space="preserve">Nourishment break — choose one:</w:t>
      </w:r>
    </w:p>
    <w:p>
      <w:pPr>
        <w:keepNext/>
        <w:spacing w:after="4"/>
      </w:pPr>
      <w:r>
        <w:t xml:space="preserve">A. Soft-cooked carrot served with thick curd or smooth hummus, hummus only if sesame has already been introduced safely</w:t>
      </w:r>
    </w:p>
    <w:p>
      <w:pPr>
        <w:keepNext w:val="false"/>
        <w:spacing w:after="20"/>
      </w:pPr>
      <w:r>
        <w:t xml:space="preserve">B. A small bowl of curd with mashed pear</w:t>
      </w:r>
    </w:p>
    <w:p>
      <w:pPr>
        <w:keepNext/>
        <w:spacing w:after="4" w:before="12"/>
      </w:pPr>
      <w:r>
        <w:rPr>
          <w:b/>
          <w:bCs/>
          <w:color w:val="5F7052"/>
        </w:rPr>
        <w:t xml:space="preserve">Dinner — choose one:</w:t>
      </w:r>
    </w:p>
    <w:p>
      <w:pPr>
        <w:keepNext/>
        <w:spacing w:after="4"/>
      </w:pPr>
      <w:r>
        <w:t xml:space="preserve">A. Soft roti with an arhar dal and soft-cooked spinach</w:t>
      </w:r>
    </w:p>
    <w:p>
      <w:pPr>
        <w:keepNext/>
        <w:spacing w:after="20"/>
      </w:pPr>
      <w:r>
        <w:t xml:space="preserve">B. Soft roti with a spiced egg bhurji, egg fully cooked</w:t>
      </w:r>
    </w:p>
    <w:p>
      <w:pPr>
        <w:keepNext w:val="false"/>
        <w:spacing w:after="20"/>
      </w:pPr>
      <w:r>
        <w:rPr>
          <w:b/>
          <w:bCs/>
          <w:color w:val="5F7052"/>
        </w:rPr>
        <w:t xml:space="preserve">If you're still hungry: </w:t>
      </w:r>
      <w:r>
        <w:rPr>
          <w:color w:val="000000"/>
        </w:rPr>
        <w:t xml:space="preserve">Hummus with soft roti, only if its ingredients have already been introduced safely</w:t>
      </w:r>
    </w:p>
    <w:p>
      <w:pPr>
        <w:pStyle w:val="Heading2"/>
        <w:keepNext/>
        <w:pBdr>
          <w:top w:val="single" w:color="A97418" w:sz="12" w:space="4"/>
        </w:pBdr>
        <w:spacing w:after="20" w:before="40"/>
      </w:pPr>
      <w:r>
        <w:rPr>
          <w:b/>
          <w:bCs/>
          <w:color w:val="1F2E4D"/>
        </w:rPr>
        <w:t xml:space="preserve">Day 6 — When it's more than a phase</w:t>
      </w:r>
    </w:p>
    <w:p>
      <w:pPr>
        <w:keepNext/>
        <w:spacing w:after="105" w:before="0"/>
      </w:pPr>
      <w:r>
        <w:rPr>
          <w:b w:val="false"/>
          <w:bCs w:val="false"/>
          <w:i w:val="false"/>
          <w:iCs w:val="false"/>
          <w:color w:val="000000"/>
        </w:rPr>
        <w:t xml:space="preserve">A toddler who eats reasonably well across the day, receives regular opportunities to eat, and is growing as expected may be well within the ordinary range, even when seated meals are brief — this is a phase to design around, not a problem to fix. Seek professional advice if meals are consistently very stressful, your child repeatedly coughs or chokes while eating, experiences persistent or distressing gagging, regularly vomits, avoids particular textures, or is not growing as expected.</w:t>
      </w:r>
    </w:p>
    <w:p>
      <w:pPr>
        <w:keepNext/>
        <w:spacing w:after="105" w:before="0"/>
      </w:pPr>
      <w:r>
        <w:rPr>
          <w:b w:val="false"/>
          <w:bCs w:val="false"/>
          <w:i w:val="false"/>
          <w:iCs w:val="false"/>
          <w:color w:val="BE6240"/>
        </w:rPr>
        <w:t xml:space="preserve">This is about how long and how the meal goes, not about being a picky eater with specific foods — a related but different topic, and its own kind of ordinary too.</w:t>
      </w:r>
    </w:p>
    <w:p>
      <w:pPr>
        <w:keepNext/>
        <w:spacing w:after="4" w:before="12"/>
      </w:pPr>
      <w:r>
        <w:rPr>
          <w:b/>
          <w:bCs/>
          <w:color w:val="5F7052"/>
        </w:rPr>
        <w:t xml:space="preserve">Breakfast — choose one:</w:t>
      </w:r>
    </w:p>
    <w:p>
      <w:pPr>
        <w:keepNext/>
        <w:spacing w:after="4"/>
      </w:pPr>
      <w:r>
        <w:t xml:space="preserve">A. Vegetable poha with a squeeze of lemon</w:t>
      </w:r>
    </w:p>
    <w:p>
      <w:pPr>
        <w:keepNext w:val="false"/>
        <w:spacing w:after="20"/>
      </w:pPr>
      <w:r>
        <w:t xml:space="preserve">B. Vegetable poha with a fully cooked egg stirred in</w:t>
      </w:r>
    </w:p>
    <w:p>
      <w:pPr>
        <w:keepNext/>
        <w:spacing w:after="4" w:before="12"/>
      </w:pPr>
      <w:r>
        <w:rPr>
          <w:b/>
          <w:bCs/>
          <w:color w:val="5F7052"/>
        </w:rPr>
        <w:t xml:space="preserve">Lunch — choose one:</w:t>
      </w:r>
    </w:p>
    <w:p>
      <w:pPr>
        <w:keepNext/>
        <w:spacing w:after="4"/>
      </w:pPr>
      <w:r>
        <w:t xml:space="preserve">A. Rice with a toor dal and soft-cooked french beans</w:t>
      </w:r>
    </w:p>
    <w:p>
      <w:pPr>
        <w:keepNext w:val="false"/>
        <w:spacing w:after="20"/>
      </w:pPr>
      <w:r>
        <w:t xml:space="preserve">B. Rice with boneless, finely shredded chicken and soft-cooked french beans</w:t>
      </w:r>
    </w:p>
    <w:p>
      <w:pPr>
        <w:keepNext/>
        <w:spacing w:after="4" w:before="12"/>
      </w:pPr>
      <w:r>
        <w:rPr>
          <w:b/>
          <w:bCs/>
          <w:color w:val="5F7052"/>
        </w:rPr>
        <w:t xml:space="preserve">Nourishment break — choose one:</w:t>
      </w:r>
    </w:p>
    <w:p>
      <w:pPr>
        <w:keepNext/>
        <w:spacing w:after="4"/>
      </w:pPr>
      <w:r>
        <w:t xml:space="preserve">A. Ripe, peeled kiwi cut into small, soft pieces</w:t>
      </w:r>
    </w:p>
    <w:p>
      <w:pPr>
        <w:keepNext w:val="false"/>
        <w:spacing w:after="20"/>
      </w:pPr>
      <w:r>
        <w:t xml:space="preserve">B. Finely crumbled paneer with a soft roti strip</w:t>
      </w:r>
    </w:p>
    <w:p>
      <w:pPr>
        <w:keepNext/>
        <w:spacing w:after="4" w:before="12"/>
      </w:pPr>
      <w:r>
        <w:rPr>
          <w:b/>
          <w:bCs/>
          <w:color w:val="5F7052"/>
        </w:rPr>
        <w:t xml:space="preserve">Dinner — choose one:</w:t>
      </w:r>
    </w:p>
    <w:p>
      <w:pPr>
        <w:keepNext/>
        <w:spacing w:after="4"/>
      </w:pPr>
      <w:r>
        <w:t xml:space="preserve">A. Soft khichdi with a moong dal</w:t>
      </w:r>
    </w:p>
    <w:p>
      <w:pPr>
        <w:keepNext/>
        <w:spacing w:after="20"/>
      </w:pPr>
      <w:r>
        <w:t xml:space="preserve">B. Soft khichdi with a mild fish curry, finely flaked and carefully checked for bones</w:t>
      </w:r>
    </w:p>
    <w:p>
      <w:pPr>
        <w:keepNext w:val="false"/>
        <w:spacing w:after="20"/>
      </w:pPr>
      <w:r>
        <w:rPr>
          <w:b/>
          <w:bCs/>
          <w:color w:val="5F7052"/>
        </w:rPr>
        <w:t xml:space="preserve">If you're still hungry: </w:t>
      </w:r>
      <w:r>
        <w:rPr>
          <w:color w:val="000000"/>
        </w:rPr>
        <w:t xml:space="preserve">Paneer bhurji</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How long did meals actually last this week, and did letting go of the "stay until everyone's done" expectation change how mealtimes felt?</w:t>
      </w:r>
    </w:p>
    <w:p>
      <w:pPr>
        <w:pStyle w:val="Heading1"/>
        <w:keepNext/>
        <w:pageBreakBefore/>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Resetting your own expectations about how long a meal "should" take is its own kind of work — worth noticing, even when the mealtime itself looked unremarkable from the outside.</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spacing w:after="48" w:before="9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 — two to three servings a week from varied types is a commonly used guideline, following any local advisories.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2026-08-25T17:46:32.843Z</dcterms:created>
  <dcterms:modified xsi:type="dcterms:W3CDTF">2026-08-25T17:46:32.843Z</dcterms:modified>
</cp:coreProperties>
</file>

<file path=docProps/custom.xml><?xml version="1.0" encoding="utf-8"?>
<Properties xmlns="http://schemas.openxmlformats.org/officeDocument/2006/custom-properties" xmlns:vt="http://schemas.openxmlformats.org/officeDocument/2006/docPropsVTypes"/>
</file>