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b/>
          <w:bCs/>
          <w:color w:val="1F2E4D"/>
          <w:sz w:val="32"/>
          <w:szCs w:val="32"/>
        </w:rPr>
        <w:t xml:space="preserve">NOURISH — Second Trimester, Week 27</w:t>
      </w:r>
    </w:p>
    <w:p>
      <w:pPr>
        <w:spacing w:after="200"/>
      </w:pPr>
      <w:r>
        <w:rPr>
          <w:i/>
          <w:iCs/>
          <w:color w:val="5F7052"/>
          <w:sz w:val="20"/>
          <w:szCs w:val="20"/>
        </w:rPr>
        <w:t xml:space="preserve">The steady, everyday partner to keeping salt moderate</w:t>
      </w:r>
    </w:p>
    <w:p>
      <w:pPr>
        <w:pStyle w:val="Heading1"/>
        <w:spacing w:after="100" w:before="260"/>
      </w:pPr>
      <w:r>
        <w:t xml:space="preserve">Weekly nourishment theme</w:t>
      </w:r>
    </w:p>
    <w:p>
      <w:pPr>
        <w:spacing w:after="100"/>
      </w:pPr>
      <w:r>
        <w:rPr>
          <w:b/>
          <w:bCs/>
          <w:color w:val="1F2E4D"/>
        </w:rPr>
        <w:t xml:space="preserve">Potassium</w:t>
      </w:r>
    </w:p>
    <w:p>
      <w:pPr>
        <w:spacing w:after="100"/>
      </w:pPr>
      <w:r>
        <w:rPr>
          <w:i/>
          <w:iCs/>
          <w:color w:val="5F7052"/>
        </w:rPr>
        <w:t xml:space="preserve">“An orange, a guava, a boiled potato — the steady, everyday partner to Week 15's ‘right salt, not more salt.’”</w:t>
      </w:r>
    </w:p>
    <w:p>
      <w:pPr>
        <w:pStyle w:val="Heading2"/>
        <w:spacing w:after="100" w:before="260"/>
      </w:pPr>
      <w:r>
        <w:t xml:space="preserve">Why it matters now</w:t>
      </w:r>
    </w:p>
    <w:p>
      <w:pPr>
        <w:spacing w:after="100"/>
      </w:pPr>
      <w:r>
        <w:t xml:space="preserve">Potassium supports normal nerve signalling, muscle contraction, and heart and kidney function. It also forms part of a dietary pattern that supports healthy blood pressure alongside moderate sodium intake. The US pregnancy Adequate Intake is 2900 mg per day for adults aged 19-50 and 2600 mg per day for pregnant adolescents. This is a reference level, not a number that needs to be calculated every day or reached through supplements.</w:t>
      </w:r>
    </w:p>
    <w:p>
      <w:pPr>
        <w:keepNext w:val="false"/>
        <w:spacing w:after="80"/>
      </w:pPr>
      <w:r>
        <w:rPr>
          <w:b/>
          <w:bCs/>
          <w:color w:val="BE6240"/>
        </w:rPr>
        <w:t xml:space="preserve">If you eat meat, fish, or eggs: </w:t>
      </w:r>
      <w:r>
        <w:t xml:space="preserve">Potassium doesn't split sharply along vegetarian or non-vegetarian lines — fruits and vegetables are its richest everyday sources, and meat, fish, and dairy contribute some too. A genuine variety of fruits and vegetables across your week matters more than any particular protein choice.</w:t>
      </w:r>
    </w:p>
    <w:p>
      <w:pPr>
        <w:keepNext/>
        <w:pBdr>
          <w:top w:val="single" w:color="A97418" w:sz="6" w:space="4"/>
        </w:pBdr>
        <w:spacing w:after="130" w:before="320"/>
      </w:pPr>
      <w:r>
        <w:rPr>
          <w:b/>
          <w:bCs/>
          <w:color w:val="1F2E4D"/>
          <w:sz w:val="26"/>
          <w:szCs w:val="26"/>
        </w:rPr>
        <w:t xml:space="preserve">Day 1 — Anchor</w:t>
      </w:r>
    </w:p>
    <w:p>
      <w:pPr>
        <w:keepNext/>
        <w:spacing w:after="80"/>
      </w:pPr>
      <w:r>
        <w:rPr>
          <w:b/>
          <w:bCs/>
          <w:color w:val="5F7052"/>
        </w:rPr>
        <w:t xml:space="preserve">Today: </w:t>
      </w:r>
      <w:r>
        <w:t xml:space="preserve">Potassium supports normal nerve signalling, muscle contraction, and heart and kidney function. It also forms part of a dietary pattern that supports healthy blood pressure alongside moderate sodium intake. The US pregnancy Adequate Intake is 2900 mg per day for adults aged 19-50 and 2600 mg per day for pregnant adolescents. This is a reference level, not a number that needs to be calculated every day or reached through supplements.</w:t>
      </w:r>
    </w:p>
    <w:p>
      <w:pPr>
        <w:keepNext/>
        <w:spacing w:after="40"/>
      </w:pPr>
      <w:r>
        <w:rPr>
          <w:b/>
          <w:bCs/>
          <w:color w:val="5F7052"/>
        </w:rPr>
        <w:t xml:space="preserve">Breakfast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Vegetable poha with a whole orange.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Vegetable poha with a whole orange, and a boiled egg (cooked through) alongside.</w:t>
      </w:r>
    </w:p>
    <w:p>
      <w:pPr>
        <w:keepNext/>
        <w:spacing w:after="40"/>
      </w:pPr>
      <w:r>
        <w:rPr>
          <w:b/>
          <w:bCs/>
          <w:color w:val="5F7052"/>
        </w:rPr>
        <w:t xml:space="preserve">Lunch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Rajma curry with rice and a cooked spinach sabzi.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 curry with rice and a cooked spinach sabzi.</w:t>
      </w:r>
    </w:p>
    <w:p>
      <w:pPr>
        <w:keepNext/>
        <w:spacing w:after="40"/>
      </w:pPr>
      <w:r>
        <w:rPr>
          <w:b/>
          <w:bCs/>
          <w:color w:val="5F7052"/>
        </w:rPr>
        <w:t xml:space="preserve">Nourishment break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A banana.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A small bowl of curd with a banana.</w:t>
      </w:r>
    </w:p>
    <w:p>
      <w:pPr>
        <w:keepNext/>
        <w:spacing w:after="40"/>
      </w:pPr>
      <w:r>
        <w:rPr>
          <w:b/>
          <w:bCs/>
          <w:color w:val="5F7052"/>
        </w:rPr>
        <w:t xml:space="preserve">Dinner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Mixed dal with whole-wheat roti and a thoroughly washed potato sabzi, with the skin left on if preferred.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Fish curry (cooked through, a lower-mercury choice such as sardines) with whole-wheat roti and a thoroughly washed potato sabzi, with the skin left on if preferred.</w:t>
      </w:r>
    </w:p>
    <w:p>
      <w:pPr>
        <w:keepNext w:val="false"/>
        <w:spacing w:after="80"/>
      </w:pPr>
      <w:r>
        <w:rPr>
          <w:b/>
          <w:bCs/>
          <w:color w:val="5F7052"/>
        </w:rPr>
        <w:t xml:space="preserve">If you're still hungry: </w:t>
      </w:r>
      <w:r>
        <w:t xml:space="preserve">A piece of fruit.</w:t>
      </w:r>
    </w:p>
    <w:p>
      <w:pPr>
        <w:keepNext/>
        <w:pBdr>
          <w:top w:val="single" w:color="A97418" w:sz="6" w:space="4"/>
        </w:pBdr>
        <w:spacing w:after="130" w:before="320"/>
      </w:pPr>
      <w:r>
        <w:rPr>
          <w:b/>
          <w:bCs/>
          <w:color w:val="1F2E4D"/>
          <w:sz w:val="26"/>
          <w:szCs w:val="26"/>
        </w:rPr>
        <w:t xml:space="preserve">Day 2 — Where potassium naturally shows up</w:t>
      </w:r>
    </w:p>
    <w:p>
      <w:pPr>
        <w:keepNext/>
        <w:spacing w:after="80"/>
      </w:pPr>
      <w:r>
        <w:rPr>
          <w:b/>
          <w:bCs/>
          <w:color w:val="5F7052"/>
        </w:rPr>
        <w:t xml:space="preserve">Today: </w:t>
      </w:r>
      <w:r>
        <w:t xml:space="preserve">Fruits and vegetables are potassium's richest everyday sources — oranges, dried apricots, potatoes, spinach, tomatoes. Coconut water is a genuinely good Indian source too. Meat, fish, and dairy contribute some as well, so this doesn't split sharply along vegetarian or non-vegetarian lines — a diet built around a variety of fruits and vegetables naturally does well here, whatever else is on the plate.</w:t>
      </w:r>
    </w:p>
    <w:p>
      <w:pPr>
        <w:keepNext/>
        <w:spacing w:after="40"/>
      </w:pPr>
      <w:r>
        <w:rPr>
          <w:b/>
          <w:bCs/>
          <w:color w:val="5F7052"/>
        </w:rPr>
        <w:t xml:space="preserve">Breakfast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Vegetable daliya (broken wheat) upma with a glass of coconut water.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Vegetable daliya (broken wheat) upma with a glass of coconut water, and a boiled egg (cooked through) alongside.</w:t>
      </w:r>
    </w:p>
    <w:p>
      <w:pPr>
        <w:keepNext/>
        <w:spacing w:after="40"/>
      </w:pPr>
      <w:r>
        <w:rPr>
          <w:b/>
          <w:bCs/>
          <w:color w:val="5F7052"/>
        </w:rPr>
        <w:t xml:space="preserve">Lunch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Curd rice with a cooked tomato-and-vegetable sabzi.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Chicken-and-vegetable stew with rice and a cooked tomato-and-vegetable sabzi.</w:t>
      </w:r>
    </w:p>
    <w:p>
      <w:pPr>
        <w:keepNext/>
        <w:spacing w:after="40"/>
      </w:pPr>
      <w:r>
        <w:rPr>
          <w:b/>
          <w:bCs/>
          <w:color w:val="5F7052"/>
        </w:rPr>
        <w:t xml:space="preserve">Nourishment break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Dried apricots with a small handful of peanuts.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A small bowl of curd with dried apricots.</w:t>
      </w:r>
    </w:p>
    <w:p>
      <w:pPr>
        <w:keepNext/>
        <w:spacing w:after="40"/>
      </w:pPr>
      <w:r>
        <w:rPr>
          <w:b/>
          <w:bCs/>
          <w:color w:val="5F7052"/>
        </w:rPr>
        <w:t xml:space="preserve">Dinner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Palak (spinach) dal with whole-wheat roti.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Chicken-and-spinach curry with whole-wheat roti.</w:t>
      </w:r>
    </w:p>
    <w:p>
      <w:pPr>
        <w:keepNext w:val="false"/>
        <w:spacing w:after="80"/>
      </w:pPr>
      <w:r>
        <w:rPr>
          <w:b/>
          <w:bCs/>
          <w:color w:val="5F7052"/>
        </w:rPr>
        <w:t xml:space="preserve">If you're still hungry: </w:t>
      </w:r>
      <w:r>
        <w:t xml:space="preserve">A guava.</w:t>
      </w:r>
    </w:p>
    <w:p>
      <w:pPr>
        <w:keepNext w:val="false"/>
        <w:spacing w:after="80"/>
      </w:pPr>
      <w:r>
        <w:rPr>
          <w:b/>
          <w:bCs/>
          <w:color w:val="BE6240"/>
        </w:rPr>
        <w:t xml:space="preserve">If this applies to you (monitoring your blood glucose): </w:t>
      </w:r>
      <w:r>
        <w:t xml:space="preserve">Choose whole fruit more often than juice, and fit dried fruit or coconut water into the carbohydrate plan your maternity team has given you.</w:t>
      </w:r>
    </w:p>
    <w:p>
      <w:pPr>
        <w:keepNext/>
        <w:pBdr>
          <w:top w:val="single" w:color="A97418" w:sz="6" w:space="4"/>
        </w:pBdr>
        <w:spacing w:after="130" w:before="320"/>
      </w:pPr>
      <w:r>
        <w:rPr>
          <w:b/>
          <w:bCs/>
          <w:color w:val="1F2E4D"/>
          <w:sz w:val="26"/>
          <w:szCs w:val="26"/>
        </w:rPr>
        <w:t xml:space="preserve">Day 3 — Working alongside sodium</w:t>
      </w:r>
    </w:p>
    <w:p>
      <w:pPr>
        <w:keepNext/>
        <w:spacing w:after="80"/>
      </w:pPr>
      <w:r>
        <w:rPr>
          <w:b/>
          <w:bCs/>
          <w:color w:val="5F7052"/>
        </w:rPr>
        <w:t xml:space="preserve">Today: </w:t>
      </w:r>
      <w:r>
        <w:t xml:space="preserve">Potassium and sodium work as a team in regulating blood pressure. Eating more potassium-rich fruits and vegetables is a genuinely useful complement to Week 15's 'the right salt, not more salt' — but it's an addition, not a substitute for keeping salt moderate.</w:t>
      </w:r>
    </w:p>
    <w:p>
      <w:pPr>
        <w:keepNext/>
        <w:spacing w:after="40"/>
      </w:pPr>
      <w:r>
        <w:rPr>
          <w:b/>
          <w:bCs/>
          <w:color w:val="5F7052"/>
        </w:rPr>
        <w:t xml:space="preserve">Breakfast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Idli with sambar and a banana.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Idli with sambar and a banana, with one fully cooked egg alongside.</w:t>
      </w:r>
    </w:p>
    <w:p>
      <w:pPr>
        <w:keepNext/>
        <w:spacing w:after="40"/>
      </w:pPr>
      <w:r>
        <w:rPr>
          <w:b/>
          <w:bCs/>
          <w:color w:val="5F7052"/>
        </w:rPr>
        <w:t xml:space="preserve">Lunch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Chana masala with whole-wheat roti and a cooked tomato-and-vegetable sabzi.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Chicken-and-vegetable keema with whole-wheat roti and a cooked tomato-and-vegetable sabzi.</w:t>
      </w:r>
    </w:p>
    <w:p>
      <w:pPr>
        <w:keepNext/>
        <w:spacing w:after="40"/>
      </w:pPr>
      <w:r>
        <w:rPr>
          <w:b/>
          <w:bCs/>
          <w:color w:val="5F7052"/>
        </w:rPr>
        <w:t xml:space="preserve">Nourishment break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A guava.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A small bowl of curd with a small handful of almonds.</w:t>
      </w:r>
    </w:p>
    <w:p>
      <w:pPr>
        <w:keepNext/>
        <w:spacing w:after="40"/>
      </w:pPr>
      <w:r>
        <w:rPr>
          <w:b/>
          <w:bCs/>
          <w:color w:val="5F7052"/>
        </w:rPr>
        <w:t xml:space="preserve">Dinner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Vegetable khichdi with a cooked pumpkin sabzi.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 khichdi with a cooked pumpkin sabzi.</w:t>
      </w:r>
    </w:p>
    <w:p>
      <w:pPr>
        <w:keepNext w:val="false"/>
        <w:spacing w:after="80"/>
      </w:pPr>
      <w:r>
        <w:rPr>
          <w:b/>
          <w:bCs/>
          <w:color w:val="5F7052"/>
        </w:rPr>
        <w:t xml:space="preserve">If you're still hungry: </w:t>
      </w:r>
      <w:r>
        <w:t xml:space="preserve">A familiar snack.</w:t>
      </w:r>
    </w:p>
    <w:p>
      <w:pPr>
        <w:keepNext/>
        <w:pBdr>
          <w:top w:val="single" w:color="A97418" w:sz="6" w:space="4"/>
        </w:pBdr>
        <w:spacing w:after="130" w:before="320"/>
      </w:pPr>
      <w:r>
        <w:rPr>
          <w:b/>
          <w:bCs/>
          <w:color w:val="1F2E4D"/>
          <w:sz w:val="26"/>
          <w:szCs w:val="26"/>
        </w:rPr>
        <w:t xml:space="preserve">Day 4 — Ongoing muscle and nerve support</w:t>
      </w:r>
    </w:p>
    <w:p>
      <w:pPr>
        <w:keepNext/>
        <w:spacing w:after="80"/>
      </w:pPr>
      <w:r>
        <w:rPr>
          <w:b/>
          <w:bCs/>
          <w:color w:val="5F7052"/>
        </w:rPr>
        <w:t xml:space="preserve">Today: </w:t>
      </w:r>
      <w:r>
        <w:t xml:space="preserve">Potassium's role in muscle contraction and nerve signalling continues throughout pregnancy, alongside calcium (Week 9) and magnesium (Week 16) in that same broad picture. This isn't a nutrient with a single dramatic story — it's a steady, everyday contributor, best built from a genuine variety of fruits and vegetables rather than any one food.</w:t>
      </w:r>
    </w:p>
    <w:p>
      <w:pPr>
        <w:keepNext/>
        <w:spacing w:after="40"/>
      </w:pPr>
      <w:r>
        <w:rPr>
          <w:b/>
          <w:bCs/>
          <w:color w:val="5F7052"/>
        </w:rPr>
        <w:t xml:space="preserve">Breakfast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Besan (chickpea flour) chilla with a whole orange.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Besan (chickpea flour) chilla with a whole orange, with one fully cooked egg alongside.</w:t>
      </w:r>
    </w:p>
    <w:p>
      <w:pPr>
        <w:keepNext/>
        <w:spacing w:after="40"/>
      </w:pPr>
      <w:r>
        <w:rPr>
          <w:b/>
          <w:bCs/>
          <w:color w:val="5F7052"/>
        </w:rPr>
        <w:t xml:space="preserve">Lunch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Mixed dal with whole-wheat roti and a cooked leafy-green vegetable.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Chicken-and-vegetable pulao with a cooked leafy-green vegetable.</w:t>
      </w:r>
    </w:p>
    <w:p>
      <w:pPr>
        <w:keepNext/>
        <w:spacing w:after="40"/>
      </w:pPr>
      <w:r>
        <w:rPr>
          <w:b/>
          <w:bCs/>
          <w:color w:val="5F7052"/>
        </w:rPr>
        <w:t xml:space="preserve">Nourishment break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A small handful of walnuts with dried apricots.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A small bowl of curd with a small handful of walnuts.</w:t>
      </w:r>
    </w:p>
    <w:p>
      <w:pPr>
        <w:keepNext/>
        <w:spacing w:after="40"/>
      </w:pPr>
      <w:r>
        <w:rPr>
          <w:b/>
          <w:bCs/>
          <w:color w:val="5F7052"/>
        </w:rPr>
        <w:t xml:space="preserve">Dinner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Vegetable-and-tomato curry with whole-wheat roti.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Chicken-and-tomato curry with whole-wheat roti.</w:t>
      </w:r>
    </w:p>
    <w:p>
      <w:pPr>
        <w:keepNext w:val="false"/>
        <w:spacing w:after="80"/>
      </w:pPr>
      <w:r>
        <w:rPr>
          <w:b/>
          <w:bCs/>
          <w:color w:val="5F7052"/>
        </w:rPr>
        <w:t xml:space="preserve">If you're still hungry: </w:t>
      </w:r>
      <w:r>
        <w:t xml:space="preserve">A piece of fruit.</w:t>
      </w:r>
    </w:p>
    <w:p>
      <w:pPr>
        <w:keepNext/>
        <w:pBdr>
          <w:top w:val="single" w:color="A97418" w:sz="6" w:space="4"/>
        </w:pBdr>
        <w:spacing w:after="130" w:before="320"/>
      </w:pPr>
      <w:r>
        <w:rPr>
          <w:b/>
          <w:bCs/>
          <w:color w:val="1F2E4D"/>
          <w:sz w:val="26"/>
          <w:szCs w:val="26"/>
        </w:rPr>
        <w:t xml:space="preserve">Day 5 — Away from home</w:t>
      </w:r>
    </w:p>
    <w:p>
      <w:pPr>
        <w:keepNext/>
        <w:spacing w:after="80"/>
      </w:pPr>
      <w:r>
        <w:rPr>
          <w:b/>
          <w:bCs/>
          <w:color w:val="5F7052"/>
        </w:rPr>
        <w:t xml:space="preserve">Today: </w:t>
      </w:r>
      <w:r>
        <w:t xml:space="preserve">An orange, a guava, or a simple potato-and-vegetable dish are all easy, portable, or widely available potassium sources — nothing special needs to be arranged when you're out.</w:t>
      </w:r>
    </w:p>
    <w:p>
      <w:pPr>
        <w:keepNext/>
        <w:spacing w:after="40"/>
      </w:pPr>
      <w:r>
        <w:rPr>
          <w:b/>
          <w:bCs/>
          <w:color w:val="5F7052"/>
        </w:rPr>
        <w:t xml:space="preserve">Breakfast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Vegetable oats porridge with a guava or other seasonal fruit.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Vegetable oats porridge with a guava or other seasonal fruit, and a boiled egg (cooked through) alongside.</w:t>
      </w:r>
    </w:p>
    <w:p>
      <w:pPr>
        <w:keepNext/>
        <w:spacing w:after="40"/>
      </w:pPr>
      <w:r>
        <w:rPr>
          <w:b/>
          <w:bCs/>
          <w:color w:val="5F7052"/>
        </w:rPr>
        <w:t xml:space="preserve">Lunch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A simple thali with dal, a cooked vegetable, and rice or roti, from a place you trust.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A simple thali with a fully cooked chicken dish, dal, a cooked vegetable, and rice or roti, from a place you trust.</w:t>
      </w:r>
    </w:p>
    <w:p>
      <w:pPr>
        <w:keepNext/>
        <w:spacing w:after="40"/>
      </w:pPr>
      <w:r>
        <w:rPr>
          <w:b/>
          <w:bCs/>
          <w:color w:val="5F7052"/>
        </w:rPr>
        <w:t xml:space="preserve">Nourishment break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A piece of fruit you're carrying with you.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Buttermilk (chaas) with a small packet of roasted peanuts, if available.</w:t>
      </w:r>
    </w:p>
    <w:p>
      <w:pPr>
        <w:keepNext/>
        <w:spacing w:after="40"/>
      </w:pPr>
      <w:r>
        <w:rPr>
          <w:b/>
          <w:bCs/>
          <w:color w:val="5F7052"/>
        </w:rPr>
        <w:t xml:space="preserve">Dinner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A freshly cooked dal-and-vegetable dish, served hot.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A freshly cooked chicken dish, served hot, with dal or a cooked vegetable alongside.</w:t>
      </w:r>
    </w:p>
    <w:p>
      <w:pPr>
        <w:keepNext w:val="false"/>
        <w:spacing w:after="80"/>
      </w:pPr>
      <w:r>
        <w:rPr>
          <w:b/>
          <w:bCs/>
          <w:color w:val="5F7052"/>
        </w:rPr>
        <w:t xml:space="preserve">If you're still hungry: </w:t>
      </w:r>
      <w:r>
        <w:t xml:space="preserve">An extra piece of fruit, or a familiar snack.</w:t>
      </w:r>
    </w:p>
    <w:p>
      <w:pPr>
        <w:spacing w:after="50"/>
      </w:pPr>
      <w:r>
        <w:rPr>
          <w:i/>
          <w:iCs/>
          <w:color w:val="5F7052"/>
        </w:rPr>
        <w:t xml:space="preserve">If a salad is part of your meal, choose one you know is thoroughly washed and freshly prepared, especially away from home.</w:t>
      </w:r>
    </w:p>
    <w:p>
      <w:pPr>
        <w:keepNext/>
        <w:pBdr>
          <w:top w:val="single" w:color="A97418" w:sz="6" w:space="4"/>
        </w:pBdr>
        <w:spacing w:after="130" w:before="320"/>
      </w:pPr>
      <w:r>
        <w:rPr>
          <w:b/>
          <w:bCs/>
          <w:color w:val="1F2E4D"/>
          <w:sz w:val="26"/>
          <w:szCs w:val="26"/>
        </w:rPr>
        <w:t xml:space="preserve">Day 6 — Who should be more careful here</w:t>
      </w:r>
    </w:p>
    <w:p>
      <w:pPr>
        <w:keepNext/>
        <w:spacing w:after="80"/>
      </w:pPr>
      <w:r>
        <w:rPr>
          <w:b/>
          <w:bCs/>
          <w:color w:val="5F7052"/>
        </w:rPr>
        <w:t xml:space="preserve">Today: </w:t>
      </w:r>
      <w:r>
        <w:t xml:space="preserve">For people with normal kidney function, potassium from ordinary foods is generally safe because the kidneys help regulate blood potassium levels. Potassium supplements and potassium-based salt substitutes are different because they can provide concentrated amounts. If you have kidney disease, have been told that your potassium is high, or take a medicine that affects potassium, do not deliberately increase or restrict potassium without medical guidance.</w:t>
      </w:r>
    </w:p>
    <w:p>
      <w:pPr>
        <w:keepNext/>
        <w:spacing w:after="40"/>
      </w:pPr>
      <w:r>
        <w:rPr>
          <w:b/>
          <w:bCs/>
          <w:color w:val="5F7052"/>
        </w:rPr>
        <w:t xml:space="preserve">Breakfast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Vegetable uttapam with ripe papaya or guava.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Vegetable uttapam with ripe papaya or guava, and a boiled egg (cooked through) alongside.</w:t>
      </w:r>
    </w:p>
    <w:p>
      <w:pPr>
        <w:keepNext/>
        <w:spacing w:after="40"/>
      </w:pPr>
      <w:r>
        <w:rPr>
          <w:b/>
          <w:bCs/>
          <w:color w:val="5F7052"/>
        </w:rPr>
        <w:t xml:space="preserve">Lunch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Masoor dal with rice and a seasonal cooked vegetable.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Fish curry (cooked through, a lower-mercury choice such as sardines) with rice and a seasonal cooked vegetable.</w:t>
      </w:r>
    </w:p>
    <w:p>
      <w:pPr>
        <w:keepNext/>
        <w:spacing w:after="40"/>
      </w:pPr>
      <w:r>
        <w:rPr>
          <w:b/>
          <w:bCs/>
          <w:color w:val="5F7052"/>
        </w:rPr>
        <w:t xml:space="preserve">Nourishment break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Fruit with a small handful of peanuts.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Curd with a small handful of seeds (pumpkin or sunflower).</w:t>
      </w:r>
    </w:p>
    <w:p>
      <w:pPr>
        <w:keepNext/>
        <w:spacing w:after="40"/>
      </w:pPr>
      <w:r>
        <w:rPr>
          <w:b/>
          <w:bCs/>
          <w:color w:val="5F7052"/>
        </w:rPr>
        <w:t xml:space="preserve">Dinner — choose one:</w:t>
      </w:r>
    </w:p>
    <w:p>
      <w:pPr>
        <w:keepNext/>
        <w:spacing w:after="30"/>
        <w:ind w:left="260"/>
      </w:pPr>
      <w:r>
        <w:rPr>
          <w:b/>
          <w:bCs/>
        </w:rPr>
        <w:t xml:space="preserve">A. </w:t>
      </w:r>
      <w:r>
        <w:t xml:space="preserve">Pumpkin-and-moong dal with whole-wheat roti.</w:t>
      </w:r>
    </w:p>
    <w:p>
      <w:pPr>
        <w:spacing w:after="90"/>
        <w:ind w:left="260"/>
      </w:pPr>
      <w:r>
        <w:rPr>
          <w:b/>
          <w:bCs/>
        </w:rPr>
        <w:t xml:space="preserve">B. </w:t>
      </w:r>
      <w:r>
        <w:t xml:space="preserve">Chicken-and-drumstick (moringa) curry with whole-wheat roti.</w:t>
      </w:r>
    </w:p>
    <w:p>
      <w:pPr>
        <w:keepNext w:val="false"/>
        <w:spacing w:after="80"/>
      </w:pPr>
      <w:r>
        <w:rPr>
          <w:b/>
          <w:bCs/>
          <w:color w:val="5F7052"/>
        </w:rPr>
        <w:t xml:space="preserve">If you're still hungry: </w:t>
      </w:r>
      <w:r>
        <w:t xml:space="preserve">A familiar snack.</w:t>
      </w:r>
    </w:p>
    <w:p>
      <w:pPr>
        <w:keepNext w:val="false"/>
        <w:spacing w:after="80"/>
      </w:pPr>
      <w:r>
        <w:rPr>
          <w:b/>
          <w:bCs/>
          <w:color w:val="BE6240"/>
        </w:rPr>
        <w:t xml:space="preserve">If this applies to you (kidney disease or potassium-related medical advice): </w:t>
      </w:r>
      <w:r>
        <w:t xml:space="preserve">Follow the plan your maternity or medical team has given you. Do not start potassium supplements or potassium-based 'low-sodium' salt substitutes on your own.</w:t>
      </w:r>
    </w:p>
    <w:p>
      <w:pPr>
        <w:keepNext/>
        <w:pBdr>
          <w:top w:val="single" w:color="A97418" w:sz="6" w:space="4"/>
        </w:pBdr>
        <w:spacing w:after="130" w:before="320"/>
      </w:pPr>
      <w:r>
        <w:rPr>
          <w:b/>
          <w:bCs/>
          <w:color w:val="1F2E4D"/>
          <w:sz w:val="26"/>
          <w:szCs w:val="26"/>
        </w:rPr>
        <w:t xml:space="preserve">Day 7 — Reflection</w:t>
      </w:r>
    </w:p>
    <w:p>
      <w:pPr>
        <w:keepNext/>
        <w:spacing w:after="80"/>
      </w:pPr>
      <w:r>
        <w:rPr>
          <w:b/>
          <w:bCs/>
          <w:color w:val="5F7052"/>
        </w:rPr>
        <w:t xml:space="preserve">Today: </w:t>
      </w:r>
      <w:r>
        <w:t xml:space="preserve">A week spent noticing how an orange, a guava, a boiled potato, or a bowl of spinach dal already carry potassium toward your heart, muscles, and nerves is worth a quick look back.</w:t>
      </w:r>
    </w:p>
    <w:p>
      <w:pPr>
        <w:keepNext/>
        <w:spacing w:after="80"/>
      </w:pPr>
      <w:r>
        <w:rPr>
          <w:b/>
          <w:bCs/>
          <w:color w:val="5F7052"/>
        </w:rPr>
        <w:t xml:space="preserve">Breakfast: </w:t>
      </w:r>
      <w:r>
        <w:t xml:space="preserve">Whichever breakfast felt best this week — worth repeating.</w:t>
      </w:r>
    </w:p>
    <w:p>
      <w:pPr>
        <w:keepNext/>
        <w:spacing w:after="80"/>
      </w:pPr>
      <w:r>
        <w:rPr>
          <w:b/>
          <w:bCs/>
          <w:color w:val="5F7052"/>
        </w:rPr>
        <w:t xml:space="preserve">Lunch: </w:t>
      </w:r>
      <w:r>
        <w:t xml:space="preserve">Whichever lunch from this week you'd want again.</w:t>
      </w:r>
    </w:p>
    <w:p>
      <w:pPr>
        <w:keepNext/>
        <w:spacing w:after="80"/>
      </w:pPr>
      <w:r>
        <w:rPr>
          <w:b/>
          <w:bCs/>
          <w:color w:val="5F7052"/>
        </w:rPr>
        <w:t xml:space="preserve">Nourishment break: </w:t>
      </w:r>
      <w:r>
        <w:t xml:space="preserve">Whichever snack worked best for you this week.</w:t>
      </w:r>
    </w:p>
    <w:p>
      <w:pPr>
        <w:keepNext/>
        <w:spacing w:after="80"/>
      </w:pPr>
      <w:r>
        <w:rPr>
          <w:b/>
          <w:bCs/>
          <w:color w:val="5F7052"/>
        </w:rPr>
        <w:t xml:space="preserve">Dinner: </w:t>
      </w:r>
      <w:r>
        <w:t xml:space="preserve">Whichever dinner from this week you'd want again.</w:t>
      </w:r>
    </w:p>
    <w:p>
      <w:pPr>
        <w:keepNext w:val="false"/>
        <w:spacing w:after="80"/>
      </w:pPr>
      <w:r>
        <w:rPr>
          <w:b/>
          <w:bCs/>
          <w:color w:val="5F7052"/>
        </w:rPr>
        <w:t xml:space="preserve">If you're still hungry: </w:t>
      </w:r>
      <w:r>
        <w:t xml:space="preserve">A familiar snack, whatever suits you.</w:t>
      </w:r>
    </w:p>
    <w:p>
      <w:pPr>
        <w:spacing w:after="50"/>
      </w:pPr>
      <w:r>
        <w:rPr>
          <w:i/>
          <w:iCs/>
          <w:color w:val="5F7052"/>
        </w:rPr>
        <w:t xml:space="preserve">Potassium adds up across many ordinary fruits and vegetables. A genuine variety across your week matters more than any single food.</w:t>
      </w:r>
    </w:p>
    <w:p>
      <w:pPr>
        <w:pStyle w:val="Heading2"/>
        <w:spacing w:after="100" w:before="260"/>
      </w:pPr>
      <w:r>
        <w:t xml:space="preserve">Gentle weekly reflection</w:t>
      </w:r>
    </w:p>
    <w:p>
      <w:pPr>
        <w:spacing w:after="100"/>
      </w:pPr>
      <w:r>
        <w:t xml:space="preserve">How many different fruits and vegetables did you eat this week? Is there one easy addition — an orange, a guava, coconut water — worth keeping as a habit?</w:t>
      </w:r>
    </w:p>
    <w:p>
      <w:pPr>
        <w:pStyle w:val="Heading2"/>
        <w:spacing w:after="100" w:before="260"/>
      </w:pPr>
      <w:r>
        <w:t xml:space="preserve">Looking ahead</w:t>
      </w:r>
    </w:p>
    <w:p>
      <w:pPr>
        <w:spacing w:after="100"/>
      </w:pPr>
      <w:r>
        <w:t xml:space="preserve">Next week, we'll look at vitamin A — a nutrient your baby needs in careful amounts, where both too little and too much matter.</w:t>
      </w:r>
    </w:p>
    <w:p>
      <w:pPr>
        <w:pStyle w:val="Heading2"/>
        <w:spacing w:after="100" w:before="260"/>
      </w:pPr>
      <w:r>
        <w:t xml:space="preserve">Food safety basics (collapsible reminder, reachable every week)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Cook eggs, meat, and fish all the way through — no runny yolks or pink centres.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Cook sprouts before eating them. Raw sprouts carry a real risk of bacteria that washing doesn't remove — skip them raw entirely.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pasteurized milk, curd, and paneer.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Wash fruits and vegetables well.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reliably safe drinking water. If the source is uncertain, boil it or use a purifier suitable for the local water risk, and avoid ice from unknown sources when eating 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total caffeine under 200 mg a day, unless your maternity team advises otherwise.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 alcohol.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Refrigerate cooked food promptly, and reheat leftovers until steaming hot, not just warm.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lower-mercury fish, and cook it 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2026-08-05T07:56:50.475Z</dcterms:created>
  <dcterms:modified xsi:type="dcterms:W3CDTF">2026-08-05T07:56:50.475Z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