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pPr>
      <w:r>
        <w:rPr>
          <w:b/>
          <w:bCs/>
          <w:color w:val="1F2E4D"/>
          <w:sz w:val="32"/>
          <w:szCs w:val="32"/>
        </w:rPr>
        <w:t xml:space="preserve">NOURISH — Third Trimester, Week 32</w:t>
      </w:r>
    </w:p>
    <w:p>
      <w:pPr>
        <w:spacing w:after="200"/>
      </w:pPr>
      <w:r>
        <w:rPr>
          <w:i/>
          <w:iCs/>
          <w:color w:val="5F7052"/>
          <w:sz w:val="20"/>
          <w:szCs w:val="20"/>
        </w:rPr>
        <w:t xml:space="preserve">Chana, potatoes, bananas, fish, and chicken — vitamin B6 appears across ordinary meals.</w:t>
      </w:r>
    </w:p>
    <w:p>
      <w:pPr>
        <w:pStyle w:val="Heading1"/>
        <w:spacing w:after="100" w:before="260"/>
      </w:pPr>
      <w:r>
        <w:t xml:space="preserve">Weekly nourishment theme</w:t>
      </w:r>
    </w:p>
    <w:p>
      <w:pPr>
        <w:spacing w:after="100"/>
      </w:pPr>
      <w:r>
        <w:rPr>
          <w:b/>
          <w:bCs/>
          <w:color w:val="1F2E4D"/>
        </w:rPr>
        <w:t xml:space="preserve">Vitamin B6</w:t>
      </w:r>
    </w:p>
    <w:p>
      <w:pPr>
        <w:spacing w:after="100"/>
      </w:pPr>
      <w:r>
        <w:rPr>
          <w:i/>
          <w:iCs/>
          <w:color w:val="5F7052"/>
        </w:rPr>
        <w:t xml:space="preserve">“Chana, potatoes, bananas, fish, and chicken — vitamin B6 appears across ordinary meals.”</w:t>
      </w:r>
    </w:p>
    <w:p>
      <w:pPr>
        <w:pStyle w:val="Heading2"/>
        <w:spacing w:after="100" w:before="260"/>
      </w:pPr>
      <w:r>
        <w:t xml:space="preserve">Why it matters now</w:t>
      </w:r>
    </w:p>
    <w:p>
      <w:pPr>
        <w:spacing w:after="100"/>
      </w:pPr>
      <w:r>
        <w:t xml:space="preserve">Vitamin B6 supports how your body uses protein, helps make neurotransmitters, and plays a role in forming haemoglobin. ICMR-NIN's 2020 committee gives a genuine pregnancy figure — 2.3 mg per day, up from 1.9 mg for a general adult woman. NIH's US pregnancy RDA is close but not identical — 1.9 mg per day. Both are real, sourced figures rather than a single universal number, and neither needs calculating meal by meal.</w:t>
      </w:r>
    </w:p>
    <w:p>
      <w:pPr>
        <w:keepNext w:val="false"/>
        <w:spacing w:after="80"/>
      </w:pPr>
      <w:r>
        <w:rPr>
          <w:b/>
          <w:bCs/>
          <w:color w:val="BE6240"/>
        </w:rPr>
        <w:t xml:space="preserve">If you eat meat, fish, or eggs: </w:t>
      </w:r>
      <w:r>
        <w:t xml:space="preserve">Vitamin B6 doesn't lean heavily toward either meat or plant foods — chana, potatoes, and bananas are genuinely strong plant sources, and fish and chicken add real amounts too. Whichever way you eat, ordinary meals are likely already covering a meaningful share.</w:t>
      </w:r>
    </w:p>
    <w:p>
      <w:pPr>
        <w:keepNext/>
        <w:pBdr>
          <w:top w:val="single" w:color="A97418" w:sz="6" w:space="4"/>
        </w:pBdr>
        <w:spacing w:after="130" w:before="320"/>
      </w:pPr>
      <w:r>
        <w:rPr>
          <w:b/>
          <w:bCs/>
          <w:color w:val="1F2E4D"/>
          <w:sz w:val="26"/>
          <w:szCs w:val="26"/>
        </w:rPr>
        <w:t xml:space="preserve">Day 1 — Anchor</w:t>
      </w:r>
    </w:p>
    <w:p>
      <w:pPr>
        <w:keepNext/>
        <w:spacing w:after="80"/>
      </w:pPr>
      <w:r>
        <w:rPr>
          <w:b/>
          <w:bCs/>
          <w:color w:val="5F7052"/>
        </w:rPr>
        <w:t xml:space="preserve">Today: </w:t>
      </w:r>
      <w:r>
        <w:t xml:space="preserve">Vitamin B6 supports how your body uses protein, helps make neurotransmitters, and plays a role in forming haemoglobin. ICMR-NIN's 2020 committee gives a genuine pregnancy figure — 2.3 mg per day, up from 1.9 mg for a general adult woman. NIH's US pregnancy RDA is close but not identical — 1.9 mg per day. Both are real, sourced figures rather than a single universal number, and neither needs calculating meal by meal.</w:t>
      </w:r>
    </w:p>
    <w:p>
      <w:pPr>
        <w:keepNext/>
        <w:spacing w:after="40"/>
      </w:pPr>
      <w:r>
        <w:rPr>
          <w:b/>
          <w:bCs/>
          <w:color w:val="5F7052"/>
        </w:rPr>
        <w:t xml:space="preserve">Breakfast — choose one:</w:t>
      </w:r>
    </w:p>
    <w:p>
      <w:pPr>
        <w:keepNext/>
        <w:spacing w:after="30"/>
        <w:ind w:left="260"/>
      </w:pPr>
      <w:r>
        <w:rPr>
          <w:b/>
          <w:bCs/>
        </w:rPr>
        <w:t xml:space="preserve">A. </w:t>
      </w:r>
      <w:r>
        <w:t xml:space="preserve">Aloo (potato) paratha with a bowl of curd.</w:t>
      </w:r>
    </w:p>
    <w:p>
      <w:pPr>
        <w:spacing w:after="90"/>
        <w:ind w:left="260"/>
      </w:pPr>
      <w:r>
        <w:rPr>
          <w:b/>
          <w:bCs/>
        </w:rPr>
        <w:t xml:space="preserve">B. </w:t>
      </w:r>
      <w:r>
        <w:t xml:space="preserve">Aloo-and-egg paratha (egg mixed into the filling, cooked through) with a bowl of curd.</w:t>
      </w:r>
    </w:p>
    <w:p>
      <w:pPr>
        <w:keepNext/>
        <w:spacing w:after="40"/>
      </w:pPr>
      <w:r>
        <w:rPr>
          <w:b/>
          <w:bCs/>
          <w:color w:val="5F7052"/>
        </w:rPr>
        <w:t xml:space="preserve">Lunch — choose one:</w:t>
      </w:r>
    </w:p>
    <w:p>
      <w:pPr>
        <w:keepNext/>
        <w:spacing w:after="30"/>
        <w:ind w:left="260"/>
      </w:pPr>
      <w:r>
        <w:rPr>
          <w:b/>
          <w:bCs/>
        </w:rPr>
        <w:t xml:space="preserve">A. </w:t>
      </w:r>
      <w:r>
        <w:t xml:space="preserve">Chana (chickpea) curry with rice and a cooked vegetable sabzi.</w:t>
      </w:r>
    </w:p>
    <w:p>
      <w:pPr>
        <w:spacing w:after="90"/>
        <w:ind w:left="260"/>
      </w:pPr>
      <w:r>
        <w:rPr>
          <w:b/>
          <w:bCs/>
        </w:rPr>
        <w:t xml:space="preserve">B. </w:t>
      </w:r>
      <w:r>
        <w:t xml:space="preserve">Chicken curry with rice and the same cooked vegetable sabzi.</w:t>
      </w:r>
    </w:p>
    <w:p>
      <w:pPr>
        <w:keepNext/>
        <w:spacing w:after="40"/>
      </w:pPr>
      <w:r>
        <w:rPr>
          <w:b/>
          <w:bCs/>
          <w:color w:val="5F7052"/>
        </w:rPr>
        <w:t xml:space="preserve">Nourishment break — choose one:</w:t>
      </w:r>
    </w:p>
    <w:p>
      <w:pPr>
        <w:keepNext/>
        <w:spacing w:after="30"/>
        <w:ind w:left="260"/>
      </w:pPr>
      <w:r>
        <w:rPr>
          <w:b/>
          <w:bCs/>
        </w:rPr>
        <w:t xml:space="preserve">A. </w:t>
      </w:r>
      <w:r>
        <w:t xml:space="preserve">A banana.</w:t>
      </w:r>
    </w:p>
    <w:p>
      <w:pPr>
        <w:spacing w:after="90"/>
        <w:ind w:left="260"/>
      </w:pPr>
      <w:r>
        <w:rPr>
          <w:b/>
          <w:bCs/>
        </w:rPr>
        <w:t xml:space="preserve">B. </w:t>
      </w:r>
      <w:r>
        <w:t xml:space="preserve">A banana with a small handful of roasted peanuts.</w:t>
      </w:r>
    </w:p>
    <w:p>
      <w:pPr>
        <w:keepNext/>
        <w:spacing w:after="40"/>
      </w:pPr>
      <w:r>
        <w:rPr>
          <w:b/>
          <w:bCs/>
          <w:color w:val="5F7052"/>
        </w:rPr>
        <w:t xml:space="preserve">Dinner — choose one:</w:t>
      </w:r>
    </w:p>
    <w:p>
      <w:pPr>
        <w:keepNext/>
        <w:spacing w:after="30"/>
        <w:ind w:left="260"/>
      </w:pPr>
      <w:r>
        <w:rPr>
          <w:b/>
          <w:bCs/>
        </w:rPr>
        <w:t xml:space="preserve">A. </w:t>
      </w:r>
      <w:r>
        <w:t xml:space="preserve">Mixed dal with whole-wheat roti and a cooked pumpkin sabzi.</w:t>
      </w:r>
    </w:p>
    <w:p>
      <w:pPr>
        <w:spacing w:after="90"/>
        <w:ind w:left="260"/>
      </w:pPr>
      <w:r>
        <w:rPr>
          <w:b/>
          <w:bCs/>
        </w:rPr>
        <w:t xml:space="preserve">B. </w:t>
      </w:r>
      <w:r>
        <w:t xml:space="preserve">Sardine or another confirmed lower-mercury fish curry (cooked through) with whole-wheat roti and the same cooked pumpkin sabzi.</w:t>
      </w:r>
    </w:p>
    <w:p>
      <w:pPr>
        <w:keepNext w:val="false"/>
        <w:spacing w:after="80"/>
      </w:pPr>
      <w:r>
        <w:rPr>
          <w:b/>
          <w:bCs/>
          <w:color w:val="5F7052"/>
        </w:rPr>
        <w:t xml:space="preserve">If you're still hungry: </w:t>
      </w:r>
      <w:r>
        <w:t xml:space="preserve">A piece of fruit.</w:t>
      </w:r>
    </w:p>
    <w:p>
      <w:pPr>
        <w:keepNext/>
        <w:pBdr>
          <w:top w:val="single" w:color="A97418" w:sz="6" w:space="4"/>
        </w:pBdr>
        <w:spacing w:after="130" w:before="320"/>
      </w:pPr>
      <w:r>
        <w:rPr>
          <w:b/>
          <w:bCs/>
          <w:color w:val="1F2E4D"/>
          <w:sz w:val="26"/>
          <w:szCs w:val="26"/>
        </w:rPr>
        <w:t xml:space="preserve">Day 2 — Where vitamin B6 naturally shows up</w:t>
      </w:r>
    </w:p>
    <w:p>
      <w:pPr>
        <w:keepNext/>
        <w:spacing w:after="80"/>
      </w:pPr>
      <w:r>
        <w:rPr>
          <w:b/>
          <w:bCs/>
          <w:color w:val="5F7052"/>
        </w:rPr>
        <w:t xml:space="preserve">Today: </w:t>
      </w:r>
      <w:r>
        <w:t xml:space="preserve">Vitamin B6 doesn't split sharply along a meat-versus-plant line — chana, potatoes, and bananas are genuinely good plant sources, while fish and chicken add meaningful amounts too. This is one of the more evenly diet-neutral nutrients in this series.</w:t>
      </w:r>
    </w:p>
    <w:p>
      <w:pPr>
        <w:keepNext/>
        <w:spacing w:after="40"/>
      </w:pPr>
      <w:r>
        <w:rPr>
          <w:b/>
          <w:bCs/>
          <w:color w:val="5F7052"/>
        </w:rPr>
        <w:t xml:space="preserve">Breakfast — choose one:</w:t>
      </w:r>
    </w:p>
    <w:p>
      <w:pPr>
        <w:keepNext/>
        <w:spacing w:after="30"/>
        <w:ind w:left="260"/>
      </w:pPr>
      <w:r>
        <w:rPr>
          <w:b/>
          <w:bCs/>
        </w:rPr>
        <w:t xml:space="preserve">A. </w:t>
      </w:r>
      <w:r>
        <w:t xml:space="preserve">Moong dal cheela with a bowl of curd.</w:t>
      </w:r>
    </w:p>
    <w:p>
      <w:pPr>
        <w:spacing w:after="90"/>
        <w:ind w:left="260"/>
      </w:pPr>
      <w:r>
        <w:rPr>
          <w:b/>
          <w:bCs/>
        </w:rPr>
        <w:t xml:space="preserve">B. </w:t>
      </w:r>
      <w:r>
        <w:t xml:space="preserve">Moong dal cheela with fully cooked egg bhurji.</w:t>
      </w:r>
    </w:p>
    <w:p>
      <w:pPr>
        <w:keepNext/>
        <w:spacing w:after="40"/>
      </w:pPr>
      <w:r>
        <w:rPr>
          <w:b/>
          <w:bCs/>
          <w:color w:val="5F7052"/>
        </w:rPr>
        <w:t xml:space="preserve">Lunch — choose one:</w:t>
      </w:r>
    </w:p>
    <w:p>
      <w:pPr>
        <w:keepNext/>
        <w:spacing w:after="30"/>
        <w:ind w:left="260"/>
      </w:pPr>
      <w:r>
        <w:rPr>
          <w:b/>
          <w:bCs/>
        </w:rPr>
        <w:t xml:space="preserve">A. </w:t>
      </w:r>
      <w:r>
        <w:t xml:space="preserve">Aloo-gobi (potato-cauliflower) sabzi with whole-wheat roti and a bowl of curd.</w:t>
      </w:r>
    </w:p>
    <w:p>
      <w:pPr>
        <w:spacing w:after="90"/>
        <w:ind w:left="260"/>
      </w:pPr>
      <w:r>
        <w:rPr>
          <w:b/>
          <w:bCs/>
        </w:rPr>
        <w:t xml:space="preserve">B. </w:t>
      </w:r>
      <w:r>
        <w:t xml:space="preserve">Chicken-and-potato keema with whole-wheat roti and a bowl of curd.</w:t>
      </w:r>
    </w:p>
    <w:p>
      <w:pPr>
        <w:keepNext/>
        <w:spacing w:after="40"/>
      </w:pPr>
      <w:r>
        <w:rPr>
          <w:b/>
          <w:bCs/>
          <w:color w:val="5F7052"/>
        </w:rPr>
        <w:t xml:space="preserve">Nourishment break — choose one:</w:t>
      </w:r>
    </w:p>
    <w:p>
      <w:pPr>
        <w:keepNext/>
        <w:spacing w:after="30"/>
        <w:ind w:left="260"/>
      </w:pPr>
      <w:r>
        <w:rPr>
          <w:b/>
          <w:bCs/>
        </w:rPr>
        <w:t xml:space="preserve">A. </w:t>
      </w:r>
      <w:r>
        <w:t xml:space="preserve">Guava or orange with a handful of roasted chana.</w:t>
      </w:r>
    </w:p>
    <w:p>
      <w:pPr>
        <w:spacing w:after="90"/>
        <w:ind w:left="260"/>
      </w:pPr>
      <w:r>
        <w:rPr>
          <w:b/>
          <w:bCs/>
        </w:rPr>
        <w:t xml:space="preserve">B. </w:t>
      </w:r>
      <w:r>
        <w:t xml:space="preserve">Guava or orange with a handful of roasted chana, and a glass of milk.</w:t>
      </w:r>
    </w:p>
    <w:p>
      <w:pPr>
        <w:keepNext/>
        <w:spacing w:after="40"/>
      </w:pPr>
      <w:r>
        <w:rPr>
          <w:b/>
          <w:bCs/>
          <w:color w:val="5F7052"/>
        </w:rPr>
        <w:t xml:space="preserve">Dinner — choose one:</w:t>
      </w:r>
    </w:p>
    <w:p>
      <w:pPr>
        <w:keepNext/>
        <w:spacing w:after="30"/>
        <w:ind w:left="260"/>
      </w:pPr>
      <w:r>
        <w:rPr>
          <w:b/>
          <w:bCs/>
        </w:rPr>
        <w:t xml:space="preserve">A. </w:t>
      </w:r>
      <w:r>
        <w:t xml:space="preserve">Lobia (black-eyed peas) curry with rice and a cooked mixed-vegetable sabzi.</w:t>
      </w:r>
    </w:p>
    <w:p>
      <w:pPr>
        <w:spacing w:after="90"/>
        <w:ind w:left="260"/>
      </w:pPr>
      <w:r>
        <w:rPr>
          <w:b/>
          <w:bCs/>
        </w:rPr>
        <w:t xml:space="preserve">B. </w:t>
      </w:r>
      <w:r>
        <w:t xml:space="preserve">Grilled lower-mercury fish (cooked through) with rice and the same cooked mixed-vegetable sabzi.</w:t>
      </w:r>
    </w:p>
    <w:p>
      <w:pPr>
        <w:keepNext w:val="false"/>
        <w:spacing w:after="80"/>
      </w:pPr>
      <w:r>
        <w:rPr>
          <w:b/>
          <w:bCs/>
          <w:color w:val="5F7052"/>
        </w:rPr>
        <w:t xml:space="preserve">If you're still hungry: </w:t>
      </w:r>
      <w:r>
        <w:t xml:space="preserve">A familiar snack.</w:t>
      </w:r>
    </w:p>
    <w:p>
      <w:pPr>
        <w:keepNext/>
        <w:pBdr>
          <w:top w:val="single" w:color="A97418" w:sz="6" w:space="4"/>
        </w:pBdr>
        <w:spacing w:after="130" w:before="320"/>
      </w:pPr>
      <w:r>
        <w:rPr>
          <w:b/>
          <w:bCs/>
          <w:color w:val="1F2E4D"/>
          <w:sz w:val="26"/>
          <w:szCs w:val="26"/>
        </w:rPr>
        <w:t xml:space="preserve">Day 3 — If nausea has continued or returned</w:t>
      </w:r>
    </w:p>
    <w:p>
      <w:pPr>
        <w:keepNext/>
        <w:spacing w:after="80"/>
      </w:pPr>
      <w:r>
        <w:rPr>
          <w:b/>
          <w:bCs/>
          <w:color w:val="5F7052"/>
        </w:rPr>
        <w:t xml:space="preserve">Today: </w:t>
      </w:r>
      <w:r>
        <w:t xml:space="preserve">Vitamin B6, alone or combined with doxylamine, is used as a first-line treatment for pregnancy-related nausea. That's different from getting vitamin B6 through food, and your maternity team should advise you on the exact product and dose — particularly because your prenatal vitamin may already contain B6. At 32 weeks, contact your maternity team promptly if nausea or vomiting is new, suddenly worse, keeps you from keeping fluids down, or comes with a persistent headache, vision changes, pain under your ribs or upper abdomen, sudden swelling of your face or hands, breathlessness, or a general feeling that something is wrong.</w:t>
      </w:r>
    </w:p>
    <w:p>
      <w:pPr>
        <w:keepNext/>
        <w:spacing w:after="40"/>
      </w:pPr>
      <w:r>
        <w:rPr>
          <w:b/>
          <w:bCs/>
          <w:color w:val="5F7052"/>
        </w:rPr>
        <w:t xml:space="preserve">Breakfast — choose one:</w:t>
      </w:r>
    </w:p>
    <w:p>
      <w:pPr>
        <w:keepNext/>
        <w:spacing w:after="30"/>
        <w:ind w:left="260"/>
      </w:pPr>
      <w:r>
        <w:rPr>
          <w:b/>
          <w:bCs/>
        </w:rPr>
        <w:t xml:space="preserve">A. </w:t>
      </w:r>
      <w:r>
        <w:t xml:space="preserve">Light vegetable upma with a banana.</w:t>
      </w:r>
    </w:p>
    <w:p>
      <w:pPr>
        <w:spacing w:after="90"/>
        <w:ind w:left="260"/>
      </w:pPr>
      <w:r>
        <w:rPr>
          <w:b/>
          <w:bCs/>
        </w:rPr>
        <w:t xml:space="preserve">B. </w:t>
      </w:r>
      <w:r>
        <w:t xml:space="preserve">Plain toast with a fully cooked scrambled egg, if tolerated, and a banana.</w:t>
      </w:r>
    </w:p>
    <w:p>
      <w:pPr>
        <w:keepNext/>
        <w:spacing w:after="40"/>
      </w:pPr>
      <w:r>
        <w:rPr>
          <w:b/>
          <w:bCs/>
          <w:color w:val="5F7052"/>
        </w:rPr>
        <w:t xml:space="preserve">Lunch — choose one:</w:t>
      </w:r>
    </w:p>
    <w:p>
      <w:pPr>
        <w:keepNext/>
        <w:spacing w:after="30"/>
        <w:ind w:left="260"/>
      </w:pPr>
      <w:r>
        <w:rPr>
          <w:b/>
          <w:bCs/>
        </w:rPr>
        <w:t xml:space="preserve">A. </w:t>
      </w:r>
      <w:r>
        <w:t xml:space="preserve">Potato-and-pea sabzi with whole-wheat roti and a bowl of curd.</w:t>
      </w:r>
    </w:p>
    <w:p>
      <w:pPr>
        <w:spacing w:after="90"/>
        <w:ind w:left="260"/>
      </w:pPr>
      <w:r>
        <w:rPr>
          <w:b/>
          <w:bCs/>
        </w:rPr>
        <w:t xml:space="preserve">B. </w:t>
      </w:r>
      <w:r>
        <w:t xml:space="preserve">Chicken stew with whole-wheat roti and a bowl of curd.</w:t>
      </w:r>
    </w:p>
    <w:p>
      <w:pPr>
        <w:keepNext/>
        <w:spacing w:after="40"/>
      </w:pPr>
      <w:r>
        <w:rPr>
          <w:b/>
          <w:bCs/>
          <w:color w:val="5F7052"/>
        </w:rPr>
        <w:t xml:space="preserve">Nourishment break — choose one:</w:t>
      </w:r>
    </w:p>
    <w:p>
      <w:pPr>
        <w:keepNext/>
        <w:spacing w:after="30"/>
        <w:ind w:left="260"/>
      </w:pPr>
      <w:r>
        <w:rPr>
          <w:b/>
          <w:bCs/>
        </w:rPr>
        <w:t xml:space="preserve">A. </w:t>
      </w:r>
      <w:r>
        <w:t xml:space="preserve">Plain crackers or dry toast.</w:t>
      </w:r>
    </w:p>
    <w:p>
      <w:pPr>
        <w:spacing w:after="90"/>
        <w:ind w:left="260"/>
      </w:pPr>
      <w:r>
        <w:rPr>
          <w:b/>
          <w:bCs/>
        </w:rPr>
        <w:t xml:space="preserve">B. </w:t>
      </w:r>
      <w:r>
        <w:t xml:space="preserve">A small bowl of curd with plain toast, if tolerated.</w:t>
      </w:r>
    </w:p>
    <w:p>
      <w:pPr>
        <w:keepNext/>
        <w:spacing w:after="40"/>
      </w:pPr>
      <w:r>
        <w:rPr>
          <w:b/>
          <w:bCs/>
          <w:color w:val="5F7052"/>
        </w:rPr>
        <w:t xml:space="preserve">Dinner — choose one:</w:t>
      </w:r>
    </w:p>
    <w:p>
      <w:pPr>
        <w:keepNext/>
        <w:spacing w:after="30"/>
        <w:ind w:left="260"/>
      </w:pPr>
      <w:r>
        <w:rPr>
          <w:b/>
          <w:bCs/>
        </w:rPr>
        <w:t xml:space="preserve">A. </w:t>
      </w:r>
      <w:r>
        <w:t xml:space="preserve">Khichdi (rice and moong dal) with a cooked vegetable sabzi.</w:t>
      </w:r>
    </w:p>
    <w:p>
      <w:pPr>
        <w:spacing w:after="90"/>
        <w:ind w:left="260"/>
      </w:pPr>
      <w:r>
        <w:rPr>
          <w:b/>
          <w:bCs/>
        </w:rPr>
        <w:t xml:space="preserve">B. </w:t>
      </w:r>
      <w:r>
        <w:t xml:space="preserve">Chicken curry with rice and the same cooked vegetable sabzi.</w:t>
      </w:r>
    </w:p>
    <w:p>
      <w:pPr>
        <w:keepNext w:val="false"/>
        <w:spacing w:after="80"/>
      </w:pPr>
      <w:r>
        <w:rPr>
          <w:b/>
          <w:bCs/>
          <w:color w:val="5F7052"/>
        </w:rPr>
        <w:t xml:space="preserve">If you're still hungry: </w:t>
      </w:r>
      <w:r>
        <w:t xml:space="preserve">A familiar snack.</w:t>
      </w:r>
    </w:p>
    <w:p>
      <w:pPr>
        <w:spacing w:after="50"/>
      </w:pPr>
      <w:r>
        <w:rPr>
          <w:i/>
          <w:iCs/>
          <w:color w:val="5F7052"/>
        </w:rPr>
        <w:t xml:space="preserve">Choose whichever familiar food settles best; there's no need to force a particular option during nausea.</w:t>
      </w:r>
    </w:p>
    <w:p>
      <w:pPr>
        <w:keepNext w:val="false"/>
        <w:spacing w:after="80"/>
      </w:pPr>
      <w:r>
        <w:rPr>
          <w:b/>
          <w:bCs/>
          <w:color w:val="BE6240"/>
        </w:rPr>
        <w:t xml:space="preserve">Worth knowing: </w:t>
      </w:r>
      <w:r>
        <w:t xml:space="preserve">Persistent vomiting, dehydration, dark urine, reduced urination, or being unable to keep food and fluids down all need medical assessment — don't wait it out.</w:t>
      </w:r>
    </w:p>
    <w:p>
      <w:pPr>
        <w:keepNext/>
        <w:pBdr>
          <w:top w:val="single" w:color="A97418" w:sz="6" w:space="4"/>
        </w:pBdr>
        <w:spacing w:after="130" w:before="320"/>
      </w:pPr>
      <w:r>
        <w:rPr>
          <w:b/>
          <w:bCs/>
          <w:color w:val="1F2E4D"/>
          <w:sz w:val="26"/>
          <w:szCs w:val="26"/>
        </w:rPr>
        <w:t xml:space="preserve">Day 4 — More isn't the goal</w:t>
      </w:r>
    </w:p>
    <w:p>
      <w:pPr>
        <w:keepNext/>
        <w:spacing w:after="80"/>
      </w:pPr>
      <w:r>
        <w:rPr>
          <w:b/>
          <w:bCs/>
          <w:color w:val="5F7052"/>
        </w:rPr>
        <w:t xml:space="preserve">Today: </w:t>
      </w:r>
      <w:r>
        <w:t xml:space="preserve">Different authorities use different upper limits for vitamin B6: the US limit is 100 mg per day for adults aged 19 and over and 80 mg per day for pregnant adolescents aged 14-18, while EFSA's newer adult limit — including pregnancy — is 12 mg per day. Neither is a target. Repeated excessive supplemental intake can cause peripheral neuropathy, including tingling, burning, numbness, or difficulty with balance and walking. Food doesn't create this problem, but supplements can stack across a prenatal vitamin, a B-complex product, and a separate nausea treatment. Check labels, and follow your maternity team's dosing advice.</w:t>
      </w:r>
    </w:p>
    <w:p>
      <w:pPr>
        <w:keepNext/>
        <w:spacing w:after="40"/>
      </w:pPr>
      <w:r>
        <w:rPr>
          <w:b/>
          <w:bCs/>
          <w:color w:val="5F7052"/>
        </w:rPr>
        <w:t xml:space="preserve">Breakfast — choose one:</w:t>
      </w:r>
    </w:p>
    <w:p>
      <w:pPr>
        <w:keepNext/>
        <w:spacing w:after="30"/>
        <w:ind w:left="260"/>
      </w:pPr>
      <w:r>
        <w:rPr>
          <w:b/>
          <w:bCs/>
        </w:rPr>
        <w:t xml:space="preserve">A. </w:t>
      </w:r>
      <w:r>
        <w:t xml:space="preserve">Moong dal dosa with a bowl of curd.</w:t>
      </w:r>
    </w:p>
    <w:p>
      <w:pPr>
        <w:spacing w:after="90"/>
        <w:ind w:left="260"/>
      </w:pPr>
      <w:r>
        <w:rPr>
          <w:b/>
          <w:bCs/>
        </w:rPr>
        <w:t xml:space="preserve">B. </w:t>
      </w:r>
      <w:r>
        <w:t xml:space="preserve">Egg-and-moong dosa (egg mixed into the batter, cooked through) with a bowl of curd.</w:t>
      </w:r>
    </w:p>
    <w:p>
      <w:pPr>
        <w:keepNext/>
        <w:spacing w:after="40"/>
      </w:pPr>
      <w:r>
        <w:rPr>
          <w:b/>
          <w:bCs/>
          <w:color w:val="5F7052"/>
        </w:rPr>
        <w:t xml:space="preserve">Lunch — choose one:</w:t>
      </w:r>
    </w:p>
    <w:p>
      <w:pPr>
        <w:keepNext/>
        <w:spacing w:after="30"/>
        <w:ind w:left="260"/>
      </w:pPr>
      <w:r>
        <w:rPr>
          <w:b/>
          <w:bCs/>
        </w:rPr>
        <w:t xml:space="preserve">A. </w:t>
      </w:r>
      <w:r>
        <w:t xml:space="preserve">Kala chana (black chickpea) sabzi with whole-wheat roti and a bowl of curd.</w:t>
      </w:r>
    </w:p>
    <w:p>
      <w:pPr>
        <w:spacing w:after="90"/>
        <w:ind w:left="260"/>
      </w:pPr>
      <w:r>
        <w:rPr>
          <w:b/>
          <w:bCs/>
        </w:rPr>
        <w:t xml:space="preserve">B. </w:t>
      </w:r>
      <w:r>
        <w:t xml:space="preserve">Chicken bhurji with whole-wheat roti and the same bowl of curd.</w:t>
      </w:r>
    </w:p>
    <w:p>
      <w:pPr>
        <w:keepNext/>
        <w:spacing w:after="40"/>
      </w:pPr>
      <w:r>
        <w:rPr>
          <w:b/>
          <w:bCs/>
          <w:color w:val="5F7052"/>
        </w:rPr>
        <w:t xml:space="preserve">Nourishment break — choose one:</w:t>
      </w:r>
    </w:p>
    <w:p>
      <w:pPr>
        <w:keepNext/>
        <w:spacing w:after="30"/>
        <w:ind w:left="260"/>
      </w:pPr>
      <w:r>
        <w:rPr>
          <w:b/>
          <w:bCs/>
        </w:rPr>
        <w:t xml:space="preserve">A. </w:t>
      </w:r>
      <w:r>
        <w:t xml:space="preserve">A familiar fruit.</w:t>
      </w:r>
    </w:p>
    <w:p>
      <w:pPr>
        <w:spacing w:after="90"/>
        <w:ind w:left="260"/>
      </w:pPr>
      <w:r>
        <w:rPr>
          <w:b/>
          <w:bCs/>
        </w:rPr>
        <w:t xml:space="preserve">B. </w:t>
      </w:r>
      <w:r>
        <w:t xml:space="preserve">A familiar fruit with a small handful of walnuts.</w:t>
      </w:r>
    </w:p>
    <w:p>
      <w:pPr>
        <w:keepNext/>
        <w:spacing w:after="40"/>
      </w:pPr>
      <w:r>
        <w:rPr>
          <w:b/>
          <w:bCs/>
          <w:color w:val="5F7052"/>
        </w:rPr>
        <w:t xml:space="preserve">Dinner — choose one:</w:t>
      </w:r>
    </w:p>
    <w:p>
      <w:pPr>
        <w:keepNext/>
        <w:spacing w:after="30"/>
        <w:ind w:left="260"/>
      </w:pPr>
      <w:r>
        <w:rPr>
          <w:b/>
          <w:bCs/>
        </w:rPr>
        <w:t xml:space="preserve">A. </w:t>
      </w:r>
      <w:r>
        <w:t xml:space="preserve">Vegetable pulao with a cooked carrot-and-peas sabzi.</w:t>
      </w:r>
    </w:p>
    <w:p>
      <w:pPr>
        <w:spacing w:after="90"/>
        <w:ind w:left="260"/>
      </w:pPr>
      <w:r>
        <w:rPr>
          <w:b/>
          <w:bCs/>
        </w:rPr>
        <w:t xml:space="preserve">B. </w:t>
      </w:r>
      <w:r>
        <w:t xml:space="preserve">Chicken-and-vegetable pulao (chicken cooked through) with cucumber raita.</w:t>
      </w:r>
    </w:p>
    <w:p>
      <w:pPr>
        <w:keepNext w:val="false"/>
        <w:spacing w:after="80"/>
      </w:pPr>
      <w:r>
        <w:rPr>
          <w:b/>
          <w:bCs/>
          <w:color w:val="5F7052"/>
        </w:rPr>
        <w:t xml:space="preserve">If you're still hungry: </w:t>
      </w:r>
      <w:r>
        <w:t xml:space="preserve">A familiar snack.</w:t>
      </w:r>
    </w:p>
    <w:p>
      <w:pPr>
        <w:keepNext/>
        <w:pBdr>
          <w:top w:val="single" w:color="A97418" w:sz="6" w:space="4"/>
        </w:pBdr>
        <w:spacing w:after="130" w:before="320"/>
      </w:pPr>
      <w:r>
        <w:rPr>
          <w:b/>
          <w:bCs/>
          <w:color w:val="1F2E4D"/>
          <w:sz w:val="26"/>
          <w:szCs w:val="26"/>
        </w:rPr>
        <w:t xml:space="preserve">Day 5 — Vitamin B6 and its B-vitamin teammates</w:t>
      </w:r>
    </w:p>
    <w:p>
      <w:pPr>
        <w:keepNext/>
        <w:spacing w:after="80"/>
      </w:pPr>
      <w:r>
        <w:rPr>
          <w:b/>
          <w:bCs/>
          <w:color w:val="5F7052"/>
        </w:rPr>
        <w:t xml:space="preserve">Today: </w:t>
      </w:r>
      <w:r>
        <w:t xml:space="preserve">Vitamin B6 works alongside folate and vitamin B12 — nutrients this series has already covered — in managing a compound called homocysteine in your blood. Vitamin B6, folate, and vitamin B12 take part in related pathways, but each nutrient still has its own role and recommended intake. A varied diet — and any supplements your team prescribes — helps support all three.</w:t>
      </w:r>
    </w:p>
    <w:p>
      <w:pPr>
        <w:keepNext/>
        <w:spacing w:after="40"/>
      </w:pPr>
      <w:r>
        <w:rPr>
          <w:b/>
          <w:bCs/>
          <w:color w:val="5F7052"/>
        </w:rPr>
        <w:t xml:space="preserve">Breakfast — choose one:</w:t>
      </w:r>
    </w:p>
    <w:p>
      <w:pPr>
        <w:keepNext/>
        <w:spacing w:after="30"/>
        <w:ind w:left="260"/>
      </w:pPr>
      <w:r>
        <w:rPr>
          <w:b/>
          <w:bCs/>
        </w:rPr>
        <w:t xml:space="preserve">A. </w:t>
      </w:r>
      <w:r>
        <w:t xml:space="preserve">Ragi (finger millet) porridge with milk and chopped apple or raisins.</w:t>
      </w:r>
    </w:p>
    <w:p>
      <w:pPr>
        <w:spacing w:after="90"/>
        <w:ind w:left="260"/>
      </w:pPr>
      <w:r>
        <w:rPr>
          <w:b/>
          <w:bCs/>
        </w:rPr>
        <w:t xml:space="preserve">B. </w:t>
      </w:r>
      <w:r>
        <w:t xml:space="preserve">Savoury ragi (finger millet) dosa with fully cooked egg bhurji.</w:t>
      </w:r>
    </w:p>
    <w:p>
      <w:pPr>
        <w:keepNext/>
        <w:spacing w:after="40"/>
      </w:pPr>
      <w:r>
        <w:rPr>
          <w:b/>
          <w:bCs/>
          <w:color w:val="5F7052"/>
        </w:rPr>
        <w:t xml:space="preserve">Lunch — choose one:</w:t>
      </w:r>
    </w:p>
    <w:p>
      <w:pPr>
        <w:keepNext/>
        <w:spacing w:after="30"/>
        <w:ind w:left="260"/>
      </w:pPr>
      <w:r>
        <w:rPr>
          <w:b/>
          <w:bCs/>
        </w:rPr>
        <w:t xml:space="preserve">A. </w:t>
      </w:r>
      <w:r>
        <w:t xml:space="preserve">Palak (spinach) and toor dal with whole-wheat roti.</w:t>
      </w:r>
    </w:p>
    <w:p>
      <w:pPr>
        <w:spacing w:after="90"/>
        <w:ind w:left="260"/>
      </w:pPr>
      <w:r>
        <w:rPr>
          <w:b/>
          <w:bCs/>
        </w:rPr>
        <w:t xml:space="preserve">B. </w:t>
      </w:r>
      <w:r>
        <w:t xml:space="preserve">Chicken curry with whole-wheat roti and a cooked spinach sabzi.</w:t>
      </w:r>
    </w:p>
    <w:p>
      <w:pPr>
        <w:keepNext/>
        <w:spacing w:after="40"/>
      </w:pPr>
      <w:r>
        <w:rPr>
          <w:b/>
          <w:bCs/>
          <w:color w:val="5F7052"/>
        </w:rPr>
        <w:t xml:space="preserve">Nourishment break — choose one:</w:t>
      </w:r>
    </w:p>
    <w:p>
      <w:pPr>
        <w:keepNext/>
        <w:spacing w:after="30"/>
        <w:ind w:left="260"/>
      </w:pPr>
      <w:r>
        <w:rPr>
          <w:b/>
          <w:bCs/>
        </w:rPr>
        <w:t xml:space="preserve">A. </w:t>
      </w:r>
      <w:r>
        <w:t xml:space="preserve">A small handful of almonds.</w:t>
      </w:r>
    </w:p>
    <w:p>
      <w:pPr>
        <w:spacing w:after="90"/>
        <w:ind w:left="260"/>
      </w:pPr>
      <w:r>
        <w:rPr>
          <w:b/>
          <w:bCs/>
        </w:rPr>
        <w:t xml:space="preserve">B. </w:t>
      </w:r>
      <w:r>
        <w:t xml:space="preserve">A small handful of almonds, with a glass of milk.</w:t>
      </w:r>
    </w:p>
    <w:p>
      <w:pPr>
        <w:keepNext/>
        <w:spacing w:after="40"/>
      </w:pPr>
      <w:r>
        <w:rPr>
          <w:b/>
          <w:bCs/>
          <w:color w:val="5F7052"/>
        </w:rPr>
        <w:t xml:space="preserve">Dinner — choose one:</w:t>
      </w:r>
    </w:p>
    <w:p>
      <w:pPr>
        <w:keepNext/>
        <w:spacing w:after="30"/>
        <w:ind w:left="260"/>
      </w:pPr>
      <w:r>
        <w:rPr>
          <w:b/>
          <w:bCs/>
        </w:rPr>
        <w:t xml:space="preserve">A. </w:t>
      </w:r>
      <w:r>
        <w:t xml:space="preserve">Chana (chickpea) and vegetable curry with rice.</w:t>
      </w:r>
    </w:p>
    <w:p>
      <w:pPr>
        <w:spacing w:after="90"/>
        <w:ind w:left="260"/>
      </w:pPr>
      <w:r>
        <w:rPr>
          <w:b/>
          <w:bCs/>
        </w:rPr>
        <w:t xml:space="preserve">B. </w:t>
      </w:r>
      <w:r>
        <w:t xml:space="preserve">Fish-and-vegetable stew (cooked through, a lower-mercury choice such as sardines) with rice.</w:t>
      </w:r>
    </w:p>
    <w:p>
      <w:pPr>
        <w:keepNext w:val="false"/>
        <w:spacing w:after="80"/>
      </w:pPr>
      <w:r>
        <w:rPr>
          <w:b/>
          <w:bCs/>
          <w:color w:val="5F7052"/>
        </w:rPr>
        <w:t xml:space="preserve">If you're still hungry: </w:t>
      </w:r>
      <w:r>
        <w:t xml:space="preserve">A piece of fruit.</w:t>
      </w:r>
    </w:p>
    <w:p>
      <w:pPr>
        <w:keepNext/>
        <w:pBdr>
          <w:top w:val="single" w:color="A97418" w:sz="6" w:space="4"/>
        </w:pBdr>
        <w:spacing w:after="130" w:before="320"/>
      </w:pPr>
      <w:r>
        <w:rPr>
          <w:b/>
          <w:bCs/>
          <w:color w:val="1F2E4D"/>
          <w:sz w:val="26"/>
          <w:szCs w:val="26"/>
        </w:rPr>
        <w:t xml:space="preserve">Day 6 — Away from home</w:t>
      </w:r>
    </w:p>
    <w:p>
      <w:pPr>
        <w:keepNext/>
        <w:spacing w:after="80"/>
      </w:pPr>
      <w:r>
        <w:rPr>
          <w:b/>
          <w:bCs/>
          <w:color w:val="5F7052"/>
        </w:rPr>
        <w:t xml:space="preserve">Today: </w:t>
      </w:r>
      <w:r>
        <w:t xml:space="preserve">A sandwich, a familiar roti-and-sabzi combination, a piece of fruit — vitamin B6 doesn't require anything special or hard to find, even on a day when cooking from scratch isn't realistic.</w:t>
      </w:r>
    </w:p>
    <w:p>
      <w:pPr>
        <w:keepNext/>
        <w:spacing w:after="40"/>
      </w:pPr>
      <w:r>
        <w:rPr>
          <w:b/>
          <w:bCs/>
          <w:color w:val="5F7052"/>
        </w:rPr>
        <w:t xml:space="preserve">Breakfast — choose one:</w:t>
      </w:r>
    </w:p>
    <w:p>
      <w:pPr>
        <w:keepNext/>
        <w:spacing w:after="30"/>
        <w:ind w:left="260"/>
      </w:pPr>
      <w:r>
        <w:rPr>
          <w:b/>
          <w:bCs/>
        </w:rPr>
        <w:t xml:space="preserve">A. </w:t>
      </w:r>
      <w:r>
        <w:t xml:space="preserve">Vegetable sandwich (whole-wheat bread) with a piece of fruit.</w:t>
      </w:r>
    </w:p>
    <w:p>
      <w:pPr>
        <w:spacing w:after="90"/>
        <w:ind w:left="260"/>
      </w:pPr>
      <w:r>
        <w:rPr>
          <w:b/>
          <w:bCs/>
        </w:rPr>
        <w:t xml:space="preserve">B. </w:t>
      </w:r>
      <w:r>
        <w:t xml:space="preserve">Chicken-and-vegetable sandwich (whole-wheat bread, chicken cooked through) with a piece of fruit.</w:t>
      </w:r>
    </w:p>
    <w:p>
      <w:pPr>
        <w:keepNext/>
        <w:spacing w:after="40"/>
      </w:pPr>
      <w:r>
        <w:rPr>
          <w:b/>
          <w:bCs/>
          <w:color w:val="5F7052"/>
        </w:rPr>
        <w:t xml:space="preserve">Lunch — choose one:</w:t>
      </w:r>
    </w:p>
    <w:p>
      <w:pPr>
        <w:keepNext/>
        <w:spacing w:after="30"/>
        <w:ind w:left="260"/>
      </w:pPr>
      <w:r>
        <w:rPr>
          <w:b/>
          <w:bCs/>
        </w:rPr>
        <w:t xml:space="preserve">A. </w:t>
      </w:r>
      <w:r>
        <w:t xml:space="preserve">Rajma (kidney beans) curry with rice and a bowl of curd.</w:t>
      </w:r>
    </w:p>
    <w:p>
      <w:pPr>
        <w:spacing w:after="90"/>
        <w:ind w:left="260"/>
      </w:pPr>
      <w:r>
        <w:rPr>
          <w:b/>
          <w:bCs/>
        </w:rPr>
        <w:t xml:space="preserve">B. </w:t>
      </w:r>
      <w:r>
        <w:t xml:space="preserve">Fully cooked egg curry with rice and a bowl of curd.</w:t>
      </w:r>
    </w:p>
    <w:p>
      <w:pPr>
        <w:keepNext/>
        <w:spacing w:after="40"/>
      </w:pPr>
      <w:r>
        <w:rPr>
          <w:b/>
          <w:bCs/>
          <w:color w:val="5F7052"/>
        </w:rPr>
        <w:t xml:space="preserve">Nourishment break — choose one:</w:t>
      </w:r>
    </w:p>
    <w:p>
      <w:pPr>
        <w:keepNext/>
        <w:spacing w:after="30"/>
        <w:ind w:left="260"/>
      </w:pPr>
      <w:r>
        <w:rPr>
          <w:b/>
          <w:bCs/>
        </w:rPr>
        <w:t xml:space="preserve">A. </w:t>
      </w:r>
      <w:r>
        <w:t xml:space="preserve">A banana with a familiar snack.</w:t>
      </w:r>
    </w:p>
    <w:p>
      <w:pPr>
        <w:spacing w:after="90"/>
        <w:ind w:left="260"/>
      </w:pPr>
      <w:r>
        <w:rPr>
          <w:b/>
          <w:bCs/>
        </w:rPr>
        <w:t xml:space="preserve">B. </w:t>
      </w:r>
      <w:r>
        <w:t xml:space="preserve">A banana with a small handful of peanuts.</w:t>
      </w:r>
    </w:p>
    <w:p>
      <w:pPr>
        <w:keepNext/>
        <w:spacing w:after="40"/>
      </w:pPr>
      <w:r>
        <w:rPr>
          <w:b/>
          <w:bCs/>
          <w:color w:val="5F7052"/>
        </w:rPr>
        <w:t xml:space="preserve">Dinner — choose one:</w:t>
      </w:r>
    </w:p>
    <w:p>
      <w:pPr>
        <w:keepNext/>
        <w:spacing w:after="30"/>
        <w:ind w:left="260"/>
      </w:pPr>
      <w:r>
        <w:rPr>
          <w:b/>
          <w:bCs/>
        </w:rPr>
        <w:t xml:space="preserve">A. </w:t>
      </w:r>
      <w:r>
        <w:t xml:space="preserve">Vegetable stew with whole-wheat roti.</w:t>
      </w:r>
    </w:p>
    <w:p>
      <w:pPr>
        <w:spacing w:after="90"/>
        <w:ind w:left="260"/>
      </w:pPr>
      <w:r>
        <w:rPr>
          <w:b/>
          <w:bCs/>
        </w:rPr>
        <w:t xml:space="preserve">B. </w:t>
      </w:r>
      <w:r>
        <w:t xml:space="preserve">Chicken stew with whole-wheat roti.</w:t>
      </w:r>
    </w:p>
    <w:p>
      <w:pPr>
        <w:keepNext w:val="false"/>
        <w:spacing w:after="80"/>
      </w:pPr>
      <w:r>
        <w:rPr>
          <w:b/>
          <w:bCs/>
          <w:color w:val="5F7052"/>
        </w:rPr>
        <w:t xml:space="preserve">If you're still hungry: </w:t>
      </w:r>
      <w:r>
        <w:t xml:space="preserve">A piece of fruit.</w:t>
      </w:r>
    </w:p>
    <w:p>
      <w:pPr>
        <w:keepNext/>
        <w:pBdr>
          <w:top w:val="single" w:color="A97418" w:sz="6" w:space="4"/>
        </w:pBdr>
        <w:spacing w:after="130" w:before="320"/>
      </w:pPr>
      <w:r>
        <w:rPr>
          <w:b/>
          <w:bCs/>
          <w:color w:val="1F2E4D"/>
          <w:sz w:val="26"/>
          <w:szCs w:val="26"/>
        </w:rPr>
        <w:t xml:space="preserve">Day 7 — Reflection</w:t>
      </w:r>
    </w:p>
    <w:p>
      <w:pPr>
        <w:keepNext/>
        <w:spacing w:after="80"/>
      </w:pPr>
      <w:r>
        <w:rPr>
          <w:b/>
          <w:bCs/>
          <w:color w:val="5F7052"/>
        </w:rPr>
        <w:t xml:space="preserve">Today: </w:t>
      </w:r>
      <w:r>
        <w:t xml:space="preserve">A week spent noticing how a banana, a bowl of chana, a potato sabzi, or a piece of fish already carry vitamin B6 toward your everyday protein and nerve work — and, if nausea has continued into your third trimester, learning there's a real, evidence-backed treatment option worth discussing with your maternity team — is worth a quick look back.</w:t>
      </w:r>
    </w:p>
    <w:p>
      <w:pPr>
        <w:keepNext/>
        <w:spacing w:after="80"/>
      </w:pPr>
      <w:r>
        <w:rPr>
          <w:b/>
          <w:bCs/>
          <w:color w:val="5F7052"/>
        </w:rPr>
        <w:t xml:space="preserve">Breakfast: </w:t>
      </w:r>
      <w:r>
        <w:t xml:space="preserve">Whichever breakfast felt best this week — worth repeating.</w:t>
      </w:r>
    </w:p>
    <w:p>
      <w:pPr>
        <w:keepNext/>
        <w:spacing w:after="80"/>
      </w:pPr>
      <w:r>
        <w:rPr>
          <w:b/>
          <w:bCs/>
          <w:color w:val="5F7052"/>
        </w:rPr>
        <w:t xml:space="preserve">Lunch: </w:t>
      </w:r>
      <w:r>
        <w:t xml:space="preserve">Whichever lunch from this week you'd want again.</w:t>
      </w:r>
    </w:p>
    <w:p>
      <w:pPr>
        <w:keepNext/>
        <w:spacing w:after="80"/>
      </w:pPr>
      <w:r>
        <w:rPr>
          <w:b/>
          <w:bCs/>
          <w:color w:val="5F7052"/>
        </w:rPr>
        <w:t xml:space="preserve">Nourishment break: </w:t>
      </w:r>
      <w:r>
        <w:t xml:space="preserve">Whichever snack worked best for you this week.</w:t>
      </w:r>
    </w:p>
    <w:p>
      <w:pPr>
        <w:keepNext/>
        <w:spacing w:after="80"/>
      </w:pPr>
      <w:r>
        <w:rPr>
          <w:b/>
          <w:bCs/>
          <w:color w:val="5F7052"/>
        </w:rPr>
        <w:t xml:space="preserve">Dinner: </w:t>
      </w:r>
      <w:r>
        <w:t xml:space="preserve">Whichever dinner from this week you'd want again.</w:t>
      </w:r>
    </w:p>
    <w:p>
      <w:pPr>
        <w:keepNext w:val="false"/>
        <w:spacing w:after="80"/>
      </w:pPr>
      <w:r>
        <w:rPr>
          <w:b/>
          <w:bCs/>
          <w:color w:val="5F7052"/>
        </w:rPr>
        <w:t xml:space="preserve">If you're still hungry: </w:t>
      </w:r>
      <w:r>
        <w:t xml:space="preserve">A familiar snack, whatever suits you.</w:t>
      </w:r>
    </w:p>
    <w:p>
      <w:pPr>
        <w:spacing w:after="50"/>
      </w:pPr>
      <w:r>
        <w:rPr>
          <w:i/>
          <w:iCs/>
          <w:color w:val="5F7052"/>
        </w:rPr>
        <w:t xml:space="preserve">Chana, potatoes, bananas, fish, and chicken — vitamin B6 appears across ordinary meals.</w:t>
      </w:r>
    </w:p>
    <w:p>
      <w:pPr>
        <w:pStyle w:val="Heading2"/>
        <w:spacing w:after="100" w:before="260"/>
      </w:pPr>
      <w:r>
        <w:t xml:space="preserve">Gentle weekly reflection</w:t>
      </w:r>
    </w:p>
    <w:p>
      <w:pPr>
        <w:spacing w:after="100"/>
      </w:pPr>
      <w:r>
        <w:t xml:space="preserve">Which everyday foods this week were already giving you vitamin B6 without you realising it? If nausea has continued into your third trimester, was Day 3's information new to you?</w:t>
      </w:r>
    </w:p>
    <w:p>
      <w:pPr>
        <w:pStyle w:val="Heading2"/>
        <w:spacing w:after="100" w:before="260"/>
      </w:pPr>
      <w:r>
        <w:t xml:space="preserve">Looking ahead</w:t>
      </w:r>
    </w:p>
    <w:p>
      <w:pPr>
        <w:spacing w:after="100"/>
      </w:pPr>
      <w:r>
        <w:t xml:space="preserve">Next week, we'll look at copper — a quiet trace mineral that works alongside iron in forming your baby's blood cells and connective tissue.</w:t>
      </w:r>
    </w:p>
    <w:p>
      <w:pPr>
        <w:pStyle w:val="Heading2"/>
        <w:spacing w:after="100" w:before="260"/>
      </w:pPr>
      <w:r>
        <w:t xml:space="preserve">Food safety basics (collapsible reminder, reachable every week)</w:t>
      </w:r>
    </w:p>
    <w:p>
      <w:pPr>
        <w:pStyle w:val="ListParagraph"/>
        <w:numPr>
          <w:ilvl w:val="0"/>
          <w:numId w:val="1"/>
        </w:numPr>
        <w:spacing w:after="60"/>
      </w:pPr>
      <w:r>
        <w:t xml:space="preserve">Cook eggs, meat, and fish all the way through — no runny yolks or pink centres.</w:t>
      </w:r>
    </w:p>
    <w:p>
      <w:pPr>
        <w:pStyle w:val="ListParagraph"/>
        <w:numPr>
          <w:ilvl w:val="0"/>
          <w:numId w:val="1"/>
        </w:numPr>
        <w:spacing w:after="60"/>
      </w:pPr>
      <w:r>
        <w:t xml:space="preserve">Cook sprouts before eating them. Raw sprouts carry a real risk of bacteria that washing doesn't remove — skip them raw entirely.</w:t>
      </w:r>
    </w:p>
    <w:p>
      <w:pPr>
        <w:pStyle w:val="ListParagraph"/>
        <w:numPr>
          <w:ilvl w:val="0"/>
          <w:numId w:val="1"/>
        </w:numPr>
        <w:spacing w:after="60"/>
      </w:pPr>
      <w:r>
        <w:t xml:space="preserve">Choose pasteurized milk, curd, and paneer.</w:t>
      </w:r>
    </w:p>
    <w:p>
      <w:pPr>
        <w:pStyle w:val="ListParagraph"/>
        <w:numPr>
          <w:ilvl w:val="0"/>
          <w:numId w:val="1"/>
        </w:numPr>
        <w:spacing w:after="60"/>
      </w:pPr>
      <w:r>
        <w:t xml:space="preserve">Wash fruits and vegetables well.</w:t>
      </w:r>
    </w:p>
    <w:p>
      <w:pPr>
        <w:pStyle w:val="ListParagraph"/>
        <w:numPr>
          <w:ilvl w:val="0"/>
          <w:numId w:val="1"/>
        </w:numPr>
        <w:spacing w:after="60"/>
      </w:pPr>
      <w:r>
        <w:t xml:space="preserve">Use reliably safe drinking water. If the source is uncertain, boil it or use a purifier suitable for the local water risk, and avoid ice from unknown sources when eating out.</w:t>
      </w:r>
    </w:p>
    <w:p>
      <w:pPr>
        <w:pStyle w:val="ListParagraph"/>
        <w:numPr>
          <w:ilvl w:val="0"/>
          <w:numId w:val="1"/>
        </w:numPr>
        <w:spacing w:after="60"/>
      </w:pPr>
      <w:r>
        <w:t xml:space="preserve">Keep total caffeine under 200 mg a day, unless your maternity team advises otherwise.</w:t>
      </w:r>
    </w:p>
    <w:p>
      <w:pPr>
        <w:pStyle w:val="ListParagraph"/>
        <w:numPr>
          <w:ilvl w:val="0"/>
          <w:numId w:val="1"/>
        </w:numPr>
        <w:spacing w:after="60"/>
      </w:pPr>
      <w:r>
        <w:t xml:space="preserve">Skip alcohol.</w:t>
      </w:r>
    </w:p>
    <w:p>
      <w:pPr>
        <w:pStyle w:val="ListParagraph"/>
        <w:numPr>
          <w:ilvl w:val="0"/>
          <w:numId w:val="1"/>
        </w:numPr>
        <w:spacing w:after="60"/>
      </w:pPr>
      <w:r>
        <w:t xml:space="preserve">Refrigerate cooked food promptly, and reheat leftovers until steaming hot, not just warm.</w:t>
      </w:r>
    </w:p>
    <w:p>
      <w:pPr>
        <w:pStyle w:val="ListParagraph"/>
        <w:numPr>
          <w:ilvl w:val="0"/>
          <w:numId w:val="1"/>
        </w:numPr>
        <w:spacing w:after="60"/>
      </w:pPr>
      <w:r>
        <w:t xml:space="preserve">Choose lower-mercury fish, and cook it fully.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2026-08-05T16:42:06.066Z</dcterms:created>
  <dcterms:modified xsi:type="dcterms:W3CDTF">2026-08-05T16:42:06.066Z</dcterms:modified>
</cp:coreProperties>
</file>

<file path=docProps/custom.xml><?xml version="1.0" encoding="utf-8"?>
<Properties xmlns="http://schemas.openxmlformats.org/officeDocument/2006/custom-properties" xmlns:vt="http://schemas.openxmlformats.org/officeDocument/2006/docPropsVTypes"/>
</file>