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35</w:t>
      </w:r>
    </w:p>
    <w:p>
      <w:pPr>
        <w:spacing w:after="200"/>
      </w:pPr>
      <w:r>
        <w:rPr>
          <w:i/>
          <w:iCs/>
          <w:color w:val="5F7052"/>
          <w:sz w:val="20"/>
          <w:szCs w:val="20"/>
        </w:rPr>
        <w:t xml:space="preserve">A dal, a roti, a handful of seeds — energy, quietly at work.</w:t>
      </w:r>
    </w:p>
    <w:p>
      <w:pPr>
        <w:pStyle w:val="Heading1"/>
        <w:spacing w:after="100" w:before="260"/>
      </w:pPr>
      <w:r>
        <w:t xml:space="preserve">Weekly nourishment theme</w:t>
      </w:r>
    </w:p>
    <w:p>
      <w:pPr>
        <w:spacing w:after="100"/>
      </w:pPr>
      <w:r>
        <w:rPr>
          <w:b/>
          <w:bCs/>
          <w:color w:val="1F2E4D"/>
        </w:rPr>
        <w:t xml:space="preserve">Thiamine</w:t>
      </w:r>
    </w:p>
    <w:p>
      <w:pPr>
        <w:spacing w:after="100"/>
      </w:pPr>
      <w:r>
        <w:rPr>
          <w:i/>
          <w:iCs/>
          <w:color w:val="5F7052"/>
        </w:rPr>
        <w:t xml:space="preserve">“A dal, a roti, a handful of seeds — energy, quietly at work.”</w:t>
      </w:r>
    </w:p>
    <w:p>
      <w:pPr>
        <w:pStyle w:val="Heading2"/>
        <w:spacing w:after="100" w:before="260"/>
      </w:pPr>
      <w:r>
        <w:t xml:space="preserve">Why it matters now</w:t>
      </w:r>
    </w:p>
    <w:p>
      <w:pPr>
        <w:spacing w:after="100"/>
      </w:pPr>
      <w:r>
        <w:t xml:space="preserve">Thiamine, or vitamin B1, helps the body turn food into usable energy and supports normal cell and nerve function. ICMR-NIN recommends 2 mg per day during pregnancy. The corresponding US recommendation is 1.4 mg per day, reflecting a different reference system. These figures are useful background — not numbers you need to calculate meal by meal.</w:t>
      </w:r>
    </w:p>
    <w:p>
      <w:pPr>
        <w:keepNext w:val="false"/>
        <w:spacing w:after="80"/>
      </w:pPr>
      <w:r>
        <w:rPr>
          <w:b/>
          <w:bCs/>
          <w:color w:val="BE6240"/>
        </w:rPr>
        <w:t xml:space="preserve">If you eat meat, fish, or eggs: </w:t>
      </w:r>
      <w:r>
        <w:t xml:space="preserve">Thiamine doesn't concentrate heavily in most animal foods — chicken, beef, and eggs contain only small amounts. Fish contributes a moderate amount, and pork, where it's eaten, is genuinely one of the richer single food sources — but whole grains, dals, and seeds remain the real backbone for most Indian diets regardless of what else you eat this week.</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Thiamine, or vitamin B1, helps the body turn food into usable energy and supports normal cell and nerve function. ICMR-NIN recommends 2 mg per day during pregnancy. The corresponding US recommendation is 1.4 mg per day, reflecting a different reference system. These figures are useful background — not numbers you need to calculate meal by meal.</w:t>
      </w:r>
    </w:p>
    <w:p>
      <w:pPr>
        <w:keepNext/>
        <w:spacing w:after="40"/>
      </w:pPr>
      <w:r>
        <w:rPr>
          <w:b/>
          <w:bCs/>
          <w:color w:val="5F7052"/>
        </w:rPr>
        <w:t xml:space="preserve">Breakfast — choose one:</w:t>
      </w:r>
    </w:p>
    <w:p>
      <w:pPr>
        <w:keepNext/>
        <w:spacing w:after="30"/>
        <w:ind w:left="260"/>
      </w:pPr>
      <w:r>
        <w:rPr>
          <w:b/>
          <w:bCs/>
        </w:rPr>
        <w:t xml:space="preserve">A. </w:t>
      </w:r>
      <w:r>
        <w:t xml:space="preserve">Vegetable dal-and-rice dosa with a bowl of curd.</w:t>
      </w:r>
    </w:p>
    <w:p>
      <w:pPr>
        <w:spacing w:after="90"/>
        <w:ind w:left="260"/>
      </w:pPr>
      <w:r>
        <w:rPr>
          <w:b/>
          <w:bCs/>
        </w:rPr>
        <w:t xml:space="preserve">B. </w:t>
      </w:r>
      <w:r>
        <w:t xml:space="preserve">Vegetable dal-and-rice dosa with a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Rajma (kidney bean) curry with whole-wheat roti and a cooked vegetable sabzi.</w:t>
      </w:r>
    </w:p>
    <w:p>
      <w:pPr>
        <w:spacing w:after="90"/>
        <w:ind w:left="260"/>
      </w:pPr>
      <w:r>
        <w:rPr>
          <w:b/>
          <w:bCs/>
        </w:rPr>
        <w:t xml:space="preserve">B. </w:t>
      </w:r>
      <w:r>
        <w:t xml:space="preserve">Chicken-and-rajma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piece of fruit with a small handful of roasted sunflower seeds.</w:t>
      </w:r>
    </w:p>
    <w:p>
      <w:pPr>
        <w:spacing w:after="90"/>
        <w:ind w:left="260"/>
      </w:pPr>
      <w:r>
        <w:rPr>
          <w:b/>
          <w:bCs/>
        </w:rPr>
        <w:t xml:space="preserve">B. </w:t>
      </w:r>
      <w:r>
        <w:t xml:space="preserve">A small bowl of curd with chopped fruit and one tablespoon of finely ground mixed nuts.</w:t>
      </w:r>
    </w:p>
    <w:p>
      <w:pPr>
        <w:keepNext/>
        <w:spacing w:after="40"/>
      </w:pPr>
      <w:r>
        <w:rPr>
          <w:b/>
          <w:bCs/>
          <w:color w:val="5F7052"/>
        </w:rPr>
        <w:t xml:space="preserve">Dinner — choose one:</w:t>
      </w:r>
    </w:p>
    <w:p>
      <w:pPr>
        <w:keepNext/>
        <w:spacing w:after="30"/>
        <w:ind w:left="260"/>
      </w:pPr>
      <w:r>
        <w:rPr>
          <w:b/>
          <w:bCs/>
        </w:rPr>
        <w:t xml:space="preserve">A. </w:t>
      </w:r>
      <w:r>
        <w:t xml:space="preserve">Barley (jau) khichdi with a cooked vegetable sabzi.</w:t>
      </w:r>
    </w:p>
    <w:p>
      <w:pPr>
        <w:spacing w:after="90"/>
        <w:ind w:left="260"/>
      </w:pPr>
      <w:r>
        <w:rPr>
          <w:b/>
          <w:bCs/>
        </w:rPr>
        <w:t xml:space="preserve">B. </w:t>
      </w:r>
      <w:r>
        <w:t xml:space="preserve">Lower-mercury fish curry (cooked through) with barley khichdi and the same cooked vegetable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Where thiamine naturally shows up</w:t>
      </w:r>
    </w:p>
    <w:p>
      <w:pPr>
        <w:keepNext/>
        <w:spacing w:after="80"/>
      </w:pPr>
      <w:r>
        <w:rPr>
          <w:b/>
          <w:bCs/>
          <w:color w:val="5F7052"/>
        </w:rPr>
        <w:t xml:space="preserve">Today: </w:t>
      </w:r>
      <w:r>
        <w:t xml:space="preserve">Thiamine doesn't concentrate in most animal foods the way some earlier nutrients in this series have — chicken, beef, and eggs contain only small amounts. Whole grains, dals, and seeds are the real backbone here. Milling matters: heavily polished white rice generally contains less thiamine than brown, less-polished, or parboiled rice. Fortified rice does not always include thiamine, so check the label rather than assuming it does.</w:t>
      </w:r>
    </w:p>
    <w:p>
      <w:pPr>
        <w:keepNext/>
        <w:spacing w:after="40"/>
      </w:pPr>
      <w:r>
        <w:rPr>
          <w:b/>
          <w:bCs/>
          <w:color w:val="5F7052"/>
        </w:rPr>
        <w:t xml:space="preserve">Breakfast — choose one:</w:t>
      </w:r>
    </w:p>
    <w:p>
      <w:pPr>
        <w:keepNext/>
        <w:spacing w:after="30"/>
        <w:ind w:left="260"/>
      </w:pPr>
      <w:r>
        <w:rPr>
          <w:b/>
          <w:bCs/>
        </w:rPr>
        <w:t xml:space="preserve">A. </w:t>
      </w:r>
      <w:r>
        <w:t xml:space="preserve">Vegetable dalia (broken wheat) porridge.</w:t>
      </w:r>
    </w:p>
    <w:p>
      <w:pPr>
        <w:spacing w:after="90"/>
        <w:ind w:left="260"/>
      </w:pPr>
      <w:r>
        <w:rPr>
          <w:b/>
          <w:bCs/>
        </w:rPr>
        <w:t xml:space="preserve">B. </w:t>
      </w:r>
      <w:r>
        <w:t xml:space="preserve">Vegetable dalia porridge with a fully cooked masala omelette.</w:t>
      </w:r>
    </w:p>
    <w:p>
      <w:pPr>
        <w:keepNext/>
        <w:spacing w:after="40"/>
      </w:pPr>
      <w:r>
        <w:rPr>
          <w:b/>
          <w:bCs/>
          <w:color w:val="5F7052"/>
        </w:rPr>
        <w:t xml:space="preserve">Lunch — choose one:</w:t>
      </w:r>
    </w:p>
    <w:p>
      <w:pPr>
        <w:keepNext/>
        <w:spacing w:after="30"/>
        <w:ind w:left="260"/>
      </w:pPr>
      <w:r>
        <w:rPr>
          <w:b/>
          <w:bCs/>
        </w:rPr>
        <w:t xml:space="preserve">A. </w:t>
      </w:r>
      <w:r>
        <w:t xml:space="preserve">Lobia (black-eyed pea) curry with whole-wheat roti and a cooked vegetable sabzi.</w:t>
      </w:r>
    </w:p>
    <w:p>
      <w:pPr>
        <w:spacing w:after="90"/>
        <w:ind w:left="260"/>
      </w:pPr>
      <w:r>
        <w:rPr>
          <w:b/>
          <w:bCs/>
        </w:rPr>
        <w:t xml:space="preserve">B. </w:t>
      </w:r>
      <w:r>
        <w:t xml:space="preserve">Chicken-and-lobia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roasted chana.</w:t>
      </w:r>
    </w:p>
    <w:p>
      <w:pPr>
        <w:spacing w:after="90"/>
        <w:ind w:left="260"/>
      </w:pPr>
      <w:r>
        <w:rPr>
          <w:b/>
          <w:bCs/>
        </w:rPr>
        <w:t xml:space="preserve">B. </w:t>
      </w:r>
      <w:r>
        <w:t xml:space="preserve">Peanut-and-cucumber chaat.</w:t>
      </w:r>
    </w:p>
    <w:p>
      <w:pPr>
        <w:keepNext/>
        <w:spacing w:after="40"/>
      </w:pPr>
      <w:r>
        <w:rPr>
          <w:b/>
          <w:bCs/>
          <w:color w:val="5F7052"/>
        </w:rPr>
        <w:t xml:space="preserve">Dinner — choose one:</w:t>
      </w:r>
    </w:p>
    <w:p>
      <w:pPr>
        <w:keepNext/>
        <w:spacing w:after="30"/>
        <w:ind w:left="260"/>
      </w:pPr>
      <w:r>
        <w:rPr>
          <w:b/>
          <w:bCs/>
        </w:rPr>
        <w:t xml:space="preserve">A. </w:t>
      </w:r>
      <w:r>
        <w:t xml:space="preserve">Whole-wheat pasta with chickpeas and mixed vegetables.</w:t>
      </w:r>
    </w:p>
    <w:p>
      <w:pPr>
        <w:spacing w:after="90"/>
        <w:ind w:left="260"/>
      </w:pPr>
      <w:r>
        <w:rPr>
          <w:b/>
          <w:bCs/>
        </w:rPr>
        <w:t xml:space="preserve">B. </w:t>
      </w:r>
      <w:r>
        <w:t xml:space="preserve">Whole-wheat pasta with chicken, chickpeas, and mixed vegetables (chicken cooked through).</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3 — When vomiting affects nourishment</w:t>
      </w:r>
    </w:p>
    <w:p>
      <w:pPr>
        <w:keepNext/>
        <w:spacing w:after="80"/>
      </w:pPr>
      <w:r>
        <w:rPr>
          <w:b/>
          <w:bCs/>
          <w:color w:val="5F7052"/>
        </w:rPr>
        <w:t xml:space="preserve">Today: </w:t>
      </w:r>
      <w:r>
        <w:t xml:space="preserve">Severe, prolonged vomiting can sometimes deplete thiamine because the body stores only a limited amount. This is uncommon, but it is one reason persistent vomiting and difficulty keeping food or fluids down need medical attention.</w:t>
      </w:r>
    </w:p>
    <w:p>
      <w:pPr>
        <w:keepNext/>
        <w:spacing w:after="40"/>
      </w:pPr>
      <w:r>
        <w:rPr>
          <w:b/>
          <w:bCs/>
          <w:color w:val="5F7052"/>
        </w:rPr>
        <w:t xml:space="preserve">Breakfast — choose one:</w:t>
      </w:r>
    </w:p>
    <w:p>
      <w:pPr>
        <w:keepNext/>
        <w:spacing w:after="30"/>
        <w:ind w:left="260"/>
      </w:pPr>
      <w:r>
        <w:rPr>
          <w:b/>
          <w:bCs/>
        </w:rPr>
        <w:t xml:space="preserve">A. </w:t>
      </w:r>
      <w:r>
        <w:t xml:space="preserve">Whole-wheat besan (chickpea flour) chilla with a bowl of curd.</w:t>
      </w:r>
    </w:p>
    <w:p>
      <w:pPr>
        <w:spacing w:after="90"/>
        <w:ind w:left="260"/>
      </w:pPr>
      <w:r>
        <w:rPr>
          <w:b/>
          <w:bCs/>
        </w:rPr>
        <w:t xml:space="preserve">B. </w:t>
      </w:r>
      <w:r>
        <w:t xml:space="preserve">Whole-wheat besan chilla with a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Whole masoor dal with whole-wheat roti and a cooked vegetable sabzi.</w:t>
      </w:r>
    </w:p>
    <w:p>
      <w:pPr>
        <w:spacing w:after="90"/>
        <w:ind w:left="260"/>
      </w:pPr>
      <w:r>
        <w:rPr>
          <w:b/>
          <w:bCs/>
        </w:rPr>
        <w:t xml:space="preserve">B. </w:t>
      </w:r>
      <w:r>
        <w:t xml:space="preserve">Chicken-and-masoor-dal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familiar fruit with whole-grain crackers.</w:t>
      </w:r>
    </w:p>
    <w:p>
      <w:pPr>
        <w:spacing w:after="90"/>
        <w:ind w:left="260"/>
      </w:pPr>
      <w:r>
        <w:rPr>
          <w:b/>
          <w:bCs/>
        </w:rPr>
        <w:t xml:space="preserve">B. </w:t>
      </w:r>
      <w:r>
        <w:t xml:space="preserve">A familiar fruit with a small handful of roasted chana.</w:t>
      </w:r>
    </w:p>
    <w:p>
      <w:pPr>
        <w:keepNext/>
        <w:spacing w:after="40"/>
      </w:pPr>
      <w:r>
        <w:rPr>
          <w:b/>
          <w:bCs/>
          <w:color w:val="5F7052"/>
        </w:rPr>
        <w:t xml:space="preserve">Dinner — choose one:</w:t>
      </w:r>
    </w:p>
    <w:p>
      <w:pPr>
        <w:keepNext/>
        <w:spacing w:after="30"/>
        <w:ind w:left="260"/>
      </w:pPr>
      <w:r>
        <w:rPr>
          <w:b/>
          <w:bCs/>
        </w:rPr>
        <w:t xml:space="preserve">A. </w:t>
      </w:r>
      <w:r>
        <w:t xml:space="preserve">Whole-wheat dalia-and-moong khichdi with a cooked vegetable sabzi.</w:t>
      </w:r>
    </w:p>
    <w:p>
      <w:pPr>
        <w:spacing w:after="90"/>
        <w:ind w:left="260"/>
      </w:pPr>
      <w:r>
        <w:rPr>
          <w:b/>
          <w:bCs/>
        </w:rPr>
        <w:t xml:space="preserve">B. </w:t>
      </w:r>
      <w:r>
        <w:t xml:space="preserve">Lower-mercury fish curry (cooked through), served alongside the same dalia-and-moong khichdi and vegetable sabzi.</w:t>
      </w:r>
    </w:p>
    <w:p>
      <w:pPr>
        <w:keepNext w:val="false"/>
        <w:spacing w:after="80"/>
      </w:pPr>
      <w:r>
        <w:rPr>
          <w:b/>
          <w:bCs/>
          <w:color w:val="5F7052"/>
        </w:rPr>
        <w:t xml:space="preserve">If you're still hungry: </w:t>
      </w:r>
      <w:r>
        <w:t xml:space="preserve">A familiar snack.</w:t>
      </w:r>
    </w:p>
    <w:p>
      <w:pPr>
        <w:keepNext w:val="false"/>
        <w:spacing w:after="80"/>
      </w:pPr>
      <w:r>
        <w:rPr>
          <w:b/>
          <w:bCs/>
          <w:color w:val="BE6240"/>
        </w:rPr>
        <w:t xml:space="preserve">Worth knowing: </w:t>
      </w:r>
      <w:r>
        <w:t xml:space="preserve">If severe vomiting returns, you cannot keep fluids down, or you notice signs of dehydration, contact your maternity team promptly. Tell them about any prolonged period of vomiting or very limited food intake; they can assess whether fluids, medicines, or thiamine treatment are needed.</w:t>
      </w:r>
    </w:p>
    <w:p>
      <w:pPr>
        <w:keepNext/>
        <w:pBdr>
          <w:top w:val="single" w:color="A97418" w:sz="6" w:space="4"/>
        </w:pBdr>
        <w:spacing w:after="130" w:before="320"/>
      </w:pPr>
      <w:r>
        <w:rPr>
          <w:b/>
          <w:bCs/>
          <w:color w:val="1F2E4D"/>
          <w:sz w:val="26"/>
          <w:szCs w:val="26"/>
        </w:rPr>
        <w:t xml:space="preserve">Day 4 — More isn't the goal</w:t>
      </w:r>
    </w:p>
    <w:p>
      <w:pPr>
        <w:keepNext/>
        <w:spacing w:after="80"/>
      </w:pPr>
      <w:r>
        <w:rPr>
          <w:b/>
          <w:bCs/>
          <w:color w:val="5F7052"/>
        </w:rPr>
        <w:t xml:space="preserve">Today: </w:t>
      </w:r>
      <w:r>
        <w:t xml:space="preserve">No upper limit has been established for thiamine because harmful effects from usual oral intake have not been reported and the available evidence is limited. This does not mean that unlimited doses are useful. There is no reason to add a separate thiamine or high-dose B-complex supplement beyond your prescribed prenatal unless your maternity team recommends it. Medical doses of thiamine are used for specific conditions under clinical supervision.</w:t>
      </w:r>
    </w:p>
    <w:p>
      <w:pPr>
        <w:keepNext/>
        <w:spacing w:after="40"/>
      </w:pPr>
      <w:r>
        <w:rPr>
          <w:b/>
          <w:bCs/>
          <w:color w:val="5F7052"/>
        </w:rPr>
        <w:t xml:space="preserve">Breakfast — choose one:</w:t>
      </w:r>
    </w:p>
    <w:p>
      <w:pPr>
        <w:keepNext/>
        <w:spacing w:after="30"/>
        <w:ind w:left="260"/>
      </w:pPr>
      <w:r>
        <w:rPr>
          <w:b/>
          <w:bCs/>
        </w:rPr>
        <w:t xml:space="preserve">A. </w:t>
      </w:r>
      <w:r>
        <w:t xml:space="preserve">Whole-wheat vegetable paratha with a bowl of curd.</w:t>
      </w:r>
    </w:p>
    <w:p>
      <w:pPr>
        <w:spacing w:after="90"/>
        <w:ind w:left="260"/>
      </w:pPr>
      <w:r>
        <w:rPr>
          <w:b/>
          <w:bCs/>
        </w:rPr>
        <w:t xml:space="preserve">B. </w:t>
      </w:r>
      <w:r>
        <w:t xml:space="preserve">Whole-wheat vegetable paratha with a fully cooked masala omelette.</w:t>
      </w:r>
    </w:p>
    <w:p>
      <w:pPr>
        <w:keepNext/>
        <w:spacing w:after="40"/>
      </w:pPr>
      <w:r>
        <w:rPr>
          <w:b/>
          <w:bCs/>
          <w:color w:val="5F7052"/>
        </w:rPr>
        <w:t xml:space="preserve">Lunch — choose one:</w:t>
      </w:r>
    </w:p>
    <w:p>
      <w:pPr>
        <w:keepNext/>
        <w:spacing w:after="30"/>
        <w:ind w:left="260"/>
      </w:pPr>
      <w:r>
        <w:rPr>
          <w:b/>
          <w:bCs/>
        </w:rPr>
        <w:t xml:space="preserve">A. </w:t>
      </w:r>
      <w:r>
        <w:t xml:space="preserve">Chana dal with whole-wheat roti and a cooked vegetable sabzi.</w:t>
      </w:r>
    </w:p>
    <w:p>
      <w:pPr>
        <w:spacing w:after="90"/>
        <w:ind w:left="260"/>
      </w:pPr>
      <w:r>
        <w:rPr>
          <w:b/>
          <w:bCs/>
        </w:rPr>
        <w:t xml:space="preserve">B. </w:t>
      </w:r>
      <w:r>
        <w:t xml:space="preserve">Chicken-and-chana-dal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Cooked corn chaat.</w:t>
      </w:r>
    </w:p>
    <w:p>
      <w:pPr>
        <w:spacing w:after="90"/>
        <w:ind w:left="260"/>
      </w:pPr>
      <w:r>
        <w:rPr>
          <w:b/>
          <w:bCs/>
        </w:rPr>
        <w:t xml:space="preserve">B. </w:t>
      </w:r>
      <w:r>
        <w:t xml:space="preserve">A small bowl of curd with fruit and ground flaxseed.</w:t>
      </w:r>
    </w:p>
    <w:p>
      <w:pPr>
        <w:keepNext/>
        <w:spacing w:after="40"/>
      </w:pPr>
      <w:r>
        <w:rPr>
          <w:b/>
          <w:bCs/>
          <w:color w:val="5F7052"/>
        </w:rPr>
        <w:t xml:space="preserve">Dinner — choose one:</w:t>
      </w:r>
    </w:p>
    <w:p>
      <w:pPr>
        <w:keepNext/>
        <w:spacing w:after="30"/>
        <w:ind w:left="260"/>
      </w:pPr>
      <w:r>
        <w:rPr>
          <w:b/>
          <w:bCs/>
        </w:rPr>
        <w:t xml:space="preserve">A. </w:t>
      </w:r>
      <w:r>
        <w:t xml:space="preserve">Brown-rice vegetable pulao with a cooked leafy-green sabzi.</w:t>
      </w:r>
    </w:p>
    <w:p>
      <w:pPr>
        <w:spacing w:after="90"/>
        <w:ind w:left="260"/>
      </w:pPr>
      <w:r>
        <w:rPr>
          <w:b/>
          <w:bCs/>
        </w:rPr>
        <w:t xml:space="preserve">B. </w:t>
      </w:r>
      <w:r>
        <w:t xml:space="preserve">Chicken-and-brown-rice pulao (chicken cooked through) with the same cooked leafy-green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How cooking affects thiamine</w:t>
      </w:r>
    </w:p>
    <w:p>
      <w:pPr>
        <w:keepNext/>
        <w:spacing w:after="80"/>
      </w:pPr>
      <w:r>
        <w:rPr>
          <w:b/>
          <w:bCs/>
          <w:color w:val="5F7052"/>
        </w:rPr>
        <w:t xml:space="preserve">Today: </w:t>
      </w:r>
      <w:r>
        <w:t xml:space="preserve">Thiamine dissolves in water and breaks down with prolonged heat, so how food is cooked changes how much actually reaches you. Simple habits help: using the water dal or vegetables were cooked in as part of the dish rather than draining it away, not overcooking grains and vegetables longer than needed, and choosing whole-wheat atta and less-polished rice where you can.</w:t>
      </w:r>
    </w:p>
    <w:p>
      <w:pPr>
        <w:keepNext/>
        <w:spacing w:after="40"/>
      </w:pPr>
      <w:r>
        <w:rPr>
          <w:b/>
          <w:bCs/>
          <w:color w:val="5F7052"/>
        </w:rPr>
        <w:t xml:space="preserve">Breakfast — choose one:</w:t>
      </w:r>
    </w:p>
    <w:p>
      <w:pPr>
        <w:keepNext/>
        <w:spacing w:after="30"/>
        <w:ind w:left="260"/>
      </w:pPr>
      <w:r>
        <w:rPr>
          <w:b/>
          <w:bCs/>
        </w:rPr>
        <w:t xml:space="preserve">A. </w:t>
      </w:r>
      <w:r>
        <w:t xml:space="preserve">Ragi (finger millet) porridge with milk.</w:t>
      </w:r>
    </w:p>
    <w:p>
      <w:pPr>
        <w:spacing w:after="90"/>
        <w:ind w:left="260"/>
      </w:pPr>
      <w:r>
        <w:rPr>
          <w:b/>
          <w:bCs/>
        </w:rPr>
        <w:t xml:space="preserve">B. </w:t>
      </w:r>
      <w:r>
        <w:t xml:space="preserve">Ragi porridge with milk and a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Moong dal with whole-wheat roti and a cooked vegetable sabzi.</w:t>
      </w:r>
    </w:p>
    <w:p>
      <w:pPr>
        <w:spacing w:after="90"/>
        <w:ind w:left="260"/>
      </w:pPr>
      <w:r>
        <w:rPr>
          <w:b/>
          <w:bCs/>
        </w:rPr>
        <w:t xml:space="preserve">B. </w:t>
      </w:r>
      <w:r>
        <w:t xml:space="preserve">Chicken-and-moong-dal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Peanuts with a piece of fruit.</w:t>
      </w:r>
    </w:p>
    <w:p>
      <w:pPr>
        <w:spacing w:after="90"/>
        <w:ind w:left="260"/>
      </w:pPr>
      <w:r>
        <w:rPr>
          <w:b/>
          <w:bCs/>
        </w:rPr>
        <w:t xml:space="preserve">B. </w:t>
      </w:r>
      <w:r>
        <w:t xml:space="preserve">A small whole-wheat vegetable sandwich.</w:t>
      </w:r>
    </w:p>
    <w:p>
      <w:pPr>
        <w:keepNext/>
        <w:spacing w:after="40"/>
      </w:pPr>
      <w:r>
        <w:rPr>
          <w:b/>
          <w:bCs/>
          <w:color w:val="5F7052"/>
        </w:rPr>
        <w:t xml:space="preserve">Dinner — choose one:</w:t>
      </w:r>
    </w:p>
    <w:p>
      <w:pPr>
        <w:keepNext/>
        <w:spacing w:after="30"/>
        <w:ind w:left="260"/>
      </w:pPr>
      <w:r>
        <w:rPr>
          <w:b/>
          <w:bCs/>
        </w:rPr>
        <w:t xml:space="preserve">A. </w:t>
      </w:r>
      <w:r>
        <w:t xml:space="preserve">Potato-and-peas curry with whole-wheat roti.</w:t>
      </w:r>
    </w:p>
    <w:p>
      <w:pPr>
        <w:spacing w:after="90"/>
        <w:ind w:left="260"/>
      </w:pPr>
      <w:r>
        <w:rPr>
          <w:b/>
          <w:bCs/>
        </w:rPr>
        <w:t xml:space="preserve">B. </w:t>
      </w:r>
      <w:r>
        <w:t xml:space="preserve">Chicken, potato, and peas curry (chicken cooked through) with whole-wheat roti.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6 — Away from home</w:t>
      </w:r>
    </w:p>
    <w:p>
      <w:pPr>
        <w:keepNext/>
        <w:spacing w:after="80"/>
      </w:pPr>
      <w:r>
        <w:rPr>
          <w:b/>
          <w:bCs/>
          <w:color w:val="5F7052"/>
        </w:rPr>
        <w:t xml:space="preserve">Today: </w:t>
      </w:r>
      <w:r>
        <w:t xml:space="preserve">Whole grains, dal, and seeds don't need anything elaborate, even on a day when cooking from scratch isn't realistic.</w:t>
      </w:r>
    </w:p>
    <w:p>
      <w:pPr>
        <w:keepNext/>
        <w:spacing w:after="40"/>
      </w:pPr>
      <w:r>
        <w:rPr>
          <w:b/>
          <w:bCs/>
          <w:color w:val="5F7052"/>
        </w:rPr>
        <w:t xml:space="preserve">Breakfast — choose one:</w:t>
      </w:r>
    </w:p>
    <w:p>
      <w:pPr>
        <w:keepNext/>
        <w:spacing w:after="30"/>
        <w:ind w:left="260"/>
      </w:pPr>
      <w:r>
        <w:rPr>
          <w:b/>
          <w:bCs/>
        </w:rPr>
        <w:t xml:space="preserve">A. </w:t>
      </w:r>
      <w:r>
        <w:t xml:space="preserve">Peanut-butter toast on whole-wheat bread with a banana.</w:t>
      </w:r>
    </w:p>
    <w:p>
      <w:pPr>
        <w:spacing w:after="90"/>
        <w:ind w:left="260"/>
      </w:pPr>
      <w:r>
        <w:rPr>
          <w:b/>
          <w:bCs/>
        </w:rPr>
        <w:t xml:space="preserve">B. </w:t>
      </w:r>
      <w:r>
        <w:t xml:space="preserve">Whole-wheat toast with a hard-boiled egg, banana, and a small portion of roasted chana.</w:t>
      </w:r>
    </w:p>
    <w:p>
      <w:pPr>
        <w:keepNext/>
        <w:spacing w:after="40"/>
      </w:pPr>
      <w:r>
        <w:rPr>
          <w:b/>
          <w:bCs/>
          <w:color w:val="5F7052"/>
        </w:rPr>
        <w:t xml:space="preserve">Lunch — choose one:</w:t>
      </w:r>
    </w:p>
    <w:p>
      <w:pPr>
        <w:keepNext/>
        <w:spacing w:after="30"/>
        <w:ind w:left="260"/>
      </w:pPr>
      <w:r>
        <w:rPr>
          <w:b/>
          <w:bCs/>
        </w:rPr>
        <w:t xml:space="preserve">A. </w:t>
      </w:r>
      <w:r>
        <w:t xml:space="preserve">A whole-wheat vegetable kathi roll with a cucumber salad.</w:t>
      </w:r>
    </w:p>
    <w:p>
      <w:pPr>
        <w:spacing w:after="90"/>
        <w:ind w:left="260"/>
      </w:pPr>
      <w:r>
        <w:rPr>
          <w:b/>
          <w:bCs/>
        </w:rPr>
        <w:t xml:space="preserve">B. </w:t>
      </w:r>
      <w:r>
        <w:t xml:space="preserve">A whole-wheat chicken kathi roll (chicken cooked through) with the same cucumber salad.</w:t>
      </w:r>
    </w:p>
    <w:p>
      <w:pPr>
        <w:keepNext/>
        <w:spacing w:after="40"/>
      </w:pPr>
      <w:r>
        <w:rPr>
          <w:b/>
          <w:bCs/>
          <w:color w:val="5F7052"/>
        </w:rPr>
        <w:t xml:space="preserve">Nourishment break — choose one:</w:t>
      </w:r>
    </w:p>
    <w:p>
      <w:pPr>
        <w:keepNext/>
        <w:spacing w:after="30"/>
        <w:ind w:left="260"/>
      </w:pPr>
      <w:r>
        <w:rPr>
          <w:b/>
          <w:bCs/>
        </w:rPr>
        <w:t xml:space="preserve">A. </w:t>
      </w:r>
      <w:r>
        <w:t xml:space="preserve">Roasted-chana trail mix.</w:t>
      </w:r>
    </w:p>
    <w:p>
      <w:pPr>
        <w:spacing w:after="90"/>
        <w:ind w:left="260"/>
      </w:pPr>
      <w:r>
        <w:rPr>
          <w:b/>
          <w:bCs/>
        </w:rPr>
        <w:t xml:space="preserve">B. </w:t>
      </w:r>
      <w:r>
        <w:t xml:space="preserve">A piece of fruit with peanut butter.</w:t>
      </w:r>
    </w:p>
    <w:p>
      <w:pPr>
        <w:keepNext/>
        <w:spacing w:after="40"/>
      </w:pPr>
      <w:r>
        <w:rPr>
          <w:b/>
          <w:bCs/>
          <w:color w:val="5F7052"/>
        </w:rPr>
        <w:t xml:space="preserve">Dinner — choose one:</w:t>
      </w:r>
    </w:p>
    <w:p>
      <w:pPr>
        <w:keepNext/>
        <w:spacing w:after="30"/>
        <w:ind w:left="260"/>
      </w:pPr>
      <w:r>
        <w:rPr>
          <w:b/>
          <w:bCs/>
        </w:rPr>
        <w:t xml:space="preserve">A. </w:t>
      </w:r>
      <w:r>
        <w:t xml:space="preserve">Dal-and-vegetable soup with whole-grain toast.</w:t>
      </w:r>
    </w:p>
    <w:p>
      <w:pPr>
        <w:spacing w:after="90"/>
        <w:ind w:left="260"/>
      </w:pPr>
      <w:r>
        <w:rPr>
          <w:b/>
          <w:bCs/>
        </w:rPr>
        <w:t xml:space="preserve">B. </w:t>
      </w:r>
      <w:r>
        <w:t xml:space="preserve">Chicken-and-vegetable soup (chicken cooked through) with whole-grain toast.</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dal, a roti, a handful of seeds, or a bowl of khichdi already carry thiamine toward your body's everyday energy and nerve function — and learning how cooking itself changes how much survives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A dal, a roti, a handful of seeds — thiamine is quietly at work in ordinary meals.</w:t>
      </w:r>
    </w:p>
    <w:p>
      <w:pPr>
        <w:pStyle w:val="Heading2"/>
        <w:spacing w:after="100" w:before="260"/>
      </w:pPr>
      <w:r>
        <w:t xml:space="preserve">Gentle weekly reflection</w:t>
      </w:r>
    </w:p>
    <w:p>
      <w:pPr>
        <w:spacing w:after="100"/>
      </w:pPr>
      <w:r>
        <w:t xml:space="preserve">Did learning that thiamine can be lost through prolonged cooking or discarded cooking water change anything about how you might prepare grains, dals, or vegetables?</w:t>
      </w:r>
    </w:p>
    <w:p>
      <w:pPr>
        <w:pStyle w:val="Heading2"/>
        <w:spacing w:after="100" w:before="260"/>
      </w:pPr>
      <w:r>
        <w:t xml:space="preserve">Looking ahead</w:t>
      </w:r>
    </w:p>
    <w:p>
      <w:pPr>
        <w:spacing w:after="100"/>
      </w:pPr>
      <w:r>
        <w:t xml:space="preserve">Next week, we'll continue exploring another everyday nutrient your body relies on for steady energy and function.</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2026-08-05T17:38:51.036Z</dcterms:created>
  <dcterms:modified xsi:type="dcterms:W3CDTF">2026-08-05T17:38:51.037Z</dcterms:modified>
</cp:coreProperties>
</file>

<file path=docProps/custom.xml><?xml version="1.0" encoding="utf-8"?>
<Properties xmlns="http://schemas.openxmlformats.org/officeDocument/2006/custom-properties" xmlns:vt="http://schemas.openxmlformats.org/officeDocument/2006/docPropsVTypes"/>
</file>