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a mineral that quietly supports your muscles, sleep and mood</w:t>
      </w:r>
    </w:p>
    <w:p>
      <w:pPr>
        <w:keepNext w:val="false"/>
        <w:spacing w:after="240" w:before="0"/>
      </w:pPr>
      <w:r>
        <w:rPr>
          <w:b w:val="false"/>
          <w:bCs w:val="false"/>
          <w:i/>
          <w:iCs/>
          <w:color w:val="5F7052"/>
        </w:rPr>
        <w:t xml:space="preserve">"Magnesium works quietly in the background — muscle and nerve function, energy metabolism, sleep quality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w:t>
      </w:r>
      <w:r>
        <w:rPr>
          <w:color w:val="000000"/>
        </w:rPr>
        <w:t xml:space="preserve">magnesium clearance depends on kidney function, so check with your care team before taking a magnesium supplement — food sources are generally fine to keep eating as usual.</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Leg cramps are common at this stage, and magnesium is often suggested as a fix.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a kidney condition — food sources don't carry this risk and remain the better everyday starting point.</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doesn't just leave you tired — it measurably shifts hunger and fullness signals, nudging you toward quick, energy-dense food the next day.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the hormones that signal hunger and fullness shift in a direction that makes it harder to eat according to appetite alone.</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doesn't just leave you tired — it measurably shifts the hormones that signal hunger and fullness, nudging you toward quick, energy-dense food the next day. This isn't a willpower failure; it's a physiological response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hunger-hormone shift after a poor night</w:t>
      </w:r>
    </w:p>
    <w:p>
      <w:pPr>
        <w:keepNext/>
        <w:spacing w:after="120" w:before="0"/>
      </w:pPr>
      <w:r>
        <w:rPr>
          <w:b w:val="false"/>
          <w:bCs w:val="false"/>
          <w:i w:val="false"/>
          <w:iCs w:val="false"/>
          <w:color w:val="000000"/>
        </w:rPr>
        <w:t xml:space="preserve">After a short or fragmented night, ghrelin (which signals hunger) tends to rise and leptin (which signals fullness) tends to fall — a combination that can leave you hungrier than usual and less satisfied by the same amount of food. Recognising this pattern can help you plan ahead rather than being caught off guard by it.</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bhajia (2 pieces, 1 cup bhajia)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For someone who isn't sick or on antibiotics, no major health body currently recommends routine daily probiotic supplementation for general health, immunity, mood or digestion;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This caution doesn't apply to ordinary fermented foods like curd, idli or dosa.</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For most people who aren't sick or on antibiotics, no major health body currently recommends routine daily probiotic supplementation for general wellness.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bhatt ki churkani</w:t>
      </w:r>
    </w:p>
    <w:p>
      <w:pPr>
        <w:spacing w:after="70"/>
      </w:pPr>
      <w:r>
        <w:t xml:space="preserve">B. Mutton curry, Pahadi-style (100g mutton) with rice (1 cup cooked) and a bhatt ki churkani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gahat dal</w:t>
      </w:r>
    </w:p>
    <w:p>
      <w:pPr>
        <w:spacing w:after="70"/>
      </w:pPr>
      <w:r>
        <w:t xml:space="preserve">B. Fish curry, hill-style (100g fish) with rice (1 cup cooked) and a gahat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the more reliable way to spot ultra-processed food. A long list including things you wouldn't keep in your own kitchen — emulsifiers, flavour enhancers, artificial colours, several types of added sugar under different names — is a clearer signal than any single ingredient alone.</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aren't automatically "bad" just for being processed — frozen vegetables, tinned dal, pasteurized milk and packaged bread are all processed in ways that keep food safe, affordable and accessible, and none of them fall in the ultra-processed category this week is actually about. The category matters more than the word "processed" alone.</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are the biggest evidence-backed concern</w:t>
      </w:r>
    </w:p>
    <w:p>
      <w:pPr>
        <w:keepNext/>
        <w:spacing w:after="120" w:before="0"/>
      </w:pPr>
      <w:r>
        <w:rPr>
          <w:b w:val="false"/>
          <w:bCs w:val="false"/>
          <w:i w:val="false"/>
          <w:iCs w:val="false"/>
          <w:color w:val="000000"/>
        </w:rPr>
        <w:t xml:space="preserve">Sugary drinks and packaged snacks are where the evidence connecting ultra-processed food to health outcomes is strongest and most consistent, largely because of the added sugar, refined starch and low fibre they typically carry. This is a reasonable place to focus first if you're looking to make one change, rather than trying to overhaul everything at once.</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often leaves you less satisfied and reaching for more soon after — not because of what you ate, but because you weren't really there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eating more overall and remembering less about what you actually ate, which can leave you looking for more food again sooner than usual. This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meal eaten in front of a screen or while multitasking often leaves you less aware of how much you've actually eaten, and studies on distracted eating consistently link it to eating more later in the day — not because of what was eaten, but because attention during the meal itself affects how satisfied you feel afterward.</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eating more and remembering less about what was eaten, more consistently than other distractions like conversation.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chana ghugni</w:t>
      </w:r>
    </w:p>
    <w:p>
      <w:pPr>
        <w:spacing w:after="70"/>
      </w:pPr>
      <w:r>
        <w:t xml:space="preserve">B. Egg curry (2 eggs)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restrictive eating usually backfires</w:t>
      </w:r>
    </w:p>
    <w:p>
      <w:pPr>
        <w:keepNext w:val="false"/>
        <w:spacing w:after="240" w:before="0"/>
      </w:pPr>
      <w:r>
        <w:rPr>
          <w:b w:val="false"/>
          <w:bCs w:val="false"/>
          <w:i/>
          <w:iCs/>
          <w:color w:val="5F7052"/>
        </w:rPr>
        <w:t xml:space="preserve">"Whatever your body looks like two years into motherhood, restrictive eating is rarely the sustainable answer — the evidence on crash diets and weight cycling is consistent on that point, whatever your own goals are."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restrictive eating are consistently linked to weight cycling, difficulty sustaining any change, and disrupted eating patterns — while gradual, adequate eating tends to be more sustainable and supports steadier energy and mood, regardless of whether weight itself is part of your goal.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rather than a restrictive approach found online — this is worth raising at your next appointment if it's something you want.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restrictive eating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restrictive eating usually backfire</w:t>
      </w:r>
    </w:p>
    <w:p>
      <w:pPr>
        <w:keepNext/>
        <w:spacing w:after="120" w:before="0"/>
      </w:pPr>
      <w:r>
        <w:rPr>
          <w:b w:val="false"/>
          <w:bCs w:val="false"/>
          <w:i w:val="false"/>
          <w:iCs w:val="false"/>
          <w:color w:val="000000"/>
        </w:rPr>
        <w:t xml:space="preserve">Crash diets and restrictive eating patterns are consistently linked in research to weight cycling — losing weight, regaining it, and often more — along with disrupted eating patterns and difficulty sustaining any change long-term. This isn't a reason to feel discouraged; it's a reason to expect more from a gradual, adequate approach than from cutting back sharply.</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restrictive eating,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itself is a goal for you, it's yours to have</w:t>
      </w:r>
    </w:p>
    <w:p>
      <w:pPr>
        <w:keepNext/>
        <w:spacing w:after="120" w:before="0"/>
      </w:pPr>
      <w:r>
        <w:rPr>
          <w:b w:val="false"/>
          <w:bCs w:val="false"/>
          <w:i w:val="false"/>
          <w:iCs w:val="false"/>
          <w:color w:val="000000"/>
        </w:rPr>
        <w:t xml:space="preserve">If you do have a weight-related goal, that's entirely yours to have — wanting one isn't something to feel apologetic about, any more than not wanting one is. Either way, working toward it with your own doctor or a qualified professional, rather than a restrictive plan on your own, tends to go better and last longer.</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restrictive plan usually isn't.</w:t>
      </w:r>
    </w:p>
    <w:p>
      <w:pPr>
        <w:keepNext/>
        <w:spacing w:after="20" w:before="60"/>
      </w:pPr>
      <w:r>
        <w:rPr>
          <w:b/>
          <w:bCs/>
          <w:color w:val="5F7052"/>
        </w:rPr>
        <w:t xml:space="preserve">Breakfast — choose one:</w:t>
      </w:r>
    </w:p>
    <w:p>
      <w:pPr>
        <w:keepNext w:val="false"/>
        <w:spacing w:after="40"/>
      </w:pPr>
      <w:r>
        <w:t xml:space="preserve">A. Chamthong, mixed vegetable stew with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2026-09-08T20:09:57.527Z</dcterms:created>
  <dcterms:modified xsi:type="dcterms:W3CDTF">2026-09-08T20:09:57.527Z</dcterms:modified>
</cp:coreProperties>
</file>

<file path=docProps/custom.xml><?xml version="1.0" encoding="utf-8"?>
<Properties xmlns="http://schemas.openxmlformats.org/officeDocument/2006/custom-properties" xmlns:vt="http://schemas.openxmlformats.org/officeDocument/2006/docPropsVTypes"/>
</file>