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"Fat is an important nutrient. Prefer unsaturated sources such as suitable vegetable oils, nuts and seeds; ghee can fit in modest amounts. Limit saturated fat and avoid industrial trans fat, rather than avoiding all fat."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 needs that apply whether or not you're currently breastfeeding, though your energy needs run somewhat higher than usual while you are, which makes fat a nutrient worth including normally rather than restricting.</w:t>
      </w:r>
    </w:p>
    <w:p>
      <w:pPr>
        <w:keepNext w:val="false"/>
        <w:spacing w:after="60" w:before="0"/>
      </w:pPr>
      <w:r>
        <w:rPr>
          <w:b w:val="false"/>
          <w:bCs w:val="false"/>
          <w:i w:val="false"/>
          <w:iCs w:val="false"/>
          <w:color w:val="000000"/>
        </w:rPr>
        <w:t xml:space="preserve">Fat is an important nutrient overall. Prefer unsaturated sources — vegetable oils such as mustard, groundnut or sunflower, nuts and seeds — with ghee fitting in as a modest amount rather than the dominant fat in your day. Limit saturated fat, most concentrated in ghee, butter and fatty cuts of meat — this applies generally, not only if you have diagnosed high cholesterol — and avoid industrial trans fat, found in vanaspati (hydrogenated vegetable shortening) and some packaged fried or bakery snacks. Oil reused repeatedly for frying is worth avoiding separately from trans fat: repeated heating breaks any oil down, regardless of type.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choosing fat sources thoughtfully — favouring unsaturated fat, limiting saturated fat, and avoiding trans fat and repeatedly reused frying oil — rather than avoiding fat altogether,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framing on limiting saturated fat doesn't override an individual treatment plan.</w:t>
      </w:r>
    </w:p>
    <w:p>
      <w:pPr>
        <w:keepNext w:val="false"/>
        <w:spacing w:after="10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fat,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 cooking (gatte ki sabzi, ker-sangri, panchmel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needs that apply whether or not you're currently breastfeeding, and run somewhat higher than usual if you are. There's no general reason to cut fat back, though choosing more unsaturated fat and less saturated or trans fat still matters.</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Saturated and trans fat are worth limiting — not fat as a whole</w:t>
      </w:r>
    </w:p>
    <w:p>
      <w:pPr>
        <w:keepNext/>
        <w:spacing w:after="120" w:before="0"/>
      </w:pPr>
      <w:r>
        <w:rPr>
          <w:b w:val="false"/>
          <w:bCs w:val="false"/>
          <w:i w:val="false"/>
          <w:iCs w:val="false"/>
          <w:color w:val="000000"/>
        </w:rPr>
        <w:t xml:space="preserve">Saturated fat — concentrated in ghee, butter, and fatty cuts of meat — is worth keeping to a modest share of your day's fat rather than the dominant share, and this applies generally, not only if you have diagnosed high cholesterol. Industrial trans fat — found in vanaspati (hydrogenated vegetable shortening) and some packaged fried or bakery snacks — is worth avoiding altogether. Oil that's been reused repeatedly for frying is worth avoiding too, as a separate concern from trans fat: repeated heating breaks oil down regardless of the oil type. None of this means avoiding fat broadly — unsaturated oils, nuts, seeds and ghee in modest amounts still belong in your everyday meals.</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Plain lower-fat dairy is a fine choice — packaged low-fat products need a closer look</w:t>
      </w:r>
    </w:p>
    <w:p>
      <w:pPr>
        <w:keepNext/>
        <w:spacing w:after="120" w:before="0"/>
      </w:pPr>
      <w:r>
        <w:rPr>
          <w:b w:val="false"/>
          <w:bCs w:val="false"/>
          <w:i w:val="false"/>
          <w:iCs w:val="false"/>
          <w:color w:val="000000"/>
        </w:rPr>
        <w:t xml:space="preserve">Plain lower-fat milk or curd can be a perfectly suitable choice, not just a compromise — the main difference is fat content, not nutritional quality. For packaged 'low-fat' products, it's worth comparing the full ingredient list rather than assuming either the regular or low-fat version is automatically better: some low-fat packaged foods add sugar or starch to make up for the texture fat would otherwise provide, but that varies by product rather than being a fixed rule.</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fat counts too — not just what's added afterwards</w:t>
      </w:r>
    </w:p>
    <w:p>
      <w:pPr>
        <w:keepNext/>
        <w:spacing w:after="120" w:before="0"/>
      </w:pPr>
      <w:r>
        <w:rPr>
          <w:b w:val="false"/>
          <w:bCs w:val="false"/>
          <w:i w:val="false"/>
          <w:iCs w:val="false"/>
          <w:color w:val="000000"/>
        </w:rPr>
        <w:t xml:space="preserve">The ghee or oil used while cooking counts toward your day's fat intake just as much as anything added afterwards — it isn't exempt just because it went into the pan rather than onto the plate. Being mindful of how much ghee or oil goes into a dish while it's cooking, alongside any extra spooned on top afterwards, is what actually adds up over a day.</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choose thoughtfully, rather than something to minimize across the board?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Thirst is a useful guide for many people; drink regularly through the day and adjust upward for heat, activity and illness rather than relying on thirst alone in those situations. If you're currently breastfeeding, your fluid needs run somewhat higher than before.</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tea, coffee and water-rich fruit and vegetables all count toward your day's fluid total too, not just plain water.</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 or when it's worth getting help.</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100" w:before="0"/>
      </w:pPr>
      <w:r>
        <w:rPr>
          <w:b w:val="false"/>
          <w:bCs w:val="false"/>
          <w:i w:val="false"/>
          <w:iCs w:val="false"/>
          <w:color w:val="000000"/>
        </w:rPr>
        <w:t xml:space="preserve">Persistent dizziness on standing, markedly reduced urination, or being unable to keep fluids down at all needs urgent medical advice, not just a mention at your next routine visit — contact your own doctor promptly if any of these happen.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fluid,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 and Kathiyawadi cooking (thepla, dhokla, undhiyu, fajeto,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pale straw-coloured urine are useful everyday guides for many people. Drink regularly and adjust for heat, activity and illness. Follow any prescribed fluid restriction. If you're currently breastfeeding, your fluid needs run somewhat higher than before.</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made with 1/2 cup cooked dal)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Tea and coffee count toward your fluid intake</w:t>
      </w:r>
    </w:p>
    <w:p>
      <w:pPr>
        <w:keepNext/>
        <w:spacing w:after="120" w:before="0"/>
      </w:pPr>
      <w:r>
        <w:rPr>
          <w:b w:val="false"/>
          <w:bCs w:val="false"/>
          <w:i w:val="false"/>
          <w:iCs w:val="false"/>
          <w:color w:val="000000"/>
        </w:rPr>
        <w:t xml:space="preserve">Tea and coffee count towards your fluid intake, the same as water does — there's no need to subtract part of their volume when thinking about hydration. Keep total caffeine within the guidance that applies to you —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made with 1/2 cup curd)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10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fibre,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millet-forward Deccan and Karnataka cooking (ragi mudde, jowar roti, bajra khichdi, and similar). If a named dish isn't familiar or easy to source where you are, a simple substitute works just as well — any whole-grain roti or khichdi from your own regional cooking, paired with dal and a vegetable,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as well as protein — worth thinking of them as a fibre source too, not just a protein 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about 100g cooked) with a lobia curry (3/4 cup) and a cauliflower sabzi</w:t>
      </w:r>
    </w:p>
    <w:p>
      <w:pPr>
        <w:spacing w:after="70"/>
      </w:pPr>
      <w:r>
        <w:t xml:space="preserve">B. Chicken curry (100g chicken) with ragi mudde (2 balls, about 100g cooked)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carrot skin left on) with nachni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vary with body size, activity, breastfeeding and health conditions. Include meaningful protein sources across the day; an extra serving may help, but it does not establish that your individual requirement is met."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Protein needs vary with body size, activity level, whether you're currently breastfeeding, and any health conditions you manage — there's no single number that applies to everyone. Breastfeeding does raise protein needs somewhat above pre-pregnancy levels. Including meaningful protein sources across the day is a reasonable general step; an extra measured serving of dal, paneer, egg, meat or fish may help, but it doesn't by itself establish that your individual requirement is met.</w:t>
      </w:r>
    </w:p>
    <w:p>
      <w:pPr>
        <w:keepNext w:val="false"/>
        <w:spacing w:after="60" w:before="0"/>
      </w:pPr>
      <w:r>
        <w:rPr>
          <w:b w:val="false"/>
          <w:bCs w:val="false"/>
          <w:i w:val="false"/>
          <w:iCs w:val="false"/>
          <w:color w:val="000000"/>
        </w:rPr>
        <w:t xml:space="preserve">Dal, rajma, chana, soy and paneer are all useful protein sources — dal, rajma, chana and soy are plant-based, while paneer, like curd and milk, is a dairy protein.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w:t>
      </w:r>
      <w:r>
        <w:rPr>
          <w:color w:val="000000"/>
        </w:rPr>
        <w:t xml:space="preserve">purine-rich animal proteins (organ meat, some fish and shellfish) may need moderating under your own doctor's guidance.</w:t>
      </w:r>
    </w:p>
    <w:p>
      <w:pPr>
        <w:keepNext w:val="false"/>
        <w:spacing w:after="70"/>
      </w:pPr>
      <w:r>
        <w:rPr>
          <w:b/>
          <w:bCs/>
          <w:color w:val="BE6240"/>
        </w:rPr>
        <w:t xml:space="preserve">If you have a history of kidney stones: </w:t>
      </w:r>
      <w:r>
        <w:rPr>
          <w:color w:val="000000"/>
        </w:rPr>
        <w:t xml:space="preserve">the right approach depends on your stone type — ask your own doctor before changing your protein intake. For some stone types, plant proteins like dal and legumes are a reasonable alternative to animal protein rather than something that automatically needs restricting.</w:t>
      </w:r>
    </w:p>
    <w:p>
      <w:pPr>
        <w:keepNext w:val="false"/>
        <w:spacing w:after="10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protein,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 and Telangana cooking (pesarattu, gongura, natukodi,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protein needs depend on your body size, activity level, whether you're currently breastfeeding, and any health conditions you manage — there's no single number that applies to everyone. Breastfeeding does raise protein needs somewhat; including a measured serving of dal, paneer, egg, meat or fish at more meals is a reasonable general step, but it doesn't by itself establish that your own individual requirement is being met.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Vegetarian protein sources add up across the day</w:t>
      </w:r>
    </w:p>
    <w:p>
      <w:pPr>
        <w:keepNext/>
        <w:spacing w:after="120" w:before="0"/>
      </w:pPr>
      <w:r>
        <w:rPr>
          <w:b w:val="false"/>
          <w:bCs w:val="false"/>
          <w:i w:val="false"/>
          <w:iCs w:val="false"/>
          <w:color w:val="000000"/>
        </w:rPr>
        <w:t xml:space="preserve">Dal, rajma, chana, soy and paneer are all useful vegetarian protein sources — though paneer, like curd and milk, is a dairy protein rather than a plant one, while dal, rajma, chana and soy are plant-based.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 toast (2 slices) and a piece of fruit</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"Some bone-density loss during breastfeeding is usually temporary, and bone density generally recovers after weaning — not a sign your calcium intake has failed you. Keeping calcium steady still supports that recovery."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Some bone-density loss during breastfeeding is usually temporary, and bone density generally recovers after weaning and the return of your periods — this isn't evidence that your intake has been inadequate. Persistent bone pain or a low-trauma fracture needs assessment rather than being assumed to be a normal breastfeeding change. Keeping calcium intake steady still supports the usual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100" w:before="0"/>
      </w:pPr>
      <w:r>
        <w:rPr>
          <w:b w:val="false"/>
          <w:bCs w:val="false"/>
          <w:i w:val="false"/>
          <w:iCs w:val="false"/>
          <w:color w:val="000000"/>
        </w:rPr>
        <w:t xml:space="preserve">A personal or family history of a fracture from a minor fall, or persistent unexplained bone pain, needs assessment by your own doctor rather than being assumed to be a normal breastfeeding change.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calcium,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and Himachali cooking (dum aloo, chaman, madra, siddu,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This bone-density loss is usually temporary and not evidence that your intake has been inadequate — bone density generally recovers after weaning and the return of your periods. Persistent bone pain or a fracture from a minor fall needs assessment rather than being assumed to be a normal breastfeeding change.</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made with 1/2 cup curd) with rice (1 cup cooked) and a cooked vegetable</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 cooked vegetable,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usually temporary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"Use iodised salt within your usual salt limit. It contributes iodine, but may not meet your full requirement — other foods, and where appropriate supplement guidance, also matter, especially while breastfeeding or if you avoid dairy, eggs and seafood."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a simple and useful step — the point is the TYPE of salt, not eating more of it. It contributes iodine, but salt use varies too much day to day to guarantee it meets your full requirement on its own. Milk, curd, eggs and seafood also contribute meaningfully; vegetables can carry some iodine too, but the amount varies too much with local soil content to depend on consistently. Iodine needs and how well they're met vary between individuals — especially while breastfeeding, or if you avoid dairy, eggs and seafood — so where appropriate, supplement guidance from your own doctor matters too, rather than assuming salt alone establishes adequacy.</w:t>
      </w:r>
    </w:p>
    <w:p>
      <w:pPr>
        <w:keepNext w:val="false"/>
        <w:spacing w:after="60" w:before="0"/>
      </w:pPr>
      <w:r>
        <w:rPr>
          <w:b w:val="false"/>
          <w:bCs w:val="false"/>
          <w:i w:val="false"/>
          <w:iCs w:val="false"/>
          <w:color w:val="000000"/>
        </w:rPr>
        <w:t xml:space="preserve">This week focuses on iodised salt as a main everyday source, plus dairy, eggs and seafood as a meaningful addition,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100" w:before="0"/>
      </w:pPr>
      <w:r>
        <w:rPr>
          <w:b w:val="false"/>
          <w:bCs w:val="false"/>
          <w:i w:val="false"/>
          <w:iCs w:val="false"/>
          <w:color w:val="000000"/>
        </w:rPr>
        <w:t xml:space="preserve">Unexplained fatigue, weight change, neck swelling, or a family history of thyroid disease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iodine,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and Mangalorean coastal cooking (neer dosa, sol kadhi, coconut-based curries,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Using iodised salt as your everyday salt, within whatever amount already fits your usual diet, is a simple and useful step — but it contributes iodine rather than guaranteeing your full requirement, and dairy, eggs, seafood and, where appropriate, supplement guidance also matter, especially if you avoid any of those foods.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spinach-and-dal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This isn't a reason to add extra salt to compensate for uncertain iodine intake elsewhere; if you're concerned your intake is low, dairy, eggs, seafood and your own doctor's guidance are better places to look than more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2026-09-08T13:18:33.027Z</dcterms:created>
  <dcterms:modified xsi:type="dcterms:W3CDTF">2026-09-08T13:18:33.027Z</dcterms:modified>
</cp:coreProperties>
</file>

<file path=docProps/custom.xml><?xml version="1.0" encoding="utf-8"?>
<Properties xmlns="http://schemas.openxmlformats.org/officeDocument/2006/custom-properties" xmlns:vt="http://schemas.openxmlformats.org/officeDocument/2006/docPropsVTypes"/>
</file>