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124</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Putting it together — your own balanced plate, revisited</w:t>
      </w:r>
    </w:p>
    <w:p>
      <w:pPr>
        <w:keepNext w:val="false"/>
        <w:spacing w:after="240" w:before="0"/>
      </w:pPr>
      <w:r>
        <w:rPr>
          <w:b w:val="false"/>
          <w:bCs w:val="false"/>
          <w:i/>
          <w:iCs/>
          <w:color w:val="5F7052"/>
        </w:rPr>
        <w:t xml:space="preserve">"A balanced plate isn't about hitting perfect proportions at every single meal — it's a dependable protein source, a dependable calcium source, a grain, and vegetables or fruit, showing up across your day."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This series has repeated the same handful of building blocks since its earliest weeks: a dependable protein source, a dependable calcium source, a grain, and vegetables or fruit, spread across the day rather than crammed into one meal. This week doesn't introduce a new nutrient — it's a practical pause to see how those pieces fit together in an ordinary day's eating.</w:t>
      </w:r>
    </w:p>
    <w:p>
      <w:pPr>
        <w:keepNext w:val="false"/>
        <w:spacing w:after="60" w:before="0"/>
      </w:pPr>
      <w:r>
        <w:rPr>
          <w:b w:val="false"/>
          <w:bCs w:val="false"/>
          <w:i w:val="false"/>
          <w:iCs w:val="false"/>
          <w:color w:val="000000"/>
        </w:rPr>
        <w:t xml:space="preserve">None of the individual pieces needs to be perfect at every meal. Protein, calcium, grains and produce adding up across several days is what actually matters, and there's more than one valid way to cover each one.</w:t>
      </w:r>
    </w:p>
    <w:p>
      <w:pPr>
        <w:keepNext w:val="false"/>
        <w:spacing w:after="60" w:before="0"/>
      </w:pPr>
      <w:r>
        <w:rPr>
          <w:b w:val="false"/>
          <w:bCs w:val="false"/>
          <w:i w:val="false"/>
          <w:iCs w:val="false"/>
          <w:color w:val="000000"/>
        </w:rPr>
        <w:t xml:space="preserve">A balanced plate like this is about giving your body what it needs to function well — enough energy for your day, the building blocks for strength and recovery — rather than being framed around a weight outcome. If weight is something you're thinking about, that's a personal choice to raise with your own care team; this series isn't offering a weight-management plan, and eating adequately here isn't in tension with whatever goals you're working toward.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Anglo-Indian cooking (kedgeree, dalcha, railway curry, country captain, ball curry,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This series has repeated the same handful of building blocks since Week 43: a dependable protein source, a dependable calcium source, a grain, and vegetables or fruit. None of that has changed — this week is simply about seeing how those pieces fit together across an ordinary day, rather than learning something new.</w:t>
      </w:r>
    </w:p>
    <w:p>
      <w:pPr>
        <w:keepNext/>
        <w:spacing w:after="20" w:before="60"/>
      </w:pPr>
      <w:r>
        <w:rPr>
          <w:b/>
          <w:bCs/>
          <w:color w:val="5F7052"/>
        </w:rPr>
        <w:t xml:space="preserve">Breakfast — choose one:</w:t>
      </w:r>
    </w:p>
    <w:p>
      <w:pPr>
        <w:keepNext w:val="false"/>
        <w:spacing w:after="40"/>
      </w:pPr>
      <w:r>
        <w:t xml:space="preserve">A. Vegetable kedgeree, rice-and-lentil breakfast dish (a measured 1/2 cup cooked rice) with a measured 1/2 cup cooked moong dal and vegetables, measured after cooking,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Dalcha, dal-and-vegetable curry (1 cup, includes a measured 1/2 cup cooked toor dal) with rice (1 cup cooked) and a beans sabzi</w:t>
      </w:r>
    </w:p>
    <w:p>
      <w:pPr>
        <w:spacing w:after="70"/>
      </w:pPr>
      <w:r>
        <w:t xml:space="preserve">B. Country captain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Protein — several valid sources, not one right answer</w:t>
      </w:r>
    </w:p>
    <w:p>
      <w:pPr>
        <w:keepNext/>
        <w:spacing w:after="120" w:before="0"/>
      </w:pPr>
      <w:r>
        <w:rPr>
          <w:b w:val="false"/>
          <w:bCs w:val="false"/>
          <w:i w:val="false"/>
          <w:iCs w:val="false"/>
          <w:color w:val="000000"/>
        </w:rPr>
        <w:t xml:space="preserve">Dal and other legumes, paneer, tofu, eggs, meat and fish are all valid protein sources — different in nutrient profile and not interchangeable at the same portion size, but each a legitimate way to cover this building block. There's no single "correct" protein for every meal, only what suits your appetite, budget and dietary choices that day.</w:t>
      </w:r>
    </w:p>
    <w:p>
      <w:pPr>
        <w:keepNext/>
        <w:spacing w:after="20" w:before="60"/>
      </w:pPr>
      <w:r>
        <w:rPr>
          <w:b/>
          <w:bCs/>
          <w:color w:val="5F7052"/>
        </w:rPr>
        <w:t xml:space="preserve">Breakfast — choose one:</w:t>
      </w:r>
    </w:p>
    <w:p>
      <w:pPr>
        <w:keepNext w:val="false"/>
        <w:spacing w:after="40"/>
      </w:pPr>
      <w:r>
        <w:t xml:space="preserve">A. Devilled potato toast, spiced mashed potato on toast (2 slices) with a small bowl of curd (150g)</w:t>
      </w:r>
    </w:p>
    <w:p>
      <w:pPr>
        <w:spacing w:after="70"/>
      </w:pPr>
      <w:r>
        <w:t xml:space="preserve">B. Masala omelette with tomato and onion (2 eggs) with toast (2 slices) and a glass of milk (200ml)</w:t>
      </w:r>
    </w:p>
    <w:p>
      <w:pPr>
        <w:keepNext/>
        <w:spacing w:after="20" w:before="60"/>
      </w:pPr>
      <w:r>
        <w:rPr>
          <w:b/>
          <w:bCs/>
          <w:color w:val="5F7052"/>
        </w:rPr>
        <w:t xml:space="preserve">Lunch — choose one:</w:t>
      </w:r>
    </w:p>
    <w:p>
      <w:pPr>
        <w:keepNext w:val="false"/>
        <w:spacing w:after="40"/>
      </w:pPr>
      <w:r>
        <w:t xml:space="preserve">A. Chana dalcha, chickpea-and-vegetable curry (1 cup, includes a measured 1/2 cup cooked chana) with rice (1 cup cooked) and a cabbage sabzi</w:t>
      </w:r>
    </w:p>
    <w:p>
      <w:pPr>
        <w:spacing w:after="70"/>
      </w:pPr>
      <w:r>
        <w:t xml:space="preserve">B. Railway mutton curry (100g mutton)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Calcium — the two-a-day habit this series keeps returning to</w:t>
      </w:r>
    </w:p>
    <w:p>
      <w:pPr>
        <w:keepNext/>
        <w:spacing w:after="120" w:before="0"/>
      </w:pPr>
      <w:r>
        <w:rPr>
          <w:b w:val="false"/>
          <w:bCs w:val="false"/>
          <w:i w:val="false"/>
          <w:iCs w:val="false"/>
          <w:color w:val="000000"/>
        </w:rPr>
        <w:t xml:space="preserve">The calcium habit repeated across this series — curd, milk or paneer at more than one meal, or a measured fortified alternative if you avoid dairy — is the same one that applies here. It's worth keeping even in a week that isn't specifically about calcium, since it's easy to let slip once the topic isn't front and centre.</w:t>
      </w:r>
    </w:p>
    <w:p>
      <w:pPr>
        <w:keepNext/>
        <w:spacing w:after="20" w:before="60"/>
      </w:pPr>
      <w:r>
        <w:rPr>
          <w:b/>
          <w:bCs/>
          <w:color w:val="5F7052"/>
        </w:rPr>
        <w:t xml:space="preserve">Breakfast — choose one:</w:t>
      </w:r>
    </w:p>
    <w:p>
      <w:pPr>
        <w:keepNext w:val="false"/>
        <w:spacing w:after="40"/>
      </w:pPr>
      <w:r>
        <w:t xml:space="preserve">A. Vegetable kedgeree with peas (a measured 1/2 cup cooked rice) with a measured 1/2 cup cooked moong dal and vegetables, measured after cooking,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Moong dalcha, moong dal-and-vegetable curry (1 cup, includes a measured 1/2 cup cooked moong dal) with rice (1 cup cooked) and a squash sabzi</w:t>
      </w:r>
    </w:p>
    <w:p>
      <w:pPr>
        <w:spacing w:after="70"/>
      </w:pPr>
      <w:r>
        <w:t xml:space="preserve">B. Country captain chicken curry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 and a carrot-and-peas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Vegetables and fruit — variety, not one "superfood"</w:t>
      </w:r>
    </w:p>
    <w:p>
      <w:pPr>
        <w:keepNext/>
        <w:spacing w:after="120" w:before="0"/>
      </w:pPr>
      <w:r>
        <w:rPr>
          <w:b w:val="false"/>
          <w:bCs w:val="false"/>
          <w:i w:val="false"/>
          <w:iCs w:val="false"/>
          <w:color w:val="000000"/>
        </w:rPr>
        <w:t xml:space="preserve">No single vegetable or fruit needs to carry the whole week — different colours and types across your meals cover a broader range of nutrients than repeating the same one, however nutritious it is on its own. Whatever's seasonal, affordable and easy to prepare is a completely reasonable way to choose.</w:t>
      </w:r>
    </w:p>
    <w:p>
      <w:pPr>
        <w:keepNext/>
        <w:spacing w:after="20" w:before="60"/>
      </w:pPr>
      <w:r>
        <w:rPr>
          <w:b/>
          <w:bCs/>
          <w:color w:val="5F7052"/>
        </w:rPr>
        <w:t xml:space="preserve">Breakfast — choose one:</w:t>
      </w:r>
    </w:p>
    <w:p>
      <w:pPr>
        <w:keepNext w:val="false"/>
        <w:spacing w:after="40"/>
      </w:pPr>
      <w:r>
        <w:t xml:space="preserve">A. Bread (2 slices) and vegetable stew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pumpkin sabzi</w:t>
      </w:r>
    </w:p>
    <w:p>
      <w:pPr>
        <w:spacing w:after="70"/>
      </w:pPr>
      <w:r>
        <w:t xml:space="preserve">B. Fish curry, Anglo-Indian-style (100g fish)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Grains — whole where practical, portioned either way</w:t>
      </w:r>
    </w:p>
    <w:p>
      <w:pPr>
        <w:keepNext/>
        <w:spacing w:after="120" w:before="0"/>
      </w:pPr>
      <w:r>
        <w:rPr>
          <w:b w:val="false"/>
          <w:bCs w:val="false"/>
          <w:i w:val="false"/>
          <w:iCs w:val="false"/>
          <w:color w:val="000000"/>
        </w:rPr>
        <w:t xml:space="preserve">Whole grains can help increase fibre intake. Choose them when practical; refined grains can also fit. Adjust portions to your needs rather than treating one amount as right for everyone.</w:t>
      </w:r>
    </w:p>
    <w:p>
      <w:pPr>
        <w:keepNext/>
        <w:spacing w:after="20" w:before="60"/>
      </w:pPr>
      <w:r>
        <w:rPr>
          <w:b/>
          <w:bCs/>
          <w:color w:val="5F7052"/>
        </w:rPr>
        <w:t xml:space="preserve">Breakfast — choose one:</w:t>
      </w:r>
    </w:p>
    <w:p>
      <w:pPr>
        <w:keepNext w:val="false"/>
        <w:spacing w:after="40"/>
      </w:pPr>
      <w:r>
        <w:t xml:space="preserve">A. Vegetable kedgeree with carrots (a measured 1/2 cup cooked rice) with a measured 1/2 cup cooked moong dal and vegetables, measured after cooking, with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Toor dalcha, toor dal-and-vegetable curry (1 cup, includes a measured 1/2 cup cooked toor dal) with rice (1 cup cooked) and a bhindi sabzi</w:t>
      </w:r>
    </w:p>
    <w:p>
      <w:pPr>
        <w:spacing w:after="70"/>
      </w:pPr>
      <w:r>
        <w:t xml:space="preserve">B. Ball curry, spiced mutton meatball curry (100g mutton)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 and a bottle-gourd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plate</w:t>
      </w:r>
    </w:p>
    <w:p>
      <w:pPr>
        <w:keepNext/>
        <w:spacing w:after="120" w:before="0"/>
      </w:pPr>
      <w:r>
        <w:rPr>
          <w:b w:val="false"/>
          <w:bCs w:val="false"/>
          <w:i w:val="false"/>
          <w:iCs w:val="false"/>
          <w:color w:val="000000"/>
        </w:rPr>
        <w:t xml:space="preserve">No single meal needs to contain every building block covered this week — protein, calcium, grains, vegetables and fruit adding up across several days is what actually matters, not any one plate ticking every box. This is the same idea this series has repeated from the start, applied one more time.</w:t>
      </w:r>
    </w:p>
    <w:p>
      <w:pPr>
        <w:keepNext/>
        <w:spacing w:after="20" w:before="60"/>
      </w:pPr>
      <w:r>
        <w:rPr>
          <w:b/>
          <w:bCs/>
          <w:color w:val="5F7052"/>
        </w:rPr>
        <w:t xml:space="preserve">Breakfast — choose one:</w:t>
      </w:r>
    </w:p>
    <w:p>
      <w:pPr>
        <w:keepNext w:val="false"/>
        <w:spacing w:after="40"/>
      </w:pPr>
      <w:r>
        <w:t xml:space="preserve">A. Bread (2 slices) and vegetable stew with peas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Dalcha, dal-and-vegetable curry (1 cup, includes a measured 1/2 cup cooked toor dal) with rice (1 cup cooked) and a ridge-gourd sabzi</w:t>
      </w:r>
    </w:p>
    <w:p>
      <w:pPr>
        <w:spacing w:after="70"/>
      </w:pPr>
      <w:r>
        <w:t xml:space="preserve">B. Country captain chicken curry (100g chicken)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 and a cabbage-and-carrot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kedgeree, rice-and-lentil breakfast dish (a measured 1/2 cup cooked rice) with a measured 1/2 cup cooked moong dal and vegetables, measured after cooking,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Dalcha, dal-and-vegetable curry (1 cup, includes a measured 1/2 cup cooked toor dal) with rice (1 cup cooked) and a beans sabzi</w:t>
      </w:r>
    </w:p>
    <w:p>
      <w:pPr>
        <w:spacing w:after="70"/>
      </w:pPr>
      <w:r>
        <w:t xml:space="preserve">B. Country captain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which building block — protein, calcium, grains, or vegetables and fruit — comes together most naturally for you, and which one takes more deliberate effort?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a nutrient with a genuinely India-specific angle: vitamin D, sunlight, and what that means in practice for your own bones and muscle function.</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2026-09-09T08:40:34.404Z</dcterms:created>
  <dcterms:modified xsi:type="dcterms:W3CDTF">2026-09-09T08:40:34.404Z</dcterms:modified>
</cp:coreProperties>
</file>

<file path=docProps/custom.xml><?xml version="1.0" encoding="utf-8"?>
<Properties xmlns="http://schemas.openxmlformats.org/officeDocument/2006/custom-properties" xmlns:vt="http://schemas.openxmlformats.org/officeDocument/2006/docPropsVTypes"/>
</file>