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a toothache or gum ache gets in the way</w:t>
      </w:r>
    </w:p>
    <w:p>
      <w:pPr>
        <w:keepNext w:val="false"/>
        <w:spacing w:after="240" w:before="0"/>
      </w:pPr>
      <w:r>
        <w:rPr>
          <w:b w:val="false"/>
          <w:bCs w:val="false"/>
          <w:i/>
          <w:iCs/>
          <w:color w:val="5F7052"/>
        </w:rPr>
        <w:t xml:space="preserve">"A few days of tooth or gum discomfort don't need to shrink your meals to nothing — soft, cool and gentle stand in just fine until it settles."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val="false"/>
        <w:spacing w:after="60" w:before="0"/>
      </w:pPr>
      <w:r>
        <w:rPr>
          <w:b w:val="false"/>
          <w:bCs w:val="false"/>
          <w:i w:val="false"/>
          <w:iCs w:val="false"/>
          <w:color w:val="000000"/>
        </w:rPr>
        <w:t xml:space="preserve">Mild sensitivity for a day or two can happen on its own, but toothache lasting more than two days is worth a dentist's assessment rather than something to keep managing at home. That's a different matter from an emergency — difficulty breathing or swallowing needs urgent medical care right away, while persistent pain or visible swelling calls for a prompt dentist's appointment.</w:t>
      </w:r>
    </w:p>
    <w:p>
      <w:pPr>
        <w:keepNext w:val="false"/>
        <w:spacing w:after="60" w:before="0"/>
      </w:pPr>
      <w:r>
        <w:rPr>
          <w:b w:val="false"/>
          <w:bCs w:val="false"/>
          <w:i w:val="false"/>
          <w:iCs w:val="false"/>
          <w:color w:val="000000"/>
        </w:rPr>
        <w:t xml:space="preserve">This week focuses on comfortable, nutritious eating during a flare, alongside — never instead of — professional dental care when it's needed.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soft, well-cooked meals here can still fit your glucose plan — confirm portions and timing against it, since the A and B options aren't matched for exact carbohydrate content.</w:t>
      </w:r>
    </w:p>
    <w:p>
      <w:pPr>
        <w:keepNext w:val="false"/>
        <w:spacing w:after="70"/>
      </w:pPr>
      <w:r>
        <w:rPr>
          <w:b/>
          <w:bCs/>
          <w:color w:val="BE6240"/>
        </w:rPr>
        <w:t xml:space="preserve">If pain is affecting how much you're eating or drinking: </w:t>
      </w:r>
      <w:r>
        <w:rPr>
          <w:color w:val="000000"/>
        </w:rPr>
        <w:t xml:space="preserve">prioritise fluids and small, frequent soft meals over forcing a full plate, and see a dentist sooner if this continues beyond a few days.</w:t>
      </w:r>
    </w:p>
    <w:p>
      <w:pPr>
        <w:keepNext w:val="false"/>
        <w:spacing w:after="70"/>
      </w:pPr>
      <w:r>
        <w:rPr>
          <w:b/>
          <w:bCs/>
          <w:color w:val="BE6240"/>
        </w:rPr>
        <w:t xml:space="preserve">If you're still breastfeeding: </w:t>
      </w:r>
      <w:r>
        <w:rPr>
          <w:color w:val="000000"/>
        </w:rPr>
        <w:t xml:space="preserve">ask your doctor, pharmacist or dentist which pain relief option is suitable for you specifically — don't assume a general recommendation applies to your situation without checking.</w:t>
      </w:r>
    </w:p>
    <w:p>
      <w:pPr>
        <w:keepNext w:val="false"/>
        <w:spacing w:after="220" w:before="0"/>
      </w:pPr>
      <w:r>
        <w:rPr>
          <w:b w:val="false"/>
          <w:bCs w:val="false"/>
          <w:i w:val="false"/>
          <w:iCs w:val="false"/>
          <w:color w:val="000000"/>
        </w:rPr>
        <w:t xml:space="preserve">Difficulty breathing or swallowing needs emergency medical care immediately. Facial swelling, fever, difficulty opening your mouth, or pain spreading toward your ear or neck need a prompt dental or medical appointment rather than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cooked tender and soft during a flare.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at a comfortable temperature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it's ordinary sensitivity, and when it isn't</w:t>
      </w:r>
    </w:p>
    <w:p>
      <w:pPr>
        <w:keepNext/>
        <w:spacing w:after="120" w:before="0"/>
      </w:pPr>
      <w:r>
        <w:rPr>
          <w:b w:val="false"/>
          <w:bCs w:val="false"/>
          <w:i w:val="false"/>
          <w:iCs w:val="false"/>
          <w:color w:val="000000"/>
        </w:rPr>
        <w:t xml:space="preserve">A day or two of mild tooth sensitivity or tender gums can happen on its own, but toothache that lasts more than two days is worth a dentist's assessment rather than something to keep managing at home — go ahead and book that appointment now rather than waiting to see if it passes.</w:t>
      </w:r>
    </w:p>
    <w:p>
      <w:pPr>
        <w:keepNext/>
        <w:spacing w:after="70"/>
      </w:pPr>
      <w:r>
        <w:rPr>
          <w:b/>
          <w:bCs/>
          <w:color w:val="BE6240"/>
        </w:rPr>
        <w:t xml:space="preserve">Worth knowing: </w:t>
      </w:r>
      <w:r>
        <w:rPr>
          <w:color w:val="000000"/>
        </w:rPr>
        <w:t xml:space="preserve">This is different from an emergency: difficulty breathing or swallowing needs urgent medical care right away. Severe pain, or pain lasting more than two days, calls for a prompt dentist's appointment rather than an emergency room, but it still shouldn't wait indefinitely.</w:t>
      </w:r>
    </w:p>
    <w:p>
      <w:pPr>
        <w:keepNext/>
        <w:spacing w:after="20" w:before="60"/>
      </w:pPr>
      <w:r>
        <w:rPr>
          <w:b/>
          <w:bCs/>
          <w:color w:val="5F7052"/>
        </w:rPr>
        <w:t xml:space="preserve">Breakfast — choose one:</w:t>
      </w:r>
    </w:p>
    <w:p>
      <w:pPr>
        <w:keepNext w:val="false"/>
        <w:spacing w:after="40"/>
      </w:pPr>
      <w:r>
        <w:t xml:space="preserve">A. Idli (3 pieces, soft) with sambar and a small bowl of curd (150g)</w:t>
      </w:r>
    </w:p>
    <w:p>
      <w:pPr>
        <w:spacing w:after="70"/>
      </w:pPr>
      <w:r>
        <w:t xml:space="preserve">B. Egg bhurji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well-cooked bottle gourd sabzi</w:t>
      </w:r>
    </w:p>
    <w:p>
      <w:pPr>
        <w:spacing w:after="70"/>
      </w:pPr>
      <w:r>
        <w:t xml:space="preserve">B. Fish curry (100g fish, tender but fully cooked) with rice (1 cup cooked) and a well-cooked bottle gourd sabzi</w:t>
      </w:r>
    </w:p>
    <w:p>
      <w:pPr>
        <w:keepNext/>
        <w:spacing w:after="20" w:before="60"/>
      </w:pPr>
      <w:r>
        <w:rPr>
          <w:b/>
          <w:bCs/>
          <w:color w:val="5F7052"/>
        </w:rPr>
        <w:t xml:space="preserve">Nourishment break — choose one:</w:t>
      </w:r>
    </w:p>
    <w:p>
      <w:pPr>
        <w:keepNext w:val="false"/>
        <w:spacing w:after="40"/>
      </w:pPr>
      <w:r>
        <w:t xml:space="preserve">A. A ripe mango or papaya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Soft dalia khichdi (1 heaped cup) with a small bowl of curd (150g)</w:t>
      </w:r>
    </w:p>
    <w:p>
      <w:pPr>
        <w:spacing w:after="70"/>
      </w:pPr>
      <w:r>
        <w:t xml:space="preserve">B. Egg curry (tender but fully cooked) with soft dalia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Adjusting texture and temperature for a few days</w:t>
      </w:r>
    </w:p>
    <w:p>
      <w:pPr>
        <w:keepNext/>
        <w:spacing w:after="120" w:before="0"/>
      </w:pPr>
      <w:r>
        <w:rPr>
          <w:b w:val="false"/>
          <w:bCs w:val="false"/>
          <w:i w:val="false"/>
          <w:iCs w:val="false"/>
          <w:color w:val="000000"/>
        </w:rPr>
        <w:t xml:space="preserve">Avoiding very hot, very cold, hard, sticky or crunchy foods for a few days can make eating much more comfortable during a flare, and chewing on the unaffected side helps too. This is a short-term adjustment — your usual textures can come straight back once it settles.</w:t>
      </w:r>
    </w:p>
    <w:p>
      <w:pPr>
        <w:keepNext/>
        <w:spacing w:after="20" w:before="60"/>
      </w:pPr>
      <w:r>
        <w:rPr>
          <w:b/>
          <w:bCs/>
          <w:color w:val="5F7052"/>
        </w:rPr>
        <w:t xml:space="preserve">Breakfast — choose one:</w:t>
      </w:r>
    </w:p>
    <w:p>
      <w:pPr>
        <w:keepNext w:val="false"/>
        <w:spacing w:after="40"/>
      </w:pPr>
      <w:r>
        <w:t xml:space="preserve">A. Vegetable upma made with soft-cooked semolina (1 cup) with a small bowl of curd (150g)</w:t>
      </w:r>
    </w:p>
    <w:p>
      <w:pPr>
        <w:spacing w:after="70"/>
      </w:pPr>
      <w:r>
        <w:t xml:space="preserve">B. Soft paneer bhurji (75g paneer) with a glass of milk (200ml)</w:t>
      </w:r>
    </w:p>
    <w:p>
      <w:pPr>
        <w:keepNext/>
        <w:spacing w:after="20" w:before="60"/>
      </w:pPr>
      <w:r>
        <w:rPr>
          <w:b/>
          <w:bCs/>
          <w:color w:val="5F7052"/>
        </w:rPr>
        <w:t xml:space="preserve">Lunch — choose one:</w:t>
      </w:r>
    </w:p>
    <w:p>
      <w:pPr>
        <w:keepNext w:val="false"/>
        <w:spacing w:after="40"/>
      </w:pPr>
      <w:r>
        <w:t xml:space="preserve">A. Rice (1 cup cooked, soft) with a toor dal (3/4 cup) and a well-cooked carrot sabzi</w:t>
      </w:r>
    </w:p>
    <w:p>
      <w:pPr>
        <w:spacing w:after="70"/>
      </w:pPr>
      <w:r>
        <w:t xml:space="preserve">B. Chicken curry (100g chicken, tender-cooked) with rice (1 cup cooked) and a well-cooked carrot sabzi</w:t>
      </w:r>
    </w:p>
    <w:p>
      <w:pPr>
        <w:keepNext/>
        <w:spacing w:after="20" w:before="60"/>
      </w:pPr>
      <w:r>
        <w:rPr>
          <w:b/>
          <w:bCs/>
          <w:color w:val="5F7052"/>
        </w:rPr>
        <w:t xml:space="preserve">Nourishment break — choose one:</w:t>
      </w:r>
    </w:p>
    <w:p>
      <w:pPr>
        <w:keepNext w:val="false"/>
        <w:spacing w:after="40"/>
      </w:pPr>
      <w:r>
        <w:t xml:space="preserve">A. A soft ripe pear with a small bowl of curd (150g)</w:t>
      </w:r>
    </w:p>
    <w:p>
      <w:pPr>
        <w:spacing w:after="70"/>
      </w:pPr>
      <w:r>
        <w:t xml:space="preserve">B. A glass of milk (200ml), lukewarm rather than hot or iced</w:t>
      </w:r>
    </w:p>
    <w:p>
      <w:pPr>
        <w:keepNext/>
        <w:spacing w:after="20" w:before="60"/>
      </w:pPr>
      <w:r>
        <w:rPr>
          <w:b/>
          <w:bCs/>
          <w:color w:val="5F7052"/>
        </w:rPr>
        <w:t xml:space="preserve">Dinner — choose one:</w:t>
      </w:r>
    </w:p>
    <w:p>
      <w:pPr>
        <w:keepNext w:val="false"/>
        <w:spacing w:after="40"/>
      </w:pPr>
      <w:r>
        <w:t xml:space="preserve">A. Soft khichdi (1 heaped cup) with a well-cooked spinach sabzi</w:t>
      </w:r>
    </w:p>
    <w:p>
      <w:pPr>
        <w:spacing w:after="70"/>
      </w:pPr>
      <w:r>
        <w:t xml:space="preserve">B. Paneer-and-spinach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Gum sensitivity and your own nutrition</w:t>
      </w:r>
    </w:p>
    <w:p>
      <w:pPr>
        <w:keepNext/>
        <w:spacing w:after="120" w:before="0"/>
      </w:pPr>
      <w:r>
        <w:rPr>
          <w:b w:val="false"/>
          <w:bCs w:val="false"/>
          <w:i w:val="false"/>
          <w:iCs w:val="false"/>
          <w:color w:val="000000"/>
        </w:rPr>
        <w:t xml:space="preserve">Hormonal changes in pregnancy and postpartum can make gums more sensitive for some mothers — this is a hormonal effect, not a sign your calcium is being used up. Vitamin-C-rich foods and a steady calcium intake support healthy gums generally, but they're a support alongside dental care, not a substitute for it — routine dental checkups are still worth keeping up postpartum.</w:t>
      </w:r>
    </w:p>
    <w:p>
      <w:pPr>
        <w:keepNext/>
        <w:spacing w:after="20" w:before="60"/>
      </w:pPr>
      <w:r>
        <w:rPr>
          <w:b/>
          <w:bCs/>
          <w:color w:val="5F7052"/>
        </w:rPr>
        <w:t xml:space="preserve">Breakfast — choose one:</w:t>
      </w:r>
    </w:p>
    <w:p>
      <w:pPr>
        <w:keepNext w:val="false"/>
        <w:spacing w:after="40"/>
      </w:pPr>
      <w:r>
        <w:t xml:space="preserve">A. Vegetable poha (1 cup, soft) with orange segments and a small bowl of curd (150g) — swap the orange for a soft ripe banana if citrus stings</w:t>
      </w:r>
    </w:p>
    <w:p>
      <w:pPr>
        <w:spacing w:after="70"/>
      </w:pPr>
      <w:r>
        <w:t xml:space="preserve">B. Egg-and-tomato toast (2 eggs, tender but fully cooked,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well-cooked tomato-based sabzi</w:t>
      </w:r>
    </w:p>
    <w:p>
      <w:pPr>
        <w:spacing w:after="70"/>
      </w:pPr>
      <w:r>
        <w:t xml:space="preserve">B. Chicken-and-tomato curry (100g chicken, tender-cooked) with rice (1 cup cooked)</w:t>
      </w:r>
    </w:p>
    <w:p>
      <w:pPr>
        <w:keepNext/>
        <w:spacing w:after="20" w:before="60"/>
      </w:pPr>
      <w:r>
        <w:rPr>
          <w:b/>
          <w:bCs/>
          <w:color w:val="5F7052"/>
        </w:rPr>
        <w:t xml:space="preserve">Nourishment break — choose one:</w:t>
      </w:r>
    </w:p>
    <w:p>
      <w:pPr>
        <w:keepNext w:val="false"/>
        <w:spacing w:after="40"/>
      </w:pPr>
      <w:r>
        <w:t xml:space="preserve">A. A guava or orange with a small bowl of curd (150g) — swap for a soft ripe pear or banana if citrus or guava stings</w:t>
      </w:r>
    </w:p>
    <w:p>
      <w:pPr>
        <w:spacing w:after="70"/>
      </w:pPr>
      <w:r>
        <w:t xml:space="preserve">B. A glass of milk (200ml) with a soft mandarin — swap for a soft banana if citrus stings</w:t>
      </w:r>
    </w:p>
    <w:p>
      <w:pPr>
        <w:keepNext/>
        <w:spacing w:after="20" w:before="60"/>
      </w:pPr>
      <w:r>
        <w:rPr>
          <w:b/>
          <w:bCs/>
          <w:color w:val="5F7052"/>
        </w:rPr>
        <w:t xml:space="preserve">Dinner — choose one:</w:t>
      </w:r>
    </w:p>
    <w:p>
      <w:pPr>
        <w:keepNext w:val="false"/>
        <w:spacing w:after="40"/>
      </w:pPr>
      <w:r>
        <w:t xml:space="preserve">A. Roti (soft, 2 pieces) with a chana dal (3/4 cup)</w:t>
      </w:r>
    </w:p>
    <w:p>
      <w:pPr>
        <w:spacing w:after="70"/>
      </w:pPr>
      <w:r>
        <w:t xml:space="preserve">B. Paneer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Pain relief that's actually safe for you right now</w:t>
      </w:r>
    </w:p>
    <w:p>
      <w:pPr>
        <w:keepNext/>
        <w:spacing w:after="120" w:before="0"/>
      </w:pPr>
      <w:r>
        <w:rPr>
          <w:b w:val="false"/>
          <w:bCs w:val="false"/>
          <w:i w:val="false"/>
          <w:iCs w:val="false"/>
          <w:color w:val="000000"/>
        </w:rPr>
        <w:t xml:space="preserve">A warm salt-water rinse is a simple, safe comfort measure you can use anytime. For pain relief beyond that, ask your doctor, pharmacist or dentist which option is suitable for you while breastfeeding, and use it exactly as directed — this isn't a good week to self-medicate based on guesswork.</w:t>
      </w:r>
    </w:p>
    <w:p>
      <w:pPr>
        <w:keepNext/>
        <w:spacing w:after="70"/>
      </w:pPr>
      <w:r>
        <w:rPr>
          <w:b/>
          <w:bCs/>
          <w:color w:val="BE6240"/>
        </w:rPr>
        <w:t xml:space="preserve">Worth knowing: </w:t>
      </w:r>
      <w:r>
        <w:rPr>
          <w:color w:val="000000"/>
        </w:rPr>
        <w:t xml:space="preserve">Ask specifically about your own situation — your prescriber can confirm what's suitable for you while breastfeeding, and dosing that's fine for someone else may not be right for you.</w:t>
      </w:r>
    </w:p>
    <w:p>
      <w:pPr>
        <w:keepNext/>
        <w:spacing w:after="20" w:before="60"/>
      </w:pPr>
      <w:r>
        <w:rPr>
          <w:b/>
          <w:bCs/>
          <w:color w:val="5F7052"/>
        </w:rPr>
        <w:t xml:space="preserve">Breakfast — choose one:</w:t>
      </w:r>
    </w:p>
    <w:p>
      <w:pPr>
        <w:keepNext w:val="false"/>
        <w:spacing w:after="40"/>
      </w:pPr>
      <w:r>
        <w:t xml:space="preserve">A. Rava dosa (soft-cooked, 2 pieces) with a small bowl of curd (150g)</w:t>
      </w:r>
    </w:p>
    <w:p>
      <w:pPr>
        <w:spacing w:after="70"/>
      </w:pPr>
      <w:r>
        <w:t xml:space="preserve">B. Egg-and-spinach toast (2 eggs,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well-cooked beans sabzi</w:t>
      </w:r>
    </w:p>
    <w:p>
      <w:pPr>
        <w:spacing w:after="70"/>
      </w:pPr>
      <w:r>
        <w:t xml:space="preserve">B. Fish curry (100g fish, tender but fully cooked) with rice (1 cup cooked) and a well-cooked beans sabzi</w:t>
      </w:r>
    </w:p>
    <w:p>
      <w:pPr>
        <w:keepNext/>
        <w:spacing w:after="20" w:before="60"/>
      </w:pPr>
      <w:r>
        <w:rPr>
          <w:b/>
          <w:bCs/>
          <w:color w:val="5F7052"/>
        </w:rPr>
        <w:t xml:space="preserve">Nourishment break — choose one:</w:t>
      </w:r>
    </w:p>
    <w:p>
      <w:pPr>
        <w:keepNext w:val="false"/>
        <w:spacing w:after="40"/>
      </w:pPr>
      <w:r>
        <w:t xml:space="preserve">A. A soft banana with roasted-then-ground nut butter (1 tbsp) and a small bowl of curd (150g)</w:t>
      </w:r>
    </w:p>
    <w:p>
      <w:pPr>
        <w:spacing w:after="70"/>
      </w:pPr>
      <w:r>
        <w:t xml:space="preserve">B. A glass of milk (200ml) with soaked, softened dates — swap for a soft ripe banana if sticky textures pull at sensitive teeth</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Egg curry (tender but fully 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to get help sooner rather than later</w:t>
      </w:r>
    </w:p>
    <w:p>
      <w:pPr>
        <w:keepNext/>
        <w:spacing w:after="120" w:before="0"/>
      </w:pPr>
      <w:r>
        <w:rPr>
          <w:b w:val="false"/>
          <w:bCs w:val="false"/>
          <w:i w:val="false"/>
          <w:iCs w:val="false"/>
          <w:color w:val="000000"/>
        </w:rPr>
        <w:t xml:space="preserve">Facial swelling, a fever, difficulty opening your mouth fully, pain spreading toward your ear or neck, or a bad taste alongside the pain can point to an infection or abscess — these need a prompt dental or medical appointment, not a wait-and-see approach.</w:t>
      </w:r>
    </w:p>
    <w:p>
      <w:pPr>
        <w:keepNext/>
        <w:spacing w:after="70"/>
      </w:pPr>
      <w:r>
        <w:rPr>
          <w:b/>
          <w:bCs/>
          <w:color w:val="BE6240"/>
        </w:rPr>
        <w:t xml:space="preserve">Worth knowing: </w:t>
      </w:r>
      <w:r>
        <w:rPr>
          <w:color w:val="000000"/>
        </w:rPr>
        <w:t xml:space="preserve">Difficulty breathing or swallowing is an emergency — get medical help immediately rather than waiting for a dental appointment. Spreading swelling or a fever alongside dental pain still needs prompt care, though not necessarily an emergency room.</w:t>
      </w:r>
    </w:p>
    <w:p>
      <w:pPr>
        <w:keepNext/>
        <w:spacing w:after="20" w:before="60"/>
      </w:pPr>
      <w:r>
        <w:rPr>
          <w:b/>
          <w:bCs/>
          <w:color w:val="5F7052"/>
        </w:rPr>
        <w:t xml:space="preserve">Breakfast — choose one:</w:t>
      </w:r>
    </w:p>
    <w:p>
      <w:pPr>
        <w:keepNext w:val="false"/>
        <w:spacing w:after="40"/>
      </w:pPr>
      <w:r>
        <w:t xml:space="preserve">A. Moong dal chilla (soft-cooked, 2 pieces) with a small bowl of curd (150g)</w:t>
      </w:r>
    </w:p>
    <w:p>
      <w:pPr>
        <w:spacing w:after="70"/>
      </w:pPr>
      <w:r>
        <w:t xml:space="preserve">B. Egg-and-cucumber toast (2 eggs, soft crust) with a glass of milk (200ml)</w:t>
      </w:r>
    </w:p>
    <w:p>
      <w:pPr>
        <w:keepNext/>
        <w:spacing w:after="20" w:before="60"/>
      </w:pPr>
      <w:r>
        <w:rPr>
          <w:b/>
          <w:bCs/>
          <w:color w:val="5F7052"/>
        </w:rPr>
        <w:t xml:space="preserve">Lunch — choose one:</w:t>
      </w:r>
    </w:p>
    <w:p>
      <w:pPr>
        <w:keepNext w:val="false"/>
        <w:spacing w:after="40"/>
      </w:pPr>
      <w:r>
        <w:t xml:space="preserve">A. Khichdi (1 heaped cup, soft) with curd</w:t>
      </w:r>
    </w:p>
    <w:p>
      <w:pPr>
        <w:spacing w:after="70"/>
      </w:pPr>
      <w:r>
        <w:t xml:space="preserve">B. Fish curry (100g fish, tender but fully cooked)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soft mandarin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Roti (soft, 2 pieces) with a chana-carrot curry (3/4 cup, well-cooked)</w:t>
      </w:r>
    </w:p>
    <w:p>
      <w:pPr>
        <w:spacing w:after="70"/>
      </w:pPr>
      <w:r>
        <w:t xml:space="preserve">B. Paneer-and-carrot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at a comfortable temperature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the discomfort hasn't settled by now, is a dentist's visit something you can book this week rather than continue waiting out?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tooth or gum pain as worth prompt attention, the same way you'd encourage anyone else to get it checked?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discomfort deserves care and attention, not just working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2026-09-07T18:12:21.240Z</dcterms:created>
  <dcterms:modified xsi:type="dcterms:W3CDTF">2026-09-07T18:12:21.241Z</dcterms:modified>
</cp:coreProperties>
</file>

<file path=docProps/custom.xml><?xml version="1.0" encoding="utf-8"?>
<Properties xmlns="http://schemas.openxmlformats.org/officeDocument/2006/custom-properties" xmlns:vt="http://schemas.openxmlformats.org/officeDocument/2006/docPropsVTypes"/>
</file>