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78</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hair, skin or nails seem to be telling you something</w:t>
      </w:r>
    </w:p>
    <w:p>
      <w:pPr>
        <w:keepNext w:val="false"/>
        <w:spacing w:after="240" w:before="0"/>
      </w:pPr>
      <w:r>
        <w:rPr>
          <w:b w:val="false"/>
          <w:bCs w:val="false"/>
          <w:i/>
          <w:iCs/>
          <w:color w:val="5F7052"/>
        </w:rPr>
        <w:t xml:space="preserve">"Noticing a change is worth paying attention to — but one change, on its own, is a data point, not a diagnosis. A blood test tells you far more than guessing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Postpartum hair shedding is extremely common — a large share of new mothers notice more hair in the brush or the drain in the months after birth, and for most it settles on its own by six to twelve months without any change in diet. It's worth knowing about even before it's worth worrying about.</w:t>
      </w:r>
    </w:p>
    <w:p>
      <w:pPr>
        <w:keepNext w:val="false"/>
        <w:spacing w:after="60" w:before="0"/>
      </w:pPr>
      <w:r>
        <w:rPr>
          <w:b w:val="false"/>
          <w:bCs w:val="false"/>
          <w:i w:val="false"/>
          <w:iCs w:val="false"/>
          <w:color w:val="000000"/>
        </w:rPr>
        <w:t xml:space="preserve">Iron, protein, zinc and biotin are the nutrients most commonly discussed alongside hair, skin and nail changes — worth an honest look at your own plate, though none of them explains every case on its own.</w:t>
      </w:r>
    </w:p>
    <w:p>
      <w:pPr>
        <w:keepNext w:val="false"/>
        <w:spacing w:after="60" w:before="0"/>
      </w:pPr>
      <w:r>
        <w:rPr>
          <w:b w:val="false"/>
          <w:bCs w:val="false"/>
          <w:i w:val="false"/>
          <w:iCs w:val="false"/>
          <w:color w:val="000000"/>
        </w:rPr>
        <w:t xml:space="preserve">If a change feels persistent or more than you'd expect, a blood test is the way to actually find out what's behind it — not a symptom checklist, and not starting a supplement on your own without knowing what you're correcting for.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already know you have low iron or a thyroid condition: </w:t>
      </w:r>
      <w:r>
        <w:rPr>
          <w:color w:val="000000"/>
        </w:rPr>
        <w:t xml:space="preserve">follow your prescriber's treatment plan for it — the meals here support that plan, they don't replace it.</w:t>
      </w:r>
    </w:p>
    <w:p>
      <w:pPr>
        <w:keepNext w:val="false"/>
        <w:spacing w:after="70"/>
      </w:pPr>
      <w:r>
        <w:rPr>
          <w:b/>
          <w:bCs/>
          <w:color w:val="BE6240"/>
        </w:rPr>
        <w:t xml:space="preserve">If you're on a restricted or specialised diet: </w:t>
      </w:r>
      <w:r>
        <w:rPr>
          <w:color w:val="000000"/>
        </w:rPr>
        <w:t xml:space="preserve">ask your doctor or a dietitian whether it affects your iron, zinc, protein or biotin intake specifically, rather than assuming it does or doesn't.</w:t>
      </w:r>
    </w:p>
    <w:p>
      <w:pPr>
        <w:keepNext w:val="false"/>
        <w:spacing w:after="70"/>
      </w:pPr>
      <w:r>
        <w:rPr>
          <w:b/>
          <w:bCs/>
          <w:color w:val="BE6240"/>
        </w:rPr>
        <w:t xml:space="preserve">If you're still breastfeeding: </w:t>
      </w:r>
      <w:r>
        <w:rPr>
          <w:color w:val="000000"/>
        </w:rPr>
        <w:t xml:space="preserve">your own nutrient needs, including iron and protein, remain higher than before pregnancy — this is a normal part of what your body is doing, not a sign something is wrong.</w:t>
      </w:r>
    </w:p>
    <w:p>
      <w:pPr>
        <w:keepNext w:val="false"/>
        <w:spacing w:after="220" w:before="0"/>
      </w:pPr>
      <w:r>
        <w:rPr>
          <w:b w:val="false"/>
          <w:bCs w:val="false"/>
          <w:i w:val="false"/>
          <w:iCs w:val="false"/>
          <w:color w:val="000000"/>
        </w:rPr>
        <w:t xml:space="preserve">Sudden patchy hair loss (rather than all-over thinning), or any hair, skin or nail change alongside fever, rash, joint pain, unusual fatigue or a heart rate that feels too fast or too slow, is different from ordinary postpartum shedding and is worth a prompt doctor visit rather than waiting it out.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are useful sources of the iron, protein and zinc discussed this week.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The "if you're still hungry" suggestions are suggestions, not limits — adjust everything to your own appetite. If nothing here appeals, reheated dal, rice and curd is an option if it suits your dietary needs and any care plan you follow.</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Postpartum hair shedding is extremely common — a large share of new mothers notice more hair in the brush or the drain in the months after birth, and for most it settles on its own by six to twelve months without any change in diet. It's worth knowing about even before it's worth worrying about.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nutrients most often discussed here</w:t>
      </w:r>
    </w:p>
    <w:p>
      <w:pPr>
        <w:keepNext/>
        <w:spacing w:after="120" w:before="0"/>
      </w:pPr>
      <w:r>
        <w:rPr>
          <w:b w:val="false"/>
          <w:bCs w:val="false"/>
          <w:i w:val="false"/>
          <w:iCs w:val="false"/>
          <w:color w:val="000000"/>
        </w:rPr>
        <w:t xml:space="preserve">Iron, protein, zinc and biotin are the nutrients most commonly discussed alongside hair, skin and nail changes — worth an honest look at your own plate, though none of them explains every case, and having enough of each doesn't guarantee no shedding at all.</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Fish curry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blood test, not a guess</w:t>
      </w:r>
    </w:p>
    <w:p>
      <w:pPr>
        <w:keepNext/>
        <w:spacing w:after="120" w:before="0"/>
      </w:pPr>
      <w:r>
        <w:rPr>
          <w:b w:val="false"/>
          <w:bCs w:val="false"/>
          <w:i w:val="false"/>
          <w:iCs w:val="false"/>
          <w:color w:val="000000"/>
        </w:rPr>
        <w:t xml:space="preserve">If a change feels persistent or more than you'd expect, a simple blood test — checking iron stores, thyroid function and vitamin D among other things — is the way to actually find out what, if anything, is behind it. Self-diagnosing from a symptom list and starting supplements on your own can mask what's really going on and, in some cases, cause harm from excess intake.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Thyroid changes can show up this way too</w:t>
      </w:r>
    </w:p>
    <w:p>
      <w:pPr>
        <w:keepNext/>
        <w:spacing w:after="120" w:before="0"/>
      </w:pPr>
      <w:r>
        <w:rPr>
          <w:b w:val="false"/>
          <w:bCs w:val="false"/>
          <w:i w:val="false"/>
          <w:iCs w:val="false"/>
          <w:color w:val="000000"/>
        </w:rPr>
        <w:t xml:space="preserve">Postpartum thyroid changes are common and can affect hair, skin, energy and mood together — a reason a blood test, rather than diet alone, is often the more useful next step when several signals show up at once, not only hair on its own.</w:t>
      </w:r>
    </w:p>
    <w:p>
      <w:pPr>
        <w:keepNext/>
        <w:spacing w:after="70"/>
      </w:pPr>
      <w:r>
        <w:rPr>
          <w:b/>
          <w:bCs/>
          <w:color w:val="BE6240"/>
        </w:rPr>
        <w:t xml:space="preserve">Worth knowing: </w:t>
      </w:r>
      <w:r>
        <w:rPr>
          <w:color w:val="000000"/>
        </w:rPr>
        <w:t xml:space="preserve">if a thyroid or other condition is confirmed, follow your prescriber's treatment plan — diet supports it but doesn't replace it.</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Skin and nail changes, the same way</w:t>
      </w:r>
    </w:p>
    <w:p>
      <w:pPr>
        <w:keepNext/>
        <w:spacing w:after="120" w:before="0"/>
      </w:pPr>
      <w:r>
        <w:rPr>
          <w:b w:val="false"/>
          <w:bCs w:val="false"/>
          <w:i w:val="false"/>
          <w:iCs w:val="false"/>
          <w:color w:val="000000"/>
        </w:rPr>
        <w:t xml:space="preserve">Dry skin or nails that chip or split more easily can have several ordinary causes — weather, frequent hand-washing, sleep loss — alongside any nutritional piece, so it's worth not jumping to one explanation. A dermatologist or your regular doctor can help sort out which is which if it persists.</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Tracking a trend, not one snapshot</w:t>
      </w:r>
    </w:p>
    <w:p>
      <w:pPr>
        <w:keepNext/>
        <w:spacing w:after="120" w:before="0"/>
      </w:pPr>
      <w:r>
        <w:rPr>
          <w:b w:val="false"/>
          <w:bCs w:val="false"/>
          <w:i w:val="false"/>
          <w:iCs w:val="false"/>
          <w:color w:val="000000"/>
        </w:rPr>
        <w:t xml:space="preserve">A single day of noticing more shedding than usual, or one dry patch of skin, isn't itself meaningful — what matters is whether it's part of a genuine trend over weeks, and that's better tracked with a photo or note every couple of weeks than by memory alone.</w:t>
      </w:r>
    </w:p>
    <w:p>
      <w:pPr>
        <w:keepNext/>
        <w:spacing w:after="70"/>
      </w:pPr>
      <w:r>
        <w:rPr>
          <w:b/>
          <w:bCs/>
          <w:color w:val="BE6240"/>
        </w:rPr>
        <w:t xml:space="preserve">Worth knowing: </w:t>
      </w:r>
      <w:r>
        <w:rPr>
          <w:color w:val="000000"/>
        </w:rPr>
        <w:t xml:space="preserve">sudden patchy hair loss (rather than all-over thinning), or hair loss with fever, rash or joint pain, is different from ordinary postpartum shedding and is worth a prompt doctor visit rather than waiting it out.</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what you're noticing a genuine weeks-long trend, or a single snapshot you've been carrying more worry about than the evidence yet calls for — and either way, have you actually asked your own doctor, or only searched and wondered?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signals are worth noticing and worth asking a professional about, not worth diagnosing alone.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2026-09-07T18:01:27.938Z</dcterms:created>
  <dcterms:modified xsi:type="dcterms:W3CDTF">2026-09-07T18:01:27.938Z</dcterms:modified>
</cp:coreProperties>
</file>

<file path=docProps/custom.xml><?xml version="1.0" encoding="utf-8"?>
<Properties xmlns="http://schemas.openxmlformats.org/officeDocument/2006/custom-properties" xmlns:vt="http://schemas.openxmlformats.org/officeDocument/2006/docPropsVTypes"/>
</file>