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85</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through a hungrier-than-usual stretch</w:t>
      </w:r>
    </w:p>
    <w:p>
      <w:pPr>
        <w:keepNext w:val="false"/>
        <w:spacing w:after="240" w:before="0"/>
      </w:pPr>
      <w:r>
        <w:rPr>
          <w:b w:val="false"/>
          <w:bCs w:val="false"/>
          <w:i/>
          <w:iCs/>
          <w:color w:val="5F7052"/>
        </w:rPr>
        <w:t xml:space="preserve">"A hungrier stretch is usually just your own appetite swinging the other way — real, ordinary, and best met with more of what's already working, not something new to chase."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run of days where you want more at every meal, or feel hungry sooner than usual, tends to happen every so often — ordinary day-to-day appetite variability running the hungrier direction rather than the smaller one. It calls for the same steady response either way: more of what's already on offer.</w:t>
      </w:r>
    </w:p>
    <w:p>
      <w:pPr>
        <w:keepNext w:val="false"/>
        <w:spacing w:after="60" w:before="0"/>
      </w:pPr>
      <w:r>
        <w:rPr>
          <w:b w:val="false"/>
          <w:bCs w:val="false"/>
          <w:i w:val="false"/>
          <w:iCs w:val="false"/>
          <w:color w:val="000000"/>
        </w:rPr>
        <w:t xml:space="preserve">The simplest response to genuine extra hunger is more of what you're already eating — another helping of dal, rice, roti, fruit or curd — rather than new sugary or processed food to fill the gap. A plate built around a grain, a dal or other legume, and some milk or dairy already supports what a fuller stretch draws on, and pairing an iron-rich food with a vitamin-C food in the same meal helps your body absorb more of that iron.</w:t>
      </w:r>
    </w:p>
    <w:p>
      <w:pPr>
        <w:keepNext w:val="false"/>
        <w:spacing w:after="60" w:before="0"/>
      </w:pPr>
      <w:r>
        <w:rPr>
          <w:b w:val="false"/>
          <w:bCs w:val="false"/>
          <w:i w:val="false"/>
          <w:iCs w:val="false"/>
          <w:color w:val="000000"/>
        </w:rPr>
        <w:t xml:space="preserve">This week focuses on meeting a bigger appetite simply, and telling apart an ordinary hungrier stretch from something that needs your own doctor's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a bigger appetite comes with weight loss, unusual thirst or needing the bathroom much more often: </w:t>
      </w:r>
      <w:r>
        <w:rPr>
          <w:color w:val="000000"/>
        </w:rPr>
        <w:t xml:space="preserve">that combination isn't ordinary appetite variability — contact your own doctor promptly, ideally the same day, for advice and assessment.</w:t>
      </w:r>
    </w:p>
    <w:p>
      <w:pPr>
        <w:keepNext w:val="false"/>
        <w:spacing w:after="70"/>
      </w:pPr>
      <w:r>
        <w:rPr>
          <w:b/>
          <w:bCs/>
          <w:color w:val="BE6240"/>
        </w:rPr>
        <w:t xml:space="preserve">If you manage diabetes: </w:t>
      </w:r>
      <w:r>
        <w:rPr>
          <w:color w:val="000000"/>
        </w:rPr>
        <w:t xml:space="preserve">continue your prescribed meal, monitoring and medication schedule as usual, and contact your care team if your glucose pattern or appetite changes noticeably — the A and B options aren't matched for exact carbohydrate content, so check which fits your own targets.</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iron or calcium supplements — a change in appetite is also worth mentioning at your next thyroid check.</w:t>
      </w:r>
    </w:p>
    <w:p>
      <w:pPr>
        <w:keepNext w:val="false"/>
        <w:spacing w:after="220" w:before="0"/>
      </w:pPr>
      <w:r>
        <w:rPr>
          <w:b w:val="false"/>
          <w:bCs w:val="false"/>
          <w:i w:val="false"/>
          <w:iCs w:val="false"/>
          <w:color w:val="000000"/>
        </w:rPr>
        <w:t xml:space="preserve">Seek urgent medical care if a bigger appetite comes with vomiting, abdominal pain, rapid or deep breathing, unusually fruity-smelling breath, marked drowsiness or reduced responsiveness — these need same-day emergency attention.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appetite is smaller than usual,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run of days where you want more at every meal, or feel hungry sooner than usual, is a normal swing in appetite — not something to question or cut back on. The simplest response is more of what's already on your plate: another helping of dal, rice, roti, fruit or curd, rather than reaching for something new to fill the gap.</w:t>
      </w:r>
    </w:p>
    <w:p>
      <w:pPr>
        <w:keepNext/>
        <w:spacing w:after="20" w:before="60"/>
      </w:pPr>
      <w:r>
        <w:rPr>
          <w:b/>
          <w:bCs/>
          <w:color w:val="5F7052"/>
        </w:rPr>
        <w:t xml:space="preserve">Breakfast — choose one:</w:t>
      </w:r>
    </w:p>
    <w:p>
      <w:pPr>
        <w:keepNext w:val="false"/>
        <w:spacing w:after="40"/>
      </w:pPr>
      <w:r>
        <w:t xml:space="preserve">A. Aloo-methi paratha (2 pieces, extra ghee) with a small bowl of curd (150g)</w:t>
      </w:r>
    </w:p>
    <w:p>
      <w:pPr>
        <w:spacing w:after="70"/>
      </w:pPr>
      <w:r>
        <w:t xml:space="preserve">B. Cheese-and-tomato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extra helping available) with a rajma curry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roasted chana (15g)</w:t>
      </w:r>
    </w:p>
    <w:p>
      <w:pPr>
        <w:keepNext/>
        <w:spacing w:after="20" w:before="60"/>
      </w:pPr>
      <w:r>
        <w:rPr>
          <w:b/>
          <w:bCs/>
          <w:color w:val="5F7052"/>
        </w:rPr>
        <w:t xml:space="preserve">Dinner — choose one:</w:t>
      </w:r>
    </w:p>
    <w:p>
      <w:pPr>
        <w:keepNext w:val="false"/>
        <w:spacing w:after="40"/>
      </w:pPr>
      <w:r>
        <w:t xml:space="preserve">A. Roti (2 pieces, extra helping available) with a chana dal (3/4 cup) and a baingan bharta</w:t>
      </w:r>
    </w:p>
    <w:p>
      <w:pPr>
        <w:spacing w:after="70"/>
      </w:pPr>
      <w:r>
        <w:t xml:space="preserve">B. Paneer bhurji (75g paneer) with roti (2 pieces) and a baingan bharta</w:t>
      </w:r>
    </w:p>
    <w:p>
      <w:pPr>
        <w:keepNext w:val="false"/>
        <w:spacing w:after="70"/>
      </w:pPr>
      <w:r>
        <w:rPr>
          <w:b/>
          <w:bCs/>
          <w:color w:val="5F7052"/>
        </w:rPr>
        <w:t xml:space="preserve">If you're still hungry: </w:t>
      </w:r>
      <w:r>
        <w:rPr>
          <w:color w:val="000000"/>
        </w:rPr>
        <w:t xml:space="preserve">A second helping of whichever dish you chose, or a small bowl of curd (150g)</w:t>
      </w:r>
    </w:p>
    <w:p>
      <w:pPr>
        <w:pStyle w:val="Heading2"/>
        <w:keepNext/>
        <w:pBdr>
          <w:top w:val="single" w:color="A97418" w:sz="12" w:space="4"/>
        </w:pBdr>
        <w:spacing w:after="100" w:before="180"/>
      </w:pPr>
      <w:r>
        <w:rPr>
          <w:b/>
          <w:bCs/>
          <w:color w:val="1F2E4D"/>
        </w:rPr>
        <w:t xml:space="preserve">Day 2 — More of what's already working, not something new</w:t>
      </w:r>
    </w:p>
    <w:p>
      <w:pPr>
        <w:keepNext/>
        <w:spacing w:after="120" w:before="0"/>
      </w:pPr>
      <w:r>
        <w:rPr>
          <w:b w:val="false"/>
          <w:bCs w:val="false"/>
          <w:i w:val="false"/>
          <w:iCs w:val="false"/>
          <w:color w:val="000000"/>
        </w:rPr>
        <w:t xml:space="preserve">It's tempting to reach for a packaged snack or something sweet when hunger feels bigger than usual, but an extra helping of the meal you're already eating covers the gap just as well, without crowding out the nutrients a regular plate gives you.</w:t>
      </w:r>
    </w:p>
    <w:p>
      <w:pPr>
        <w:keepNext/>
        <w:spacing w:after="20" w:before="60"/>
      </w:pPr>
      <w:r>
        <w:rPr>
          <w:b/>
          <w:bCs/>
          <w:color w:val="5F7052"/>
        </w:rPr>
        <w:t xml:space="preserve">Breakfast — choose one:</w:t>
      </w:r>
    </w:p>
    <w:p>
      <w:pPr>
        <w:keepNext w:val="false"/>
        <w:spacing w:after="40"/>
      </w:pPr>
      <w:r>
        <w:t xml:space="preserve">A. Stuffed gobi paratha (2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ridge gourd sabzi</w:t>
      </w:r>
    </w:p>
    <w:p>
      <w:pPr>
        <w:spacing w:after="70"/>
      </w:pPr>
      <w:r>
        <w:t xml:space="preserve">B. Fish curry, Punjabi-style (100g fish) with rice (1 cup cooked) and a ridge gourd sabzi</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masoor dal (3/4 cup) and a beans sabzi</w:t>
      </w:r>
    </w:p>
    <w:p>
      <w:pPr>
        <w:spacing w:after="70"/>
      </w:pPr>
      <w:r>
        <w:t xml:space="preserve">B. Egg curry (2 eggs) with roti (2 pieces) and a beans sabzi</w:t>
      </w:r>
    </w:p>
    <w:p>
      <w:pPr>
        <w:keepNext w:val="false"/>
        <w:spacing w:after="70"/>
      </w:pPr>
      <w:r>
        <w:rPr>
          <w:b/>
          <w:bCs/>
          <w:color w:val="5F7052"/>
        </w:rPr>
        <w:t xml:space="preserve">If you're still hungry: </w:t>
      </w:r>
      <w:r>
        <w:rPr>
          <w:color w:val="000000"/>
        </w:rPr>
        <w:t xml:space="preserve">A boiled egg, or a second serving of dal and rice</w:t>
      </w:r>
    </w:p>
    <w:p>
      <w:pPr>
        <w:pStyle w:val="Heading2"/>
        <w:keepNext/>
        <w:pBdr>
          <w:top w:val="single" w:color="A97418" w:sz="12" w:space="4"/>
        </w:pBdr>
        <w:spacing w:after="100" w:before="180"/>
      </w:pPr>
      <w:r>
        <w:rPr>
          <w:b/>
          <w:bCs/>
          <w:color w:val="1F2E4D"/>
        </w:rPr>
        <w:t xml:space="preserve">Day 3 — Pairing iron-rich food with vitamin C helps it go further</w:t>
      </w:r>
    </w:p>
    <w:p>
      <w:pPr>
        <w:keepNext/>
        <w:spacing w:after="120" w:before="0"/>
      </w:pPr>
      <w:r>
        <w:rPr>
          <w:b w:val="false"/>
          <w:bCs w:val="false"/>
          <w:i w:val="false"/>
          <w:iCs w:val="false"/>
          <w:color w:val="000000"/>
        </w:rPr>
        <w:t xml:space="preserve">A bigger appetite is a good moment to lean on a grain, a dal or other legume, and some milk or dairy at each meal — a plate that already supports what a fuller stretch draws on. Pairing an iron-rich food with a vitamin-C food in the same meal (dal with a squeeze of lemon, or spinach with tomato) helps your body absorb more of that iron.</w:t>
      </w:r>
    </w:p>
    <w:p>
      <w:pPr>
        <w:keepNext/>
        <w:spacing w:after="20" w:before="60"/>
      </w:pPr>
      <w:r>
        <w:rPr>
          <w:b/>
          <w:bCs/>
          <w:color w:val="5F7052"/>
        </w:rPr>
        <w:t xml:space="preserve">Breakfast — choose one:</w:t>
      </w:r>
    </w:p>
    <w:p>
      <w:pPr>
        <w:keepNext w:val="false"/>
        <w:spacing w:after="40"/>
      </w:pPr>
      <w:r>
        <w:t xml:space="preserve">A. Moong dal cheela, extra filling (2 pieces) with tamarind chutney and a small bowl of curd (150g)</w:t>
      </w:r>
    </w:p>
    <w:p>
      <w:pPr>
        <w:spacing w:after="70"/>
      </w:pPr>
      <w:r>
        <w:t xml:space="preserve">B. Egg-and-capsicum paratha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a squeeze of lemon) and a tinda sabzi</w:t>
      </w:r>
    </w:p>
    <w:p>
      <w:pPr>
        <w:spacing w:after="70"/>
      </w:pPr>
      <w:r>
        <w:t xml:space="preserve">B. Mutton keema (100g mutton) with rice (1 cup cooked) and a tinda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chana-tomato curry (3/4 cup)</w:t>
      </w:r>
    </w:p>
    <w:p>
      <w:pPr>
        <w:spacing w:after="70"/>
      </w:pPr>
      <w:r>
        <w:t xml:space="preserve">B. Chicken tikka masala (100g chicken)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Steady or increasing energy needs nothing more than feeding it</w:t>
      </w:r>
    </w:p>
    <w:p>
      <w:pPr>
        <w:keepNext/>
        <w:spacing w:after="120" w:before="0"/>
      </w:pPr>
      <w:r>
        <w:rPr>
          <w:b w:val="false"/>
          <w:bCs w:val="false"/>
          <w:i w:val="false"/>
          <w:iCs w:val="false"/>
          <w:color w:val="000000"/>
        </w:rPr>
        <w:t xml:space="preserve">If a bigger appetite is coming alongside steady energy and you otherwise feel like yourself, it needs nothing more complicated than simply feeding it well — there's no number of extra helpings to track or limit.</w:t>
      </w:r>
    </w:p>
    <w:p>
      <w:pPr>
        <w:keepNext/>
        <w:spacing w:after="20" w:before="60"/>
      </w:pPr>
      <w:r>
        <w:rPr>
          <w:b/>
          <w:bCs/>
          <w:color w:val="5F7052"/>
        </w:rPr>
        <w:t xml:space="preserve">Breakfast — choose one:</w:t>
      </w:r>
    </w:p>
    <w:p>
      <w:pPr>
        <w:keepNext w:val="false"/>
        <w:spacing w:after="40"/>
      </w:pPr>
      <w:r>
        <w:t xml:space="preserve">A. Thick daliya porridge (1 cup, cooked with milk) with roasted cashews (15g)</w:t>
      </w:r>
    </w:p>
    <w:p>
      <w:pPr>
        <w:spacing w:after="70"/>
      </w:pPr>
      <w:r>
        <w:t xml:space="preserve">B. Egg-and-spinach paratha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and a karela sabzi</w:t>
      </w:r>
    </w:p>
    <w:p>
      <w:pPr>
        <w:spacing w:after="70"/>
      </w:pPr>
      <w:r>
        <w:t xml:space="preserve">B. Chicken-and-capsicum curry (100g chicken) with rice (1 cup cooked) and a karela sabzi</w:t>
      </w:r>
    </w:p>
    <w:p>
      <w:pPr>
        <w:keepNext/>
        <w:spacing w:after="20" w:before="60"/>
      </w:pPr>
      <w:r>
        <w:rPr>
          <w:b/>
          <w:bCs/>
          <w:color w:val="5F7052"/>
        </w:rPr>
        <w:t xml:space="preserve">Nourishment break — choose one:</w:t>
      </w:r>
    </w:p>
    <w:p>
      <w:pPr>
        <w:keepNext w:val="false"/>
        <w:spacing w:after="40"/>
      </w:pPr>
      <w:r>
        <w:t xml:space="preserve">A. A pear with roasted pistachios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Paneer-and-capsicum bhurji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hungrier week doesn't mean a stricter one</w:t>
      </w:r>
    </w:p>
    <w:p>
      <w:pPr>
        <w:keepNext/>
        <w:spacing w:after="120" w:before="0"/>
      </w:pPr>
      <w:r>
        <w:rPr>
          <w:b w:val="false"/>
          <w:bCs w:val="false"/>
          <w:i w:val="false"/>
          <w:iCs w:val="false"/>
          <w:color w:val="000000"/>
        </w:rPr>
        <w:t xml:space="preserve">Meeting a bigger appetite with more regular food, rather than second-guessing whether you should be eating this much, keeps the week simple — there's no need to restrict yourself because your hunger has picked up.</w:t>
      </w:r>
    </w:p>
    <w:p>
      <w:pPr>
        <w:keepNext/>
        <w:spacing w:after="20" w:before="60"/>
      </w:pPr>
      <w:r>
        <w:rPr>
          <w:b/>
          <w:bCs/>
          <w:color w:val="5F7052"/>
        </w:rPr>
        <w:t xml:space="preserve">Breakfast — choose one:</w:t>
      </w:r>
    </w:p>
    <w:p>
      <w:pPr>
        <w:keepNext w:val="false"/>
        <w:spacing w:after="40"/>
      </w:pPr>
      <w:r>
        <w:t xml:space="preserve">A. Stuffed paneer paratha (2 pieces) with a small bowl of curd (150g)</w:t>
      </w:r>
    </w:p>
    <w:p>
      <w:pPr>
        <w:spacing w:after="70"/>
      </w:pPr>
      <w:r>
        <w:t xml:space="preserve">B. Thick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chana-cabbage curry (3/4 cup)</w:t>
      </w:r>
    </w:p>
    <w:p>
      <w:pPr>
        <w:spacing w:after="70"/>
      </w:pPr>
      <w:r>
        <w:t xml:space="preserve">B. Mutton rogan josh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Amritsari fish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a hungrier stretch</w:t>
      </w:r>
    </w:p>
    <w:p>
      <w:pPr>
        <w:keepNext/>
        <w:spacing w:after="120" w:before="0"/>
      </w:pPr>
      <w:r>
        <w:rPr>
          <w:b w:val="false"/>
          <w:bCs w:val="false"/>
          <w:i w:val="false"/>
          <w:iCs w:val="false"/>
          <w:color w:val="000000"/>
        </w:rPr>
        <w:t xml:space="preserve">A bigger appetite that comes with weight loss, unusual thirst, needing the bathroom much more often, or increasing tiredness is a different picture from ordinary appetite variability — it's worth contacting your own doctor promptly, ideally the same day, for advice and assessment, rather than putting it down to just being hungrier lately.</w:t>
      </w:r>
    </w:p>
    <w:p>
      <w:pPr>
        <w:keepNext/>
        <w:spacing w:after="70"/>
      </w:pPr>
      <w:r>
        <w:rPr>
          <w:b/>
          <w:bCs/>
          <w:color w:val="BE6240"/>
        </w:rPr>
        <w:t xml:space="preserve">Worth knowing: </w:t>
      </w:r>
      <w:r>
        <w:rPr>
          <w:color w:val="000000"/>
        </w:rPr>
        <w:t xml:space="preserve">Seek urgent medical care if vomiting, abdominal pain, rapid or deep breathing, unusually fruity-smelling breath, marked drowsiness or reduced responsiveness develops alongside this — these need same-day emergency attention, not a routine appointment.</w:t>
      </w:r>
    </w:p>
    <w:p>
      <w:pPr>
        <w:keepNext/>
        <w:spacing w:after="20" w:before="60"/>
      </w:pPr>
      <w:r>
        <w:rPr>
          <w:b/>
          <w:bCs/>
          <w:color w:val="5F7052"/>
        </w:rPr>
        <w:t xml:space="preserve">Breakfast — choose one:</w:t>
      </w:r>
    </w:p>
    <w:p>
      <w:pPr>
        <w:keepNext w:val="false"/>
        <w:spacing w:after="40"/>
      </w:pPr>
      <w:r>
        <w:t xml:space="preserve">A. Vegetable-stuffed paratha (2 pieces)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extra ghee) with curd</w:t>
      </w:r>
    </w:p>
    <w:p>
      <w:pPr>
        <w:spacing w:after="70"/>
      </w:pPr>
      <w:r>
        <w:t xml:space="preserve">B. Chicken-and-peas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Dates (3-4 pieces) with roasted almonds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Aloo-methi paratha (2 pieces, extra ghee) with a small bowl of curd (150g)</w:t>
      </w:r>
    </w:p>
    <w:p>
      <w:pPr>
        <w:spacing w:after="70"/>
      </w:pPr>
      <w:r>
        <w:t xml:space="preserve">B. Cheese-and-tomato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extra helping available) with a rajma curry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roasted chana (15g)</w:t>
      </w:r>
    </w:p>
    <w:p>
      <w:pPr>
        <w:keepNext/>
        <w:spacing w:after="20" w:before="60"/>
      </w:pPr>
      <w:r>
        <w:rPr>
          <w:b/>
          <w:bCs/>
          <w:color w:val="5F7052"/>
        </w:rPr>
        <w:t xml:space="preserve">Dinner — choose one:</w:t>
      </w:r>
    </w:p>
    <w:p>
      <w:pPr>
        <w:keepNext w:val="false"/>
        <w:spacing w:after="40"/>
      </w:pPr>
      <w:r>
        <w:t xml:space="preserve">A. Roti (2 pieces, extra helping available) with a chana dal (3/4 cup) and a baingan bharta</w:t>
      </w:r>
    </w:p>
    <w:p>
      <w:pPr>
        <w:spacing w:after="70"/>
      </w:pPr>
      <w:r>
        <w:t xml:space="preserve">B. Paneer bhurji (75g paneer) with roti (2 pieces) and a baingan bharta</w:t>
      </w:r>
    </w:p>
    <w:p>
      <w:pPr>
        <w:keepNext w:val="false"/>
        <w:spacing w:after="70"/>
      </w:pPr>
      <w:r>
        <w:rPr>
          <w:b/>
          <w:bCs/>
          <w:color w:val="5F7052"/>
        </w:rPr>
        <w:t xml:space="preserve">If you're still hungry: </w:t>
      </w:r>
      <w:r>
        <w:rPr>
          <w:color w:val="000000"/>
        </w:rPr>
        <w:t xml:space="preserve">A second helping of whichever dish you chose, or a small bowl of curd (150g)</w:t>
      </w:r>
    </w:p>
    <w:p>
      <w:pPr>
        <w:keepNext w:val="false"/>
        <w:spacing w:after="140" w:before="0"/>
      </w:pPr>
      <w:r>
        <w:rPr>
          <w:b w:val="false"/>
          <w:bCs w:val="false"/>
          <w:i w:val="false"/>
          <w:iCs w:val="false"/>
          <w:color w:val="000000"/>
        </w:rPr>
        <w:t xml:space="preserve">Has this week's bigger appetite been met with more of your regular meals, or did you find yourself reaching for something new to fill the gap instead?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trust a hungrier stretch as ordinary information from your own body, rather than something to question or manage down?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appetite, whichever direction it swings, deserves a steady, unworried response.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2026-09-08T07:49:05.843Z</dcterms:created>
  <dcterms:modified xsi:type="dcterms:W3CDTF">2026-09-08T07:49:05.844Z</dcterms:modified>
</cp:coreProperties>
</file>

<file path=docProps/custom.xml><?xml version="1.0" encoding="utf-8"?>
<Properties xmlns="http://schemas.openxmlformats.org/officeDocument/2006/custom-properties" xmlns:vt="http://schemas.openxmlformats.org/officeDocument/2006/docPropsVTypes"/>
</file>