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88</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Rethinking salt and sugar in your own everyday food</w:t>
      </w:r>
    </w:p>
    <w:p>
      <w:pPr>
        <w:keepNext w:val="false"/>
        <w:spacing w:after="240" w:before="0"/>
      </w:pPr>
      <w:r>
        <w:rPr>
          <w:b w:val="false"/>
          <w:bCs w:val="false"/>
          <w:i/>
          <w:iCs/>
          <w:color w:val="5F7052"/>
        </w:rPr>
        <w:t xml:space="preserve">"Your own food doesn't need extra salt or sugar to taste good to you either — small, steady adjustments this week are enough, no all-at-once overhaul required."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Added salt and sugar often show up quietly in an ordinary day — a spoon stirred into chai out of habit, a packaged snack reached for without checking the label, a heavily salted home-cooked curry. This week is about noticing where they show up for you specifically, not an all-at-once overhaul.</w:t>
      </w:r>
    </w:p>
    <w:p>
      <w:pPr>
        <w:keepNext w:val="false"/>
        <w:spacing w:after="60" w:before="0"/>
      </w:pPr>
      <w:r>
        <w:rPr>
          <w:b w:val="false"/>
          <w:bCs w:val="false"/>
          <w:i w:val="false"/>
          <w:iCs w:val="false"/>
          <w:color w:val="000000"/>
        </w:rPr>
        <w:t xml:space="preserve">How often something reaches your mouth matters as much as the total amount — sipping something sweet through the day, or snacking on something salty every couple of hours, adds up faster than the same total eaten at set points. Home cooking contributes just as easily as packaged food does.</w:t>
      </w:r>
    </w:p>
    <w:p>
      <w:pPr>
        <w:keepNext w:val="false"/>
        <w:spacing w:after="60" w:before="0"/>
      </w:pPr>
      <w:r>
        <w:rPr>
          <w:b w:val="false"/>
          <w:bCs w:val="false"/>
          <w:i w:val="false"/>
          <w:iCs w:val="false"/>
          <w:color w:val="000000"/>
        </w:rPr>
        <w:t xml:space="preserve">This week focuses on small, steady adjustments — tasting before adding more salt, easing sugar down gradually, checking labels on the packaged foods you reach for often — rather than a strict rule to follow perfectly.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high blood pressure: </w:t>
      </w:r>
      <w:r>
        <w:rPr>
          <w:color w:val="000000"/>
        </w:rPr>
        <w:t xml:space="preserve">keep added salt, pickles, papad and packaged sauces within the specific limits advised for you — this week's general noticing doesn't replace guidance you've already been given.</w:t>
      </w:r>
    </w:p>
    <w:p>
      <w:pPr>
        <w:keepNext w:val="false"/>
        <w:spacing w:after="70"/>
      </w:pPr>
      <w:r>
        <w:rPr>
          <w:b/>
          <w:bCs/>
          <w:color w:val="BE6240"/>
        </w:rPr>
        <w:t xml:space="preserve">If you manage diabetes: </w:t>
      </w:r>
      <w:r>
        <w:rPr>
          <w:color w:val="000000"/>
        </w:rPr>
        <w:t xml:space="preserve">continue your prescribed meal, monitoring and medication schedule as usual — the A and B options aren't matched for exact carbohydrate content, so check which fits your own targets, and reducing added sugar elsewhere in the day doesn't change that.</w:t>
      </w:r>
    </w:p>
    <w:p>
      <w:pPr>
        <w:keepNext w:val="false"/>
        <w:spacing w:after="70"/>
      </w:pPr>
      <w:r>
        <w:rPr>
          <w:b/>
          <w:bCs/>
          <w:color w:val="BE6240"/>
        </w:rPr>
        <w:t xml:space="preserve">If you're prone to dental sensitivity or cavities: </w:t>
      </w:r>
      <w:r>
        <w:rPr>
          <w:color w:val="000000"/>
        </w:rPr>
        <w:t xml:space="preserve">spacing out sweet foods and drinks to set points in the day, rather than sipping or snacking on them continuously, gives your teeth fewer acid exposures through the day.</w:t>
      </w:r>
    </w:p>
    <w:p>
      <w:pPr>
        <w:keepNext w:val="false"/>
        <w:spacing w:after="220" w:before="0"/>
      </w:pPr>
      <w:r>
        <w:rPr>
          <w:b w:val="false"/>
          <w:bCs w:val="false"/>
          <w:i w:val="false"/>
          <w:iCs w:val="false"/>
          <w:color w:val="000000"/>
        </w:rPr>
        <w:t xml:space="preserve">If cutting back on salt or sugar starts to feel like a strict rule you're anxious about breaking, that's worth easing back from — the aim is a gradual, comfortable shift, not a source of stress.</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Added salt and sugar often show up quietly — a spoon stirred into chai out of habit, a heavier hand with the salt shaker at the table, a packaged snack reached for without checking the label. This week is about simply noticing where they show up in your own day, not cutting everything out at once.</w:t>
      </w:r>
    </w:p>
    <w:p>
      <w:pPr>
        <w:keepNext/>
        <w:spacing w:after="20" w:before="60"/>
      </w:pPr>
      <w:r>
        <w:rPr>
          <w:b/>
          <w:bCs/>
          <w:color w:val="5F7052"/>
        </w:rPr>
        <w:t xml:space="preserve">Breakfast — choose one:</w:t>
      </w:r>
    </w:p>
    <w:p>
      <w:pPr>
        <w:keepNext w:val="false"/>
        <w:spacing w:after="40"/>
      </w:pPr>
      <w:r>
        <w:t xml:space="preserve">A. Vegetable dalia, lightly salted (1 cup) with a small bowl of curd (150g)</w:t>
      </w:r>
    </w:p>
    <w:p>
      <w:pPr>
        <w:spacing w:after="70"/>
      </w:pPr>
      <w:r>
        <w:t xml:space="preserve">B. Herb-and-tomato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lightly-salted moong dal (3/4 cup) and a lauki sabzi</w:t>
      </w:r>
    </w:p>
    <w:p>
      <w:pPr>
        <w:spacing w:after="70"/>
      </w:pPr>
      <w:r>
        <w:t xml:space="preserve">B. Lemon-pepper chicken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banana with roasted peanuts (15g, unsalted) and a small bowl of curd (150g)</w:t>
      </w:r>
    </w:p>
    <w:p>
      <w:pPr>
        <w:spacing w:after="70"/>
      </w:pPr>
      <w:r>
        <w:t xml:space="preserve">B. A glass of buttermilk (200ml, made with 100g curd), no added salt</w:t>
      </w:r>
    </w:p>
    <w:p>
      <w:pPr>
        <w:keepNext/>
        <w:spacing w:after="20" w:before="60"/>
      </w:pPr>
      <w:r>
        <w:rPr>
          <w:b/>
          <w:bCs/>
          <w:color w:val="5F7052"/>
        </w:rPr>
        <w:t xml:space="preserve">Dinner — choose one:</w:t>
      </w:r>
    </w:p>
    <w:p>
      <w:pPr>
        <w:keepNext w:val="false"/>
        <w:spacing w:after="40"/>
      </w:pPr>
      <w:r>
        <w:t xml:space="preserve">A. Roti (2 pieces) with a chana dal, tempered with cumin (3/4 cup)</w:t>
      </w:r>
    </w:p>
    <w:p>
      <w:pPr>
        <w:spacing w:after="70"/>
      </w:pPr>
      <w:r>
        <w:t xml:space="preserve">B. Grilled paneer (75g paneer) with roti (2 pieces)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How often matters as much as how much</w:t>
      </w:r>
    </w:p>
    <w:p>
      <w:pPr>
        <w:keepNext/>
        <w:spacing w:after="120" w:before="0"/>
      </w:pPr>
      <w:r>
        <w:rPr>
          <w:b w:val="false"/>
          <w:bCs w:val="false"/>
          <w:i w:val="false"/>
          <w:iCs w:val="false"/>
          <w:color w:val="000000"/>
        </w:rPr>
        <w:t xml:space="preserve">Sipping something sweet through the day, or reaching for a salty snack every couple of hours, gives both flavours more chances to add up than the same total eaten in one sitting would. Keeping sweet or salty extras to set points in the day, rather than continuous grazing, is a simple way to moderate both without tracking every gram.</w:t>
      </w:r>
    </w:p>
    <w:p>
      <w:pPr>
        <w:keepNext/>
        <w:spacing w:after="20" w:before="60"/>
      </w:pPr>
      <w:r>
        <w:rPr>
          <w:b/>
          <w:bCs/>
          <w:color w:val="5F7052"/>
        </w:rPr>
        <w:t xml:space="preserve">Breakfast — choose one:</w:t>
      </w:r>
    </w:p>
    <w:p>
      <w:pPr>
        <w:keepNext w:val="false"/>
        <w:spacing w:after="40"/>
      </w:pPr>
      <w:r>
        <w:t xml:space="preserve">A. Besan chilla, herb-forward (2 pieces) with mint chutney and a small bowl of curd (150g)</w:t>
      </w:r>
    </w:p>
    <w:p>
      <w:pPr>
        <w:spacing w:after="70"/>
      </w:pPr>
      <w:r>
        <w:t xml:space="preserve">B. Egg bhurji with coriander, a pinch of salt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garlic-forward (3/4 cup) and a carrot sabzi</w:t>
      </w:r>
    </w:p>
    <w:p>
      <w:pPr>
        <w:spacing w:after="70"/>
      </w:pPr>
      <w:r>
        <w:t xml:space="preserve">B. Grilled fish with lemon and herbs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almonds (15g, unsalted)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tempered with cumin (3/4 cup)</w:t>
      </w:r>
    </w:p>
    <w:p>
      <w:pPr>
        <w:spacing w:after="70"/>
      </w:pPr>
      <w:r>
        <w:t xml:space="preserve">B. Egg curry, lightly salted (2 eggs)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Home cooking adds up just as easily as packaged food</w:t>
      </w:r>
    </w:p>
    <w:p>
      <w:pPr>
        <w:keepNext/>
        <w:spacing w:after="120" w:before="0"/>
      </w:pPr>
      <w:r>
        <w:rPr>
          <w:b w:val="false"/>
          <w:bCs w:val="false"/>
          <w:i w:val="false"/>
          <w:iCs w:val="false"/>
          <w:color w:val="000000"/>
        </w:rPr>
        <w:t xml:space="preserve">A heavily salted curry, dal or chutney made at home contributes just as much salt as a packaged snack does — it's not only about what comes in a wrapper. Tasting before adding a second round of salt, and letting spices and aromatics carry more of the flavour, keeps a dish satisfying without relying as heavily on the salt itself.</w:t>
      </w:r>
    </w:p>
    <w:p>
      <w:pPr>
        <w:keepNext/>
        <w:spacing w:after="20" w:before="60"/>
      </w:pPr>
      <w:r>
        <w:rPr>
          <w:b/>
          <w:bCs/>
          <w:color w:val="5F7052"/>
        </w:rPr>
        <w:t xml:space="preserve">Breakfast — choose one:</w:t>
      </w:r>
    </w:p>
    <w:p>
      <w:pPr>
        <w:keepNext w:val="false"/>
        <w:spacing w:after="40"/>
      </w:pPr>
      <w:r>
        <w:t xml:space="preserve">A. Ragi dosa (2 pieces) with a low-salt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tempered with cumin and garlic rather than extra salt (3/4 cup) and a cauliflower sabzi</w:t>
      </w:r>
    </w:p>
    <w:p>
      <w:pPr>
        <w:spacing w:after="70"/>
      </w:pPr>
      <w:r>
        <w:t xml:space="preserve">B. Tandoori chicken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guava with roasted walnuts (15g, unsalted)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lightly salted (3/4 cup)</w:t>
      </w:r>
    </w:p>
    <w:p>
      <w:pPr>
        <w:spacing w:after="70"/>
      </w:pPr>
      <w:r>
        <w:t xml:space="preserve">B. Chicken-and-methi curry, modest salt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Checking labels on the foods you reach for often</w:t>
      </w:r>
    </w:p>
    <w:p>
      <w:pPr>
        <w:keepNext/>
        <w:spacing w:after="120" w:before="0"/>
      </w:pPr>
      <w:r>
        <w:rPr>
          <w:b w:val="false"/>
          <w:bCs w:val="false"/>
          <w:i w:val="false"/>
          <w:iCs w:val="false"/>
          <w:color w:val="000000"/>
        </w:rPr>
        <w:t xml:space="preserve">A packaged snack, sauce, pickle or namkeen you eat regularly is worth a label check — sodium content varies a great deal between similar-looking products, and a small swap toward a lower-sodium version of something you already like is an easy change that doesn't ask you to give the food up.</w:t>
      </w:r>
    </w:p>
    <w:p>
      <w:pPr>
        <w:keepNext/>
        <w:spacing w:after="20" w:before="60"/>
      </w:pPr>
      <w:r>
        <w:rPr>
          <w:b/>
          <w:bCs/>
          <w:color w:val="5F7052"/>
        </w:rPr>
        <w:t xml:space="preserve">Breakfast — choose one:</w:t>
      </w:r>
    </w:p>
    <w:p>
      <w:pPr>
        <w:keepNext w:val="false"/>
        <w:spacing w:after="40"/>
      </w:pPr>
      <w:r>
        <w:t xml:space="preserve">A. Steamed dhokla, less-sweet batter (3 pieces)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Baked chicken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unsalted)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lightly salted (3/4 cup)</w:t>
      </w:r>
    </w:p>
    <w:p>
      <w:pPr>
        <w:spacing w:after="70"/>
      </w:pPr>
      <w:r>
        <w:t xml:space="preserve">B. Paneer-and-tomato curry, modest salt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gradually less sweet cup of chai</w:t>
      </w:r>
    </w:p>
    <w:p>
      <w:pPr>
        <w:keepNext/>
        <w:spacing w:after="120" w:before="0"/>
      </w:pPr>
      <w:r>
        <w:rPr>
          <w:b w:val="false"/>
          <w:bCs w:val="false"/>
          <w:i w:val="false"/>
          <w:iCs w:val="false"/>
          <w:color w:val="000000"/>
        </w:rPr>
        <w:t xml:space="preserve">If your chai carries more sugar than you'd choose if you thought about it, easing the amount down gradually over a couple of weeks — rather than switching all at once — usually feels far less noticeable than it sounds, and your palate adjusts faster than expected.</w:t>
      </w:r>
    </w:p>
    <w:p>
      <w:pPr>
        <w:keepNext/>
        <w:spacing w:after="20" w:before="60"/>
      </w:pPr>
      <w:r>
        <w:rPr>
          <w:b/>
          <w:bCs/>
          <w:color w:val="5F7052"/>
        </w:rPr>
        <w:t xml:space="preserve">Breakfast — choose one:</w:t>
      </w:r>
    </w:p>
    <w:p>
      <w:pPr>
        <w:keepNext w:val="false"/>
        <w:spacing w:after="40"/>
      </w:pPr>
      <w:r>
        <w:t xml:space="preserve">A. Vegetable idiyappam, steamed rice noodles (1 cup) with a low-salt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lightly salted (3/4 cup)</w:t>
      </w:r>
    </w:p>
    <w:p>
      <w:pPr>
        <w:spacing w:after="70"/>
      </w:pPr>
      <w:r>
        <w:t xml:space="preserve">B. Grilled mutton chops (100g mutton) with rice (1 cup cooked) and a beans sabzi</w:t>
      </w:r>
    </w:p>
    <w:p>
      <w:pPr>
        <w:keepNext/>
        <w:spacing w:after="20" w:before="60"/>
      </w:pPr>
      <w:r>
        <w:rPr>
          <w:b/>
          <w:bCs/>
          <w:color w:val="5F7052"/>
        </w:rPr>
        <w:t xml:space="preserve">Nourishment break — choose one:</w:t>
      </w:r>
    </w:p>
    <w:p>
      <w:pPr>
        <w:keepNext w:val="false"/>
        <w:spacing w:after="40"/>
      </w:pPr>
      <w:r>
        <w:t xml:space="preserve">A. An apple with roasted sunflower seeds (15g, unsalted)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tempered with cumin (3/4 cup)</w:t>
      </w:r>
    </w:p>
    <w:p>
      <w:pPr>
        <w:spacing w:after="70"/>
      </w:pPr>
      <w:r>
        <w:t xml:space="preserve">B. Steamed fish with ginger and lemon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This is a direction to move in, not a strict rule</w:t>
      </w:r>
    </w:p>
    <w:p>
      <w:pPr>
        <w:keepNext/>
        <w:spacing w:after="120" w:before="0"/>
      </w:pPr>
      <w:r>
        <w:rPr>
          <w:b w:val="false"/>
          <w:bCs w:val="false"/>
          <w:i w:val="false"/>
          <w:iCs w:val="false"/>
          <w:color w:val="000000"/>
        </w:rPr>
        <w:t xml:space="preserve">None of this needs to be perfect or immediate — noticing where salt and sugar quietly add up, and making small, steady adjustments where they're easy, is the whole point. An occasional heavily salted or sweet dish you enjoy doesn't undo the rest of the week.</w:t>
      </w:r>
    </w:p>
    <w:p>
      <w:pPr>
        <w:keepNext/>
        <w:spacing w:after="20" w:before="60"/>
      </w:pPr>
      <w:r>
        <w:rPr>
          <w:b/>
          <w:bCs/>
          <w:color w:val="5F7052"/>
        </w:rPr>
        <w:t xml:space="preserve">Breakfast — choose one:</w:t>
      </w:r>
    </w:p>
    <w:p>
      <w:pPr>
        <w:keepNext w:val="false"/>
        <w:spacing w:after="40"/>
      </w:pPr>
      <w:r>
        <w:t xml:space="preserve">A. Moong dal chilla (2 pieces) with a low-salt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lightly salted (1 heaped cup) with curd</w:t>
      </w:r>
    </w:p>
    <w:p>
      <w:pPr>
        <w:spacing w:after="70"/>
      </w:pPr>
      <w:r>
        <w:t xml:space="preserve">B. Grilled chicken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unsalted)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lightly salted (3/4 cup)</w:t>
      </w:r>
    </w:p>
    <w:p>
      <w:pPr>
        <w:spacing w:after="70"/>
      </w:pPr>
      <w:r>
        <w:t xml:space="preserve">B. Paneer-and-carrot curry, modest salt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dalia, lightly salted (1 cup) with a small bowl of curd (150g)</w:t>
      </w:r>
    </w:p>
    <w:p>
      <w:pPr>
        <w:spacing w:after="70"/>
      </w:pPr>
      <w:r>
        <w:t xml:space="preserve">B. Herb-and-tomato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lightly-salted moong dal (3/4 cup) and a lauki sabzi</w:t>
      </w:r>
    </w:p>
    <w:p>
      <w:pPr>
        <w:spacing w:after="70"/>
      </w:pPr>
      <w:r>
        <w:t xml:space="preserve">B. Lemon-pepper chicken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banana with roasted peanuts (15g, unsalted) and a small bowl of curd (150g)</w:t>
      </w:r>
    </w:p>
    <w:p>
      <w:pPr>
        <w:spacing w:after="70"/>
      </w:pPr>
      <w:r>
        <w:t xml:space="preserve">B. A glass of buttermilk (200ml, made with 100g curd), no added salt</w:t>
      </w:r>
    </w:p>
    <w:p>
      <w:pPr>
        <w:keepNext/>
        <w:spacing w:after="20" w:before="60"/>
      </w:pPr>
      <w:r>
        <w:rPr>
          <w:b/>
          <w:bCs/>
          <w:color w:val="5F7052"/>
        </w:rPr>
        <w:t xml:space="preserve">Dinner — choose one:</w:t>
      </w:r>
    </w:p>
    <w:p>
      <w:pPr>
        <w:keepNext w:val="false"/>
        <w:spacing w:after="40"/>
      </w:pPr>
      <w:r>
        <w:t xml:space="preserve">A. Roti (2 pieces) with a chana dal, tempered with cumin (3/4 cup)</w:t>
      </w:r>
    </w:p>
    <w:p>
      <w:pPr>
        <w:spacing w:after="70"/>
      </w:pPr>
      <w:r>
        <w:t xml:space="preserve">B. Grilled paneer (75g paneer) with roti (2 pieces) and a lauki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notice one place this week where salt or sugar was showing up more out of habit than actual craving?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make one small, steady adjustment this week and let that be enough, rather than aiming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to your own everyday food add up more than any single overhaul would.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2026-09-08T07:49:06.328Z</dcterms:created>
  <dcterms:modified xsi:type="dcterms:W3CDTF">2026-09-08T07:49:06.328Z</dcterms:modified>
</cp:coreProperties>
</file>

<file path=docProps/custom.xml><?xml version="1.0" encoding="utf-8"?>
<Properties xmlns="http://schemas.openxmlformats.org/officeDocument/2006/custom-properties" xmlns:vt="http://schemas.openxmlformats.org/officeDocument/2006/docPropsVTypes"/>
</file>