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B12, still worth double-checking this far in</w:t>
      </w:r>
    </w:p>
    <w:p>
      <w:pPr>
        <w:keepNext w:val="false"/>
        <w:spacing w:after="240" w:before="0"/>
      </w:pPr>
      <w:r>
        <w:rPr>
          <w:b w:val="false"/>
          <w:bCs w:val="false"/>
          <w:i/>
          <w:iCs/>
          <w:color w:val="5F7052"/>
        </w:rPr>
        <w:t xml:space="preserve">"B12 comes reliably only from animal foods or fortified/supplemented sources. If your own diet leans plant-based, or you take a medicine that can reduce absorption, this is worth another look now — not just something you checked once, early 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B12 supports your nerves, your red blood cells and how you make energy from food. It's reliably found only in animal foods — meat, fish, eggs and dairy — or in foods and supplements fortified with it; plant foods that aren't fortified essentially don't contain usable B12.</w:t>
      </w:r>
    </w:p>
    <w:p>
      <w:pPr>
        <w:keepNext w:val="false"/>
        <w:spacing w:after="60" w:before="0"/>
      </w:pPr>
      <w:r>
        <w:rPr>
          <w:b w:val="false"/>
          <w:bCs w:val="false"/>
          <w:i w:val="false"/>
          <w:iCs w:val="false"/>
          <w:color w:val="000000"/>
        </w:rPr>
        <w:t xml:space="preserve">Your liver can store a supply of B12, which is part of why a genuine shortfall can take a while to show up rather than appearing right away. That makes it worth checking in on again periodically, rather than assuming an early postpartum check settles the question for good — especially if your own diet has shifted since then, or you've started a medicine that can affect absorption.</w:t>
      </w:r>
    </w:p>
    <w:p>
      <w:pPr>
        <w:keepNext w:val="false"/>
        <w:spacing w:after="60" w:before="0"/>
      </w:pPr>
      <w:r>
        <w:rPr>
          <w:b w:val="false"/>
          <w:bCs w:val="false"/>
          <w:i w:val="false"/>
          <w:iCs w:val="false"/>
          <w:color w:val="000000"/>
        </w:rPr>
        <w:t xml:space="preserve">This week focuses on where your B12 is actually coming from, what fortification does and doesn't guarantee, and situations — a plant-based diet, certain long-term medicines — where it's worth a closer, individual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diet that includes dairy and eggs: </w:t>
      </w:r>
      <w:r>
        <w:rPr>
          <w:color w:val="000000"/>
        </w:rPr>
        <w:t xml:space="preserve">these give you a dependable B12 source when eaten regularly — no special action needed beyond what this week already suggests.</w:t>
      </w:r>
    </w:p>
    <w:p>
      <w:pPr>
        <w:keepNext w:val="false"/>
        <w:spacing w:after="70"/>
      </w:pPr>
      <w:r>
        <w:rPr>
          <w:b/>
          <w:bCs/>
          <w:color w:val="BE6240"/>
        </w:rPr>
        <w:t xml:space="preserve">If you follow a vegan diet, or largely avoid dairy and eggs: </w:t>
      </w:r>
      <w:r>
        <w:rPr>
          <w:color w:val="000000"/>
        </w:rPr>
        <w:t xml:space="preserve">B12 depends entirely on fortified foods (check the label for the actual amount per serving) or a supplement — not on eating more plant food generally. Ask your own doctor what dose and schedule is right for you.</w:t>
      </w:r>
    </w:p>
    <w:p>
      <w:pPr>
        <w:keepNext w:val="false"/>
        <w:spacing w:after="70"/>
      </w:pPr>
      <w:r>
        <w:rPr>
          <w:b/>
          <w:bCs/>
          <w:color w:val="BE6240"/>
        </w:rPr>
        <w:t xml:space="preserve">If you take metformin long-term, or a long-term acid-reducing medicine such as a PPI: </w:t>
      </w:r>
      <w:r>
        <w:rPr>
          <w:color w:val="000000"/>
        </w:rPr>
        <w:t xml:space="preserve">these can gradually reduce B12 absorption — mention it to your doctor so your levels can be checked periodically if relevant.</w:t>
      </w:r>
    </w:p>
    <w:p>
      <w:pPr>
        <w:keepNext w:val="false"/>
        <w:spacing w:after="70"/>
      </w:pPr>
      <w:r>
        <w:rPr>
          <w:b/>
          <w:bCs/>
          <w:color w:val="BE6240"/>
        </w:rPr>
        <w:t xml:space="preserve">If you've had gastric or bowel surgery, or have a diagnosed absorption condition: </w:t>
      </w:r>
      <w:r>
        <w:rPr>
          <w:color w:val="000000"/>
        </w:rPr>
        <w:t xml:space="preserve">your B12 needs and monitoring should follow your own care team's specific guidance rather than this general week.</w:t>
      </w:r>
    </w:p>
    <w:p>
      <w:pPr>
        <w:keepNext w:val="false"/>
        <w:spacing w:after="100" w:before="0"/>
      </w:pPr>
      <w:r>
        <w:rPr>
          <w:b w:val="false"/>
          <w:bCs w:val="false"/>
          <w:i w:val="false"/>
          <w:iCs w:val="false"/>
          <w:color w:val="000000"/>
        </w:rPr>
        <w:t xml:space="preserve">Persistent fatigue, tingling or numbness in the hands or feet, low mood, or memory and concentration changes are worth a clinical assessment, with tests if indicated, rather than assuming B12 based on symptoms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B12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B12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cooking (luchi, cholar dal, begun bhaja, doi maach,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B12 supports your nerves, red blood cells and energy. It's reliably found only in animal foods — meat, fish, eggs and dairy — or in foods and supplements fortified with it; plant foods that aren't fortified essentially don't contain usable B12. Your liver can store B12 for a while, which is part of why a shortfall can take time to show up rather than announcing itself right away.</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Rui fish curry (100g fish)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own diet is vegetarian or vegan</w:t>
      </w:r>
    </w:p>
    <w:p>
      <w:pPr>
        <w:keepNext/>
        <w:spacing w:after="120" w:before="0"/>
      </w:pPr>
      <w:r>
        <w:rPr>
          <w:b w:val="false"/>
          <w:bCs w:val="false"/>
          <w:i w:val="false"/>
          <w:iCs w:val="false"/>
          <w:color w:val="000000"/>
        </w:rPr>
        <w:t xml:space="preserve">A vegetarian diet that includes dairy and eggs regularly still gives you a dependable B12 source. A vegan diet doesn't — B12 there depends entirely on fortified foods (checking the label for the amount) or a supplement, not on eating more plant food generally, however varied or nutritious it is otherwise.</w:t>
      </w:r>
    </w:p>
    <w:p>
      <w:pPr>
        <w:keepNext/>
        <w:spacing w:after="20" w:before="60"/>
      </w:pPr>
      <w:r>
        <w:rPr>
          <w:b/>
          <w:bCs/>
          <w:color w:val="5F7052"/>
        </w:rPr>
        <w:t xml:space="preserve">Breakfast — choose one:</w:t>
      </w:r>
    </w:p>
    <w:p>
      <w:pPr>
        <w:keepNext w:val="false"/>
        <w:spacing w:after="40"/>
      </w:pPr>
      <w:r>
        <w:t xml:space="preserve">A. Cholar dal paratha (2 pieces)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Alu posto (poppy seed potato curry, 1 cup) with rice (1 cup cooked) and a chana dal</w:t>
      </w:r>
    </w:p>
    <w:p>
      <w:pPr>
        <w:spacing w:after="70"/>
      </w:pPr>
      <w:r>
        <w:t xml:space="preserve">B. Kosha mangsho, Bengali mutton curry (100g mutton) with rice (1 cup cooked) and a chana dal</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Fortified foods aren't automatically enough</w:t>
      </w:r>
    </w:p>
    <w:p>
      <w:pPr>
        <w:keepNext/>
        <w:spacing w:after="120" w:before="0"/>
      </w:pPr>
      <w:r>
        <w:rPr>
          <w:b w:val="false"/>
          <w:bCs w:val="false"/>
          <w:i w:val="false"/>
          <w:iCs w:val="false"/>
          <w:color w:val="000000"/>
        </w:rPr>
        <w:t xml:space="preserve">A fortified cereal or plant milk's label amount only counts if you actually eat that product regularly and in a normal serving — an occasional bowl doesn't reliably add up to a full day's worth. If a fortified food is your main B12 source, check the label amount and how often you actually eat it, rather than assuming the word "fortified" alone covers it.</w:t>
      </w:r>
    </w:p>
    <w:p>
      <w:pPr>
        <w:keepNext/>
        <w:spacing w:after="20" w:before="60"/>
      </w:pPr>
      <w:r>
        <w:rPr>
          <w:b/>
          <w:bCs/>
          <w:color w:val="5F7052"/>
        </w:rPr>
        <w:t xml:space="preserve">Breakfast — choose one:</w:t>
      </w:r>
    </w:p>
    <w:p>
      <w:pPr>
        <w:keepNext w:val="false"/>
        <w:spacing w:after="40"/>
      </w:pPr>
      <w:r>
        <w:t xml:space="preserve">A. Radhaballabhi (dal-stuffed puri,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Shukto, mixed vegetable curry (1 cup) with rice (1 cup cooked) and a cholar dal</w:t>
      </w:r>
    </w:p>
    <w:p>
      <w:pPr>
        <w:spacing w:after="70"/>
      </w:pPr>
      <w:r>
        <w:t xml:space="preserve">B. Chingri malai curry, coconut prawn curry (100g prawns) with rice (1 cup cooked) and a cholar dal</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pear</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Symptoms alone don't confirm it</w:t>
      </w:r>
    </w:p>
    <w:p>
      <w:pPr>
        <w:keepNext/>
        <w:spacing w:after="120" w:before="0"/>
      </w:pPr>
      <w:r>
        <w:rPr>
          <w:b w:val="false"/>
          <w:bCs w:val="false"/>
          <w:i w:val="false"/>
          <w:iCs w:val="false"/>
          <w:color w:val="000000"/>
        </w:rPr>
        <w:t xml:space="preserve">Fatigue, tingling or numbness in the hands or feet, low mood, and memory or concentration changes can all point toward low B12 — but they overlap heavily with plenty of other ordinary postpartum causes, from disrupted sleep to iron or thyroid changes. If any of these are persistent or worsening, that's worth a clinical assessment, with tests if indicated, rather than assuming B12 based on symptoms alone.</w:t>
      </w:r>
    </w:p>
    <w:p>
      <w:pPr>
        <w:keepNext/>
        <w:spacing w:after="20" w:before="60"/>
      </w:pPr>
      <w:r>
        <w:rPr>
          <w:b/>
          <w:bCs/>
          <w:color w:val="5F7052"/>
        </w:rPr>
        <w:t xml:space="preserve">Breakfast — choose one:</w:t>
      </w:r>
    </w:p>
    <w:p>
      <w:pPr>
        <w:keepNext w:val="false"/>
        <w:spacing w:after="40"/>
      </w:pPr>
      <w:r>
        <w:t xml:space="preserve">A. Chirer pulao, flattened rice pulao (1 cup)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Dhokar dalna, lentil-cake curry (1 cup) with rice (1 cup cooked) and a beans sabzi</w:t>
      </w:r>
    </w:p>
    <w:p>
      <w:pPr>
        <w:spacing w:after="70"/>
      </w:pPr>
      <w:r>
        <w:t xml:space="preserve">B. Chicken curry, Bengali-style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Some medicines reduce absorption over time</w:t>
      </w:r>
    </w:p>
    <w:p>
      <w:pPr>
        <w:keepNext/>
        <w:spacing w:after="120" w:before="0"/>
      </w:pPr>
      <w:r>
        <w:rPr>
          <w:b w:val="false"/>
          <w:bCs w:val="false"/>
          <w:i w:val="false"/>
          <w:iCs w:val="false"/>
          <w:color w:val="000000"/>
        </w:rPr>
        <w:t xml:space="preserve">Long-term metformin use, and long-term use of acid-reducing medicines like PPIs, can both gradually lower how much B12 your body absorbs from food — this is a known effect, not a sign you're doing anything wrong. If you're on either of these long-term, it's worth mentioning to your doctor so your B12 can be checked periodically if relevant, rather than assuming diet alone explains any low result.</w:t>
      </w:r>
    </w:p>
    <w:p>
      <w:pPr>
        <w:keepNext/>
        <w:spacing w:after="20" w:before="60"/>
      </w:pPr>
      <w:r>
        <w:rPr>
          <w:b/>
          <w:bCs/>
          <w:color w:val="5F7052"/>
        </w:rPr>
        <w:t xml:space="preserve">Breakfast — choose one:</w:t>
      </w:r>
    </w:p>
    <w:p>
      <w:pPr>
        <w:keepNext w:val="false"/>
        <w:spacing w:after="40"/>
      </w:pPr>
      <w:r>
        <w:t xml:space="preserve">A. Luchi (2 pieces) with cholar dal and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Alu-potol posto, potato and pointed gourd in poppy seed curry (1 cup) with rice (1 cup cooked) and a moong dal</w:t>
      </w:r>
    </w:p>
    <w:p>
      <w:pPr>
        <w:spacing w:after="70"/>
      </w:pPr>
      <w:r>
        <w:t xml:space="preserve">B. Doi maach, yoghurt fish curry (100g fish)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No single meal needs to "cover" your B12 for the week — what matters is a dependable source appearing regularly across your days. A freshly cooked plate and safely reheated leftovers count equally toward that; it's the pattern that adds up, not any one perfectly composed meal.</w:t>
      </w:r>
    </w:p>
    <w:p>
      <w:pPr>
        <w:keepNext/>
        <w:spacing w:after="20" w:before="60"/>
      </w:pPr>
      <w:r>
        <w:rPr>
          <w:b/>
          <w:bCs/>
          <w:color w:val="5F7052"/>
        </w:rPr>
        <w:t xml:space="preserve">Breakfast — choose one:</w:t>
      </w:r>
    </w:p>
    <w:p>
      <w:pPr>
        <w:keepNext w:val="false"/>
        <w:spacing w:after="40"/>
      </w:pPr>
      <w:r>
        <w:t xml:space="preserve">A. Kosha alu bhaja, spiced fried potato with luchi (2 pieces) and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lau ghonto, bottle gourd curry</w:t>
      </w:r>
    </w:p>
    <w:p>
      <w:pPr>
        <w:spacing w:after="70"/>
      </w:pPr>
      <w:r>
        <w:t xml:space="preserve">B. Mutton curry, Bengali-style (100g mutton) with rice (1 cup cooked) and a lau ghonto, bottle gourd curry</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Lunch's fish option is swapped for chicken today, since the week already includes three seafood occasions.</w:t>
      </w:r>
    </w:p>
    <w:p>
      <w:pPr>
        <w:keepNext/>
        <w:spacing w:after="20" w:before="60"/>
      </w:pPr>
      <w:r>
        <w:rPr>
          <w:b/>
          <w:bCs/>
          <w:color w:val="5F7052"/>
        </w:rPr>
        <w:t xml:space="preserve">Breakfast — choose one:</w:t>
      </w:r>
    </w:p>
    <w:p>
      <w:pPr>
        <w:keepNext w:val="false"/>
        <w:spacing w:after="40"/>
      </w:pPr>
      <w:r>
        <w:t xml:space="preserve">A. Luchi (2 pieces) with alur dom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(3/4 cup) with rice (1 cup cooked) and a begun bhaja</w:t>
      </w:r>
    </w:p>
    <w:p>
      <w:pPr>
        <w:spacing w:after="70"/>
      </w:pPr>
      <w:r>
        <w:t xml:space="preserve">B. Chicken curry, Bengali-style (100g chicken) with rice (1 cup cooked) and a begun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Dimer curry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 or a medicine you're taking — changed since the last time you actually thought about your B12?</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conversation from earlier in this series that's worth revisiting now, simply because time has passed and your own situation may have shifted since then?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2026-09-08T13:44:15.420Z</dcterms:created>
  <dcterms:modified xsi:type="dcterms:W3CDTF">2026-09-08T13:44:15.440Z</dcterms:modified>
</cp:coreProperties>
</file>

<file path=docProps/custom.xml><?xml version="1.0" encoding="utf-8"?>
<Properties xmlns="http://schemas.openxmlformats.org/officeDocument/2006/custom-properties" xmlns:vt="http://schemas.openxmlformats.org/officeDocument/2006/docPropsVTypes"/>
</file>